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57150" w14:textId="0AC696C3" w:rsidR="007D0793" w:rsidRPr="00355864" w:rsidRDefault="007D0793" w:rsidP="007D0793">
      <w:pPr>
        <w:tabs>
          <w:tab w:val="left" w:pos="270"/>
          <w:tab w:val="left" w:pos="9270"/>
        </w:tabs>
        <w:spacing w:after="0" w:line="276" w:lineRule="auto"/>
        <w:ind w:right="-90"/>
        <w:jc w:val="center"/>
        <w:rPr>
          <w:rFonts w:ascii="GHEA Grapalat" w:hAnsi="GHEA Grapalat"/>
          <w:b/>
          <w:bCs/>
          <w:sz w:val="28"/>
          <w:szCs w:val="28"/>
        </w:rPr>
      </w:pPr>
      <w:r w:rsidRPr="00355864">
        <w:rPr>
          <w:rFonts w:ascii="GHEA Grapalat" w:hAnsi="GHEA Grapalat"/>
          <w:b/>
          <w:bCs/>
          <w:sz w:val="28"/>
          <w:szCs w:val="28"/>
        </w:rPr>
        <w:t>ՀԻՄՆԱՎՈՐՈւՄ</w:t>
      </w:r>
    </w:p>
    <w:p w14:paraId="7F927254" w14:textId="77777777" w:rsidR="008A47EB" w:rsidRPr="00355864" w:rsidRDefault="008A47EB" w:rsidP="006671B6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/>
          <w:b/>
          <w:bCs/>
          <w:sz w:val="28"/>
          <w:szCs w:val="28"/>
        </w:rPr>
      </w:pPr>
    </w:p>
    <w:p w14:paraId="6151E48C" w14:textId="2A0BAA18" w:rsidR="00F02D8E" w:rsidRPr="00010B25" w:rsidRDefault="00391B13" w:rsidP="00391B13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91B1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«Հայաստանի Հանրապետության կառավարության 2017 թվականի ապրիլի 6-ի N 354-Ն որոշումն ուժը կորցրած ճանաչելու մասին» </w:t>
      </w:r>
      <w:r w:rsidR="00010B25" w:rsidRPr="00010B2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որոշման նախագծի </w:t>
      </w:r>
      <w:r w:rsidR="00F02D8E" w:rsidRPr="008F468C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</w:p>
    <w:p w14:paraId="6D82C88F" w14:textId="1DB20913" w:rsidR="00F02D8E" w:rsidRDefault="00F02D8E" w:rsidP="00F02D8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7E50D42" w14:textId="2C124457" w:rsidR="009E1984" w:rsidRPr="00355864" w:rsidRDefault="00892127" w:rsidP="0063274C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D7FE6" w:rsidRPr="00355864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B67F6C" w:rsidRPr="00355864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B67F6C"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="003A15DD">
        <w:rPr>
          <w:rFonts w:ascii="GHEA Grapalat" w:hAnsi="GHEA Grapalat"/>
          <w:b/>
          <w:bCs/>
          <w:sz w:val="24"/>
          <w:szCs w:val="24"/>
          <w:lang w:val="hy-AM"/>
        </w:rPr>
        <w:t>Առկա</w:t>
      </w:r>
      <w:r w:rsidR="007D0793" w:rsidRPr="00355864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և իրավական ակտի ընդունման անհրաժեշտությունը։</w:t>
      </w:r>
    </w:p>
    <w:p w14:paraId="1CD31A94" w14:textId="77777777" w:rsidR="00835047" w:rsidRDefault="00DD2B2A" w:rsidP="00DD2B2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37637840"/>
      <w:r w:rsidRPr="00355864">
        <w:rPr>
          <w:rFonts w:ascii="GHEA Grapalat" w:hAnsi="GHEA Grapalat"/>
          <w:sz w:val="24"/>
          <w:szCs w:val="24"/>
          <w:lang w:val="hy-AM"/>
        </w:rPr>
        <w:t>««Օրգանական գյուղատնտեսության մասին» օրենք</w:t>
      </w:r>
      <w:r>
        <w:rPr>
          <w:rFonts w:ascii="GHEA Grapalat" w:hAnsi="GHEA Grapalat"/>
          <w:sz w:val="24"/>
          <w:szCs w:val="24"/>
          <w:lang w:val="hy-AM"/>
        </w:rPr>
        <w:t>ում փոփոխություններ և լրացումներ կատարելու մասին</w:t>
      </w:r>
      <w:r w:rsidRPr="00355864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օրենքի ընդունմամբ  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օրգանական գյուղատնտեսության ոլորտում սերտիֆիկացում կարող են իրականացնել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355864">
        <w:rPr>
          <w:rFonts w:ascii="GHEA Grapalat" w:hAnsi="GHEA Grapalat"/>
          <w:sz w:val="24"/>
          <w:szCs w:val="24"/>
          <w:lang w:val="hy-AM"/>
        </w:rPr>
        <w:t>պետական հավատարմագրման ազգային մարմնի (այսուհետ՝ ՀԱՄ) կողմից հավատարմագրված</w:t>
      </w:r>
      <w:r w:rsidRPr="00D4633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համապատասխանության գնահատման մարմինը </w:t>
      </w:r>
      <w:r w:rsidRPr="00D46331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ՀԳՄ</w:t>
      </w:r>
      <w:r w:rsidRPr="00D46331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հետևաբար անհրաժեշտություն է առաջանում </w:t>
      </w:r>
      <w:r w:rsidRPr="00501A8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«Օրգանական գյուղատնտեսության ոլորտում հավատարմագրում իրականացնող միջազգային կազմակերպությունների ցանկը հաստատելու մասին» N 354-Ն որոշումն ուժը կորցրած ճանաչել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Pr="005B67E7">
        <w:rPr>
          <w:rFonts w:ascii="GHEA Grapalat" w:hAnsi="GHEA Grapalat"/>
          <w:sz w:val="24"/>
          <w:szCs w:val="24"/>
          <w:lang w:val="hy-AM"/>
        </w:rPr>
        <w:t xml:space="preserve"> </w:t>
      </w:r>
      <w:r w:rsidR="00381AED">
        <w:rPr>
          <w:rFonts w:ascii="GHEA Grapalat" w:hAnsi="GHEA Grapalat"/>
          <w:sz w:val="24"/>
          <w:szCs w:val="24"/>
          <w:lang w:val="hy-AM"/>
        </w:rPr>
        <w:t xml:space="preserve">                        </w:t>
      </w:r>
    </w:p>
    <w:p w14:paraId="3EC867F4" w14:textId="0E98F3F1" w:rsidR="00F80196" w:rsidRDefault="00381AED" w:rsidP="00DD2B2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bookmarkEnd w:id="0"/>
    <w:p w14:paraId="10AEC448" w14:textId="2E40DAA5" w:rsidR="00E87188" w:rsidRPr="00355864" w:rsidRDefault="00B67F6C" w:rsidP="00D7400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355864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կարգավորումների բնույթը։</w:t>
      </w:r>
    </w:p>
    <w:p w14:paraId="4A675A24" w14:textId="2E47297E" w:rsidR="00B67F6C" w:rsidRPr="00355864" w:rsidRDefault="001933B0" w:rsidP="00D740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Ներկայացվող</w:t>
      </w:r>
      <w:r w:rsidR="00B67F6C" w:rsidRPr="00355864">
        <w:rPr>
          <w:rFonts w:ascii="GHEA Grapalat" w:hAnsi="GHEA Grapalat"/>
          <w:sz w:val="24"/>
          <w:szCs w:val="24"/>
          <w:lang w:val="hy-AM"/>
        </w:rPr>
        <w:t xml:space="preserve"> ՀՀ կառավարության որոշում</w:t>
      </w:r>
      <w:r w:rsidR="00ED75E7">
        <w:rPr>
          <w:rFonts w:ascii="GHEA Grapalat" w:hAnsi="GHEA Grapalat"/>
          <w:sz w:val="24"/>
          <w:szCs w:val="24"/>
          <w:lang w:val="hy-AM"/>
        </w:rPr>
        <w:t>ա</w:t>
      </w:r>
      <w:r w:rsidR="00B67F6C" w:rsidRPr="00355864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="00B67F6C" w:rsidRPr="00355864">
        <w:rPr>
          <w:rFonts w:ascii="GHEA Grapalat" w:hAnsi="GHEA Grapalat"/>
          <w:sz w:val="24"/>
          <w:szCs w:val="24"/>
          <w:lang w:val="hy-AM"/>
        </w:rPr>
        <w:t xml:space="preserve"> ընդունմա</w:t>
      </w:r>
      <w:r w:rsidR="000131FB">
        <w:rPr>
          <w:rFonts w:ascii="GHEA Grapalat" w:hAnsi="GHEA Grapalat"/>
          <w:sz w:val="24"/>
          <w:szCs w:val="24"/>
          <w:lang w:val="hy-AM"/>
        </w:rPr>
        <w:t>մբ</w:t>
      </w:r>
      <w:r w:rsidR="00B67F6C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81F">
        <w:rPr>
          <w:rFonts w:ascii="GHEA Grapalat" w:hAnsi="GHEA Grapalat"/>
          <w:sz w:val="24"/>
          <w:szCs w:val="24"/>
          <w:lang w:val="hy-AM"/>
        </w:rPr>
        <w:t>ոլորտի իրավական կարգավորումներ</w:t>
      </w:r>
      <w:r w:rsidR="00CC62FC">
        <w:rPr>
          <w:rFonts w:ascii="GHEA Grapalat" w:hAnsi="GHEA Grapalat"/>
          <w:sz w:val="24"/>
          <w:szCs w:val="24"/>
          <w:lang w:val="hy-AM"/>
        </w:rPr>
        <w:t>ը</w:t>
      </w:r>
      <w:r w:rsidR="008C581F">
        <w:rPr>
          <w:rFonts w:ascii="GHEA Grapalat" w:hAnsi="GHEA Grapalat"/>
          <w:sz w:val="24"/>
          <w:szCs w:val="24"/>
          <w:lang w:val="hy-AM"/>
        </w:rPr>
        <w:t xml:space="preserve"> </w:t>
      </w:r>
      <w:r w:rsidR="00CC62FC">
        <w:rPr>
          <w:rFonts w:ascii="GHEA Grapalat" w:hAnsi="GHEA Grapalat"/>
          <w:sz w:val="24"/>
          <w:szCs w:val="24"/>
          <w:lang w:val="hy-AM"/>
        </w:rPr>
        <w:t>կ</w:t>
      </w:r>
      <w:r w:rsidR="008C581F">
        <w:rPr>
          <w:rFonts w:ascii="GHEA Grapalat" w:hAnsi="GHEA Grapalat"/>
          <w:sz w:val="24"/>
          <w:szCs w:val="24"/>
          <w:lang w:val="hy-AM"/>
        </w:rPr>
        <w:t>համապատասխանեց</w:t>
      </w:r>
      <w:r w:rsidR="00CC62FC">
        <w:rPr>
          <w:rFonts w:ascii="GHEA Grapalat" w:hAnsi="GHEA Grapalat"/>
          <w:sz w:val="24"/>
          <w:szCs w:val="24"/>
          <w:lang w:val="hy-AM"/>
        </w:rPr>
        <w:t>վեն</w:t>
      </w:r>
      <w:r w:rsidR="008C581F">
        <w:rPr>
          <w:rFonts w:ascii="GHEA Grapalat" w:hAnsi="GHEA Grapalat"/>
          <w:sz w:val="24"/>
          <w:szCs w:val="24"/>
          <w:lang w:val="hy-AM"/>
        </w:rPr>
        <w:t xml:space="preserve">, </w:t>
      </w:r>
      <w:r w:rsidR="00CC62FC">
        <w:rPr>
          <w:rFonts w:ascii="GHEA Grapalat" w:hAnsi="GHEA Grapalat"/>
          <w:sz w:val="24"/>
          <w:szCs w:val="24"/>
          <w:lang w:val="hy-AM"/>
        </w:rPr>
        <w:t>ինչպես նաև կ</w:t>
      </w:r>
      <w:r w:rsidR="008C581F" w:rsidRPr="00355864">
        <w:rPr>
          <w:rFonts w:ascii="GHEA Grapalat" w:hAnsi="GHEA Grapalat"/>
          <w:sz w:val="24"/>
          <w:szCs w:val="24"/>
          <w:lang w:val="hy-AM"/>
        </w:rPr>
        <w:t>մոտարկ</w:t>
      </w:r>
      <w:r w:rsidR="00CC62FC">
        <w:rPr>
          <w:rFonts w:ascii="GHEA Grapalat" w:hAnsi="GHEA Grapalat"/>
          <w:sz w:val="24"/>
          <w:szCs w:val="24"/>
          <w:lang w:val="hy-AM"/>
        </w:rPr>
        <w:t>վեն</w:t>
      </w:r>
      <w:r w:rsidR="008C581F" w:rsidRPr="00355864">
        <w:rPr>
          <w:rFonts w:ascii="GHEA Grapalat" w:hAnsi="GHEA Grapalat"/>
          <w:sz w:val="24"/>
          <w:szCs w:val="24"/>
          <w:lang w:val="hy-AM"/>
        </w:rPr>
        <w:t xml:space="preserve"> ԵԱՏՄ օրենսդրության</w:t>
      </w:r>
      <w:r w:rsidR="008C581F">
        <w:rPr>
          <w:rFonts w:ascii="GHEA Grapalat" w:hAnsi="GHEA Grapalat"/>
          <w:sz w:val="24"/>
          <w:szCs w:val="24"/>
          <w:lang w:val="hy-AM"/>
        </w:rPr>
        <w:t xml:space="preserve">ը, </w:t>
      </w:r>
      <w:r w:rsidR="00CC62FC">
        <w:rPr>
          <w:rFonts w:ascii="GHEA Grapalat" w:hAnsi="GHEA Grapalat"/>
          <w:sz w:val="24"/>
          <w:szCs w:val="24"/>
          <w:lang w:val="hy-AM"/>
        </w:rPr>
        <w:t xml:space="preserve">հնարավորություն կստեղծվի </w:t>
      </w:r>
      <w:r>
        <w:rPr>
          <w:rFonts w:ascii="GHEA Grapalat" w:hAnsi="GHEA Grapalat"/>
          <w:sz w:val="24"/>
          <w:szCs w:val="24"/>
          <w:lang w:val="hy-AM"/>
        </w:rPr>
        <w:t xml:space="preserve">օրգանական </w:t>
      </w:r>
      <w:r w:rsidR="009F34AC">
        <w:rPr>
          <w:rFonts w:ascii="GHEA Grapalat" w:hAnsi="GHEA Grapalat"/>
          <w:sz w:val="24"/>
          <w:szCs w:val="24"/>
          <w:lang w:val="hy-AM"/>
        </w:rPr>
        <w:t xml:space="preserve">գյուղատնտեսական </w:t>
      </w:r>
      <w:r>
        <w:rPr>
          <w:rFonts w:ascii="GHEA Grapalat" w:hAnsi="GHEA Grapalat"/>
          <w:sz w:val="24"/>
          <w:szCs w:val="24"/>
          <w:lang w:val="hy-AM"/>
        </w:rPr>
        <w:t>արտադր</w:t>
      </w:r>
      <w:r w:rsidR="009F34AC">
        <w:rPr>
          <w:rFonts w:ascii="GHEA Grapalat" w:hAnsi="GHEA Grapalat"/>
          <w:sz w:val="24"/>
          <w:szCs w:val="24"/>
          <w:lang w:val="hy-AM"/>
        </w:rPr>
        <w:t>անքի պահանջների նկատմամբ վերահսկողության իրականացման համար</w:t>
      </w:r>
      <w:r w:rsidR="004A6027" w:rsidRPr="00355864">
        <w:rPr>
          <w:rFonts w:ascii="GHEA Grapalat" w:hAnsi="GHEA Grapalat"/>
          <w:sz w:val="24"/>
          <w:szCs w:val="24"/>
          <w:lang w:val="hy-AM"/>
        </w:rPr>
        <w:t>։</w:t>
      </w:r>
      <w:r w:rsidR="00B67F6C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A937FF" w14:textId="77777777" w:rsidR="009B6906" w:rsidRDefault="009B6906" w:rsidP="00D7400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834D9DA" w14:textId="5869B09C" w:rsidR="004A6027" w:rsidRPr="00355864" w:rsidRDefault="004A6027" w:rsidP="00D7400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անձիք։</w:t>
      </w:r>
    </w:p>
    <w:p w14:paraId="3998CC1B" w14:textId="7620E9A9" w:rsidR="004A6027" w:rsidRPr="00355864" w:rsidRDefault="00555838" w:rsidP="0055583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էկոնոմիկայի նախարարություն։</w:t>
      </w:r>
    </w:p>
    <w:p w14:paraId="0049190E" w14:textId="77777777" w:rsidR="009B6906" w:rsidRDefault="009B6906" w:rsidP="0063274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E79A0EB" w14:textId="1BD61DFC" w:rsidR="004A6027" w:rsidRPr="00355864" w:rsidRDefault="004A6027" w:rsidP="0063274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4DB6CF6E" w14:textId="7B0F9D2A" w:rsidR="00024BA9" w:rsidRDefault="00024BA9" w:rsidP="00024BA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 xml:space="preserve">Առաջարկվող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արդյունքում </w:t>
      </w:r>
      <w:r w:rsidR="001B7D11">
        <w:rPr>
          <w:rFonts w:ascii="GHEA Grapalat" w:hAnsi="GHEA Grapalat"/>
          <w:sz w:val="24"/>
          <w:szCs w:val="24"/>
          <w:lang w:val="hy-AM"/>
        </w:rPr>
        <w:t>հնարավորություն կստեղծվի օրգանական գյուղատնտեսական արտադրանքի պահանջների նկատմամբ վերահսկողության իրականացման համար</w:t>
      </w:r>
      <w:r w:rsidR="001B7D11" w:rsidRPr="00355864">
        <w:rPr>
          <w:rFonts w:ascii="GHEA Grapalat" w:hAnsi="GHEA Grapalat"/>
          <w:sz w:val="24"/>
          <w:szCs w:val="24"/>
          <w:lang w:val="hy-AM"/>
        </w:rPr>
        <w:t>։</w:t>
      </w:r>
      <w:r w:rsidRPr="00024BA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6822711" w14:textId="79408041" w:rsidR="009B6906" w:rsidRDefault="009B6906" w:rsidP="009A3C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6E9F1EB" w14:textId="0F52CCA9" w:rsidR="00FD2C99" w:rsidRPr="00355864" w:rsidRDefault="002359DB" w:rsidP="009A3C8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="00FD2C99" w:rsidRPr="00355864">
        <w:rPr>
          <w:rFonts w:ascii="GHEA Grapalat" w:hAnsi="GHEA Grapalat"/>
          <w:b/>
          <w:bCs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մասին։</w:t>
      </w:r>
    </w:p>
    <w:p w14:paraId="7C57AFAE" w14:textId="5125738C" w:rsidR="00FD2C99" w:rsidRPr="00355864" w:rsidRDefault="00FD2C99" w:rsidP="009A3C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ՀՀ կառավարության որոշման նախագծի</w:t>
      </w:r>
      <w:r w:rsidR="0093034B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5864">
        <w:rPr>
          <w:rFonts w:ascii="GHEA Grapalat" w:hAnsi="GHEA Grapalat"/>
          <w:sz w:val="24"/>
          <w:szCs w:val="24"/>
          <w:lang w:val="hy-AM"/>
        </w:rPr>
        <w:t>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</w:r>
    </w:p>
    <w:p w14:paraId="76AFEA22" w14:textId="77777777" w:rsidR="009B6906" w:rsidRDefault="009B6906" w:rsidP="009A3C8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FF07CB2" w14:textId="7A219DCE" w:rsidR="00FD2C99" w:rsidRPr="00355864" w:rsidRDefault="002738F4" w:rsidP="009A3C8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="002359DB" w:rsidRPr="00355864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3034B" w:rsidRPr="00355864">
        <w:rPr>
          <w:rFonts w:ascii="GHEA Grapalat" w:hAnsi="GHEA Grapalat"/>
          <w:b/>
          <w:bCs/>
          <w:sz w:val="24"/>
          <w:szCs w:val="24"/>
          <w:lang w:val="hy-AM"/>
        </w:rPr>
        <w:t>։</w:t>
      </w:r>
    </w:p>
    <w:p w14:paraId="7ED338A3" w14:textId="7E753714" w:rsidR="002738F4" w:rsidRPr="00355864" w:rsidRDefault="002738F4" w:rsidP="00FD2C9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ՀՀ</w:t>
      </w:r>
      <w:r w:rsidR="00A12A1E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ոլորտի տնտեսական զարգացումն ապահովող հիմնական ուղղությունների 2020-2030 թվականների ռազմավարությամբ </w:t>
      </w:r>
      <w:r w:rsidR="00CE03C4" w:rsidRPr="00355864">
        <w:rPr>
          <w:rFonts w:ascii="GHEA Grapalat" w:hAnsi="GHEA Grapalat"/>
          <w:sz w:val="24"/>
          <w:szCs w:val="24"/>
          <w:lang w:val="hy-AM"/>
        </w:rPr>
        <w:t xml:space="preserve">սահմանված գերակայությունների </w:t>
      </w:r>
      <w:r w:rsidR="00617B4D">
        <w:rPr>
          <w:rFonts w:ascii="GHEA Grapalat" w:hAnsi="GHEA Grapalat"/>
          <w:sz w:val="24"/>
          <w:szCs w:val="24"/>
          <w:lang w:val="hy-AM"/>
        </w:rPr>
        <w:t>29</w:t>
      </w:r>
      <w:r w:rsidR="00CE03C4" w:rsidRPr="00355864">
        <w:rPr>
          <w:rFonts w:ascii="GHEA Grapalat" w:hAnsi="GHEA Grapalat"/>
          <w:sz w:val="24"/>
          <w:szCs w:val="24"/>
          <w:lang w:val="hy-AM"/>
        </w:rPr>
        <w:t xml:space="preserve">-րդ կետով 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CE03C4" w:rsidRPr="00355864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355864">
        <w:rPr>
          <w:rFonts w:ascii="GHEA Grapalat" w:hAnsi="GHEA Grapalat"/>
          <w:sz w:val="24"/>
          <w:szCs w:val="24"/>
          <w:lang w:val="hy-AM"/>
        </w:rPr>
        <w:t>զարգացնել տեղական շուկաները</w:t>
      </w:r>
      <w:r w:rsidR="007B5427" w:rsidRPr="00355864">
        <w:rPr>
          <w:rFonts w:ascii="GHEA Grapalat" w:hAnsi="GHEA Grapalat"/>
          <w:sz w:val="24"/>
          <w:szCs w:val="24"/>
          <w:lang w:val="hy-AM"/>
        </w:rPr>
        <w:t xml:space="preserve"> և բարձրացնել արտահանման հնարավորությունները։</w:t>
      </w:r>
    </w:p>
    <w:sectPr w:rsidR="002738F4" w:rsidRPr="003558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0337"/>
    <w:rsid w:val="00010B25"/>
    <w:rsid w:val="000131FB"/>
    <w:rsid w:val="00022DE3"/>
    <w:rsid w:val="00024BA9"/>
    <w:rsid w:val="00026496"/>
    <w:rsid w:val="00036189"/>
    <w:rsid w:val="000404A2"/>
    <w:rsid w:val="00070916"/>
    <w:rsid w:val="0009763D"/>
    <w:rsid w:val="000E3346"/>
    <w:rsid w:val="00100AFE"/>
    <w:rsid w:val="00121891"/>
    <w:rsid w:val="0012670C"/>
    <w:rsid w:val="0018483A"/>
    <w:rsid w:val="001933B0"/>
    <w:rsid w:val="00195133"/>
    <w:rsid w:val="001B3EE6"/>
    <w:rsid w:val="001B56F4"/>
    <w:rsid w:val="001B7D11"/>
    <w:rsid w:val="001C777D"/>
    <w:rsid w:val="001D58F7"/>
    <w:rsid w:val="00220F30"/>
    <w:rsid w:val="002359DB"/>
    <w:rsid w:val="00264619"/>
    <w:rsid w:val="002738F4"/>
    <w:rsid w:val="00275817"/>
    <w:rsid w:val="002B1B27"/>
    <w:rsid w:val="002C2636"/>
    <w:rsid w:val="002E4311"/>
    <w:rsid w:val="00304C8A"/>
    <w:rsid w:val="00307AFA"/>
    <w:rsid w:val="00326DA5"/>
    <w:rsid w:val="00330942"/>
    <w:rsid w:val="0034356B"/>
    <w:rsid w:val="00355864"/>
    <w:rsid w:val="0036046D"/>
    <w:rsid w:val="00373E78"/>
    <w:rsid w:val="00381AED"/>
    <w:rsid w:val="00390337"/>
    <w:rsid w:val="00391B13"/>
    <w:rsid w:val="00394F1B"/>
    <w:rsid w:val="003A15DD"/>
    <w:rsid w:val="003B3A56"/>
    <w:rsid w:val="003D4F21"/>
    <w:rsid w:val="003E3FCC"/>
    <w:rsid w:val="00401E4B"/>
    <w:rsid w:val="00437201"/>
    <w:rsid w:val="0044073C"/>
    <w:rsid w:val="00450DFF"/>
    <w:rsid w:val="0046295A"/>
    <w:rsid w:val="004A243F"/>
    <w:rsid w:val="004A6027"/>
    <w:rsid w:val="00507C39"/>
    <w:rsid w:val="00526BA3"/>
    <w:rsid w:val="005339C8"/>
    <w:rsid w:val="00555838"/>
    <w:rsid w:val="00555CCD"/>
    <w:rsid w:val="00572911"/>
    <w:rsid w:val="005D7642"/>
    <w:rsid w:val="005F47B7"/>
    <w:rsid w:val="00617B4D"/>
    <w:rsid w:val="0063274C"/>
    <w:rsid w:val="006671B6"/>
    <w:rsid w:val="00672918"/>
    <w:rsid w:val="006A4670"/>
    <w:rsid w:val="006C09EB"/>
    <w:rsid w:val="006C7FDA"/>
    <w:rsid w:val="006E122C"/>
    <w:rsid w:val="0070524C"/>
    <w:rsid w:val="0070658D"/>
    <w:rsid w:val="00707D2B"/>
    <w:rsid w:val="00710A4E"/>
    <w:rsid w:val="00740E12"/>
    <w:rsid w:val="00741D7B"/>
    <w:rsid w:val="0074518E"/>
    <w:rsid w:val="00755A53"/>
    <w:rsid w:val="00766286"/>
    <w:rsid w:val="00775D69"/>
    <w:rsid w:val="00787396"/>
    <w:rsid w:val="007A1883"/>
    <w:rsid w:val="007A7DF0"/>
    <w:rsid w:val="007B12E2"/>
    <w:rsid w:val="007B5427"/>
    <w:rsid w:val="007D0793"/>
    <w:rsid w:val="007D32CF"/>
    <w:rsid w:val="007F1FFE"/>
    <w:rsid w:val="007F4460"/>
    <w:rsid w:val="00816C95"/>
    <w:rsid w:val="00825F85"/>
    <w:rsid w:val="008324D6"/>
    <w:rsid w:val="00835047"/>
    <w:rsid w:val="008573B6"/>
    <w:rsid w:val="00865902"/>
    <w:rsid w:val="00871E0A"/>
    <w:rsid w:val="00892127"/>
    <w:rsid w:val="008A47EB"/>
    <w:rsid w:val="008C581F"/>
    <w:rsid w:val="008E4678"/>
    <w:rsid w:val="008F468C"/>
    <w:rsid w:val="0093034B"/>
    <w:rsid w:val="00971398"/>
    <w:rsid w:val="009812CF"/>
    <w:rsid w:val="00993821"/>
    <w:rsid w:val="009A3C85"/>
    <w:rsid w:val="009B6906"/>
    <w:rsid w:val="009D7FE6"/>
    <w:rsid w:val="009E1984"/>
    <w:rsid w:val="009F0C72"/>
    <w:rsid w:val="009F34AC"/>
    <w:rsid w:val="009F5CD8"/>
    <w:rsid w:val="00A12A1E"/>
    <w:rsid w:val="00A57A60"/>
    <w:rsid w:val="00A76852"/>
    <w:rsid w:val="00AD3F10"/>
    <w:rsid w:val="00AE1E7A"/>
    <w:rsid w:val="00B01D62"/>
    <w:rsid w:val="00B02580"/>
    <w:rsid w:val="00B03A7E"/>
    <w:rsid w:val="00B1743E"/>
    <w:rsid w:val="00B27F50"/>
    <w:rsid w:val="00B67F6C"/>
    <w:rsid w:val="00B75B14"/>
    <w:rsid w:val="00B8253B"/>
    <w:rsid w:val="00BB470D"/>
    <w:rsid w:val="00BB6C12"/>
    <w:rsid w:val="00BC040B"/>
    <w:rsid w:val="00BC16E4"/>
    <w:rsid w:val="00BC3645"/>
    <w:rsid w:val="00C066E0"/>
    <w:rsid w:val="00C34515"/>
    <w:rsid w:val="00C36DC3"/>
    <w:rsid w:val="00C441DB"/>
    <w:rsid w:val="00C45BF6"/>
    <w:rsid w:val="00C5552C"/>
    <w:rsid w:val="00C60407"/>
    <w:rsid w:val="00C7063F"/>
    <w:rsid w:val="00C85616"/>
    <w:rsid w:val="00C92A00"/>
    <w:rsid w:val="00CA7230"/>
    <w:rsid w:val="00CC62FC"/>
    <w:rsid w:val="00CE03C4"/>
    <w:rsid w:val="00CF3F92"/>
    <w:rsid w:val="00D06281"/>
    <w:rsid w:val="00D1104B"/>
    <w:rsid w:val="00D172C2"/>
    <w:rsid w:val="00D31950"/>
    <w:rsid w:val="00D37A0E"/>
    <w:rsid w:val="00D46331"/>
    <w:rsid w:val="00D74007"/>
    <w:rsid w:val="00D81B35"/>
    <w:rsid w:val="00DA0E1C"/>
    <w:rsid w:val="00DC4F07"/>
    <w:rsid w:val="00DC58F3"/>
    <w:rsid w:val="00DD2B2A"/>
    <w:rsid w:val="00DF2FD5"/>
    <w:rsid w:val="00DF5E96"/>
    <w:rsid w:val="00E02E3B"/>
    <w:rsid w:val="00E1068D"/>
    <w:rsid w:val="00E87188"/>
    <w:rsid w:val="00EA3DD8"/>
    <w:rsid w:val="00EB6D91"/>
    <w:rsid w:val="00ED524D"/>
    <w:rsid w:val="00ED75E7"/>
    <w:rsid w:val="00EF0ABC"/>
    <w:rsid w:val="00EF30EE"/>
    <w:rsid w:val="00F02D8E"/>
    <w:rsid w:val="00F03E08"/>
    <w:rsid w:val="00F163E5"/>
    <w:rsid w:val="00F16D5D"/>
    <w:rsid w:val="00F176E4"/>
    <w:rsid w:val="00F35900"/>
    <w:rsid w:val="00F73760"/>
    <w:rsid w:val="00F74A68"/>
    <w:rsid w:val="00F80196"/>
    <w:rsid w:val="00FB367D"/>
    <w:rsid w:val="00FC7526"/>
    <w:rsid w:val="00FD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E8BE1"/>
  <w15:docId w15:val="{97AC6D04-08E4-453D-9DA5-0EA161A28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1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21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1927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Arpine H. Nalbandyan</cp:lastModifiedBy>
  <cp:revision>10</cp:revision>
  <cp:lastPrinted>2024-01-29T09:22:00Z</cp:lastPrinted>
  <dcterms:created xsi:type="dcterms:W3CDTF">2022-02-11T08:16:00Z</dcterms:created>
  <dcterms:modified xsi:type="dcterms:W3CDTF">2024-02-22T10:53:00Z</dcterms:modified>
</cp:coreProperties>
</file>