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D35" w:rsidRPr="007A501F" w:rsidRDefault="0033622F" w:rsidP="00301815">
      <w:pPr>
        <w:spacing w:line="276" w:lineRule="auto"/>
        <w:jc w:val="center"/>
        <w:rPr>
          <w:rFonts w:ascii="GHEA Grapalat" w:eastAsia="GHEA Grapalat" w:hAnsi="GHEA Grapalat" w:cs="GHEA Grapalat"/>
          <w:b/>
          <w:spacing w:val="30"/>
          <w:sz w:val="24"/>
          <w:szCs w:val="24"/>
          <w:lang w:val="hy-AM"/>
        </w:rPr>
      </w:pPr>
      <w:bookmarkStart w:id="0" w:name="_heading=h.gjdgxs" w:colFirst="0" w:colLast="0"/>
      <w:bookmarkEnd w:id="0"/>
      <w:r w:rsidRPr="007A501F">
        <w:rPr>
          <w:rFonts w:ascii="GHEA Grapalat" w:eastAsia="GHEA Grapalat" w:hAnsi="GHEA Grapalat" w:cs="GHEA Grapalat"/>
          <w:b/>
          <w:spacing w:val="30"/>
          <w:sz w:val="24"/>
          <w:szCs w:val="24"/>
          <w:lang w:val="hy-AM"/>
        </w:rPr>
        <w:t>ՀԻՄՆԱՎՈՐՈՒՄ</w:t>
      </w:r>
    </w:p>
    <w:p w:rsidR="00A17D35" w:rsidRPr="007A501F" w:rsidRDefault="000D511F" w:rsidP="00301815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</w:t>
      </w:r>
      <w:r w:rsidRPr="000D511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 ԿԱՌԱՎԱՐՈՒԹՅԱՆ 2022 ԹՎԱԿԱՆԻ ՀՈՒՆԻՍԻ 9-Ի N 847-Ն ՈՐՈՇՄԱՆ ՄԵՋ ՓՈՓՈԽՈԻԹՅՈՒՆ ԿԱՏԱՐԵԼՈՒ ՄԱՍԻՆ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</w:t>
      </w:r>
      <w:bookmarkStart w:id="1" w:name="_GoBack"/>
      <w:bookmarkEnd w:id="1"/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ՀԱՅԱՍՏԱՆԻ ՀԱՆՐԱՊԵՏՈՒԹՅԱՆ</w:t>
      </w:r>
      <w:r w:rsidR="0015312F"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ԿԱՌԱՎԱՐՈՒԹՅԱՆ ՈՐՈՇՄԱՆ</w:t>
      </w:r>
      <w:r w:rsidR="00E8327C"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ԸՆԴՈՒՆՄԱՆ</w:t>
      </w:r>
    </w:p>
    <w:p w:rsidR="00A17D35" w:rsidRPr="007A501F" w:rsidRDefault="00A17D35" w:rsidP="00301815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yellow"/>
          <w:lang w:val="hy-AM"/>
        </w:rPr>
      </w:pPr>
    </w:p>
    <w:p w:rsidR="00A17D35" w:rsidRPr="007A501F" w:rsidRDefault="0033622F" w:rsidP="0030181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276" w:lineRule="auto"/>
        <w:ind w:left="0" w:firstLine="57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Ընթացիկ իրավիճակը և իրավական ակտի ընդունման անհրաժեշտությունը </w:t>
      </w:r>
    </w:p>
    <w:p w:rsidR="00A42C88" w:rsidRPr="007A501F" w:rsidRDefault="0015312F" w:rsidP="0030181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276" w:lineRule="auto"/>
        <w:ind w:firstLine="5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քրեական դատավարության օրենսգրքի 212-րդ հոդվածի 1-ին մաս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 նախատեսում է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անչափահասի, անգործունակի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ինչպես նաև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հոգեկան առողջության խնդիր ունեցող անձի մասնակցությամբ քննչական գործողության կատարմանը Կառավարության սահմանած կարգով որակավորված հոգեբան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ներգրավման պահանջ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:rsidR="00A558BB" w:rsidRPr="007A501F" w:rsidRDefault="00A558BB" w:rsidP="0030181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276" w:lineRule="auto"/>
        <w:ind w:firstLine="5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Այդ համատեքստում ն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երկայումս գործում է </w:t>
      </w:r>
      <w:r w:rsidR="00137975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EA220E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կառավարության 2022 թվականի հունիսի 9-ի N 847-Ն որոշման մեջ փոփոխություններ և լրացումներ կատարելու մասին» 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որոշումը, որի գործնական կիրառման արդյունքում ի հայտ են եկել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 շարք</w:t>
      </w:r>
      <w:r w:rsidR="00A42C88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խնդիրներ:</w:t>
      </w:r>
    </w:p>
    <w:p w:rsidR="00A558BB" w:rsidRPr="00A00B4B" w:rsidRDefault="00A558BB" w:rsidP="0030181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276" w:lineRule="auto"/>
        <w:ind w:firstLine="5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Մասնավորապես՝ կարգը պարունակում է</w:t>
      </w:r>
      <w:r w:rsidR="00EA220E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հոգեբանի մասնագիտական </w:t>
      </w:r>
      <w:r w:rsidR="00703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պահանջների</w:t>
      </w:r>
      <w:r w:rsidR="007036A5"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վերաբերյալ կարգավորումներ, որոն</w:t>
      </w:r>
      <w:r w:rsidR="007036A5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 կիրառումը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անհրաժեշտ է </w:t>
      </w:r>
      <w:r w:rsidR="007036A5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հետաձգել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գործընթացն արդյունավետ իրականացնելու</w:t>
      </w:r>
      <w:r w:rsidR="007036A5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կադրեր ներգրավելու համար:</w:t>
      </w:r>
    </w:p>
    <w:p w:rsidR="00EA220E" w:rsidRPr="00301815" w:rsidRDefault="00A00B4B" w:rsidP="0030181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276" w:lineRule="auto"/>
        <w:ind w:firstLine="5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00B4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Միևնույն ժամանակ, </w:t>
      </w:r>
      <w:r w:rsidRPr="007A501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A00B4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քննչական կոմիտեի տվյալներով՝ 2023 թվականի հունվարի 1-ից մինչև հոկտեմբերի 1-ն ընկած ժամանակահատվածում 1.144 քրեական վարույթով որակավորված հոգեբանների մասնակցությամբ կատարվել է 1.619 քննչական գործողություն, և 2024 թվականին մոտավոր հաշվարկով կարիք կլինի </w:t>
      </w:r>
      <w:r w:rsidRPr="000A1BA6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նվազագույնը 25 որակավորված հոգեբանի</w:t>
      </w:r>
      <w:r w:rsidR="00575C9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 Ներկայիս կարգավորման համաձայն 25</w:t>
      </w:r>
      <w:r w:rsidR="00575C98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որակ</w:t>
      </w:r>
      <w:r w:rsidR="008629D1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575C98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վորված </w:t>
      </w:r>
      <w:r w:rsidR="00575C9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հոգեբանների </w:t>
      </w:r>
      <w:r w:rsidR="007036A5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որակավորման</w:t>
      </w:r>
      <w:r w:rsidR="00575C98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վկայականի</w:t>
      </w:r>
      <w:r w:rsidR="007036A5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ժամկետը երկարաձգվ</w:t>
      </w:r>
      <w:r w:rsidR="00575C98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ել է մինչև հունիս ամիս,</w:t>
      </w:r>
      <w:r w:rsidR="007036A5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75C98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սակայն վերջիններիս </w:t>
      </w:r>
      <w:r w:rsidR="00703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շարքում կան անձինք, ովքեր </w:t>
      </w:r>
      <w:r w:rsidR="007036A5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չեն բավարարում միաժամանկյա բակալավրի և մագիստրոսի </w:t>
      </w:r>
      <w:r w:rsidR="005F67DE" w:rsidRPr="005F67D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որակավոր</w:t>
      </w:r>
      <w:r w:rsidR="00703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 ունենալու պահանջին</w:t>
      </w:r>
      <w:r w:rsidR="007036A5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575C98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ինչպես նաև տվյալ կարգավորման պայմաններում ներկայումս բարդ կլինի ապահովվել պահանջվող որակավորմամբ կադրերի ներգրավումը, ուստի</w:t>
      </w:r>
      <w:r w:rsidR="007036A5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անհրաժեշտություն է ծագել կատարել նախագծով առաջարկվող լրացումը:</w:t>
      </w:r>
      <w:r w:rsidR="007036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:rsidR="00A17D35" w:rsidRPr="007A501F" w:rsidRDefault="00A17D35" w:rsidP="00301815">
      <w:pPr>
        <w:tabs>
          <w:tab w:val="left" w:pos="851"/>
        </w:tabs>
        <w:spacing w:after="0" w:line="276" w:lineRule="auto"/>
        <w:ind w:firstLine="57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A17D35" w:rsidRPr="00A0382D" w:rsidRDefault="0033622F" w:rsidP="0030181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76" w:lineRule="auto"/>
        <w:ind w:left="0" w:firstLine="57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Առաջարկվող կարգավորման բնույթը</w:t>
      </w:r>
      <w:r w:rsidR="00A0382D" w:rsidRPr="00A0382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A0382D" w:rsidRPr="0030181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և </w:t>
      </w:r>
      <w:r w:rsidR="00A0382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</w:t>
      </w:r>
      <w:r w:rsidR="00A0382D"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կնկալվող արդյունքը</w:t>
      </w:r>
    </w:p>
    <w:p w:rsidR="00A0382D" w:rsidRPr="00301815" w:rsidRDefault="00A42C88" w:rsidP="0030181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840"/>
        </w:tabs>
        <w:spacing w:after="0" w:line="276" w:lineRule="auto"/>
        <w:ind w:firstLine="5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Նախագծով առաջարկվում է</w:t>
      </w:r>
      <w:r w:rsidR="00A0382D" w:rsidRPr="00301815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0382D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հաշվի առնելով ներկայիս իրավիրճակը և ակնկալելով առավել մասնագիտացված կադրերի ներգրավումը, գործող որոշմամբ բակալավրի և մագիստրոսի կամ դիպլոմավորված մասնագետի որակավորման, մասնագիտական առնվազն մեկ տարվա ստաժ ունենալու պահանջ նախատեսող դրույթի </w:t>
      </w:r>
      <w:r w:rsid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կիրառման </w:t>
      </w:r>
      <w:r w:rsidR="00A0382D" w:rsidRPr="0030181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ժամկետ սահմանել 2026 թվականի հունվարի 1-ը:</w:t>
      </w:r>
    </w:p>
    <w:p w:rsidR="00A17D35" w:rsidRPr="007A501F" w:rsidRDefault="00A17D35" w:rsidP="0030181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firstLine="570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A0382D" w:rsidRPr="00301815" w:rsidRDefault="00A0382D" w:rsidP="00301815">
      <w:pPr>
        <w:shd w:val="clear" w:color="auto" w:fill="FFFFFF"/>
        <w:spacing w:line="276" w:lineRule="auto"/>
        <w:ind w:firstLine="570"/>
        <w:jc w:val="both"/>
        <w:rPr>
          <w:rFonts w:eastAsia="Times New Roman"/>
          <w:color w:val="222222"/>
          <w:lang w:val="hy-AM"/>
        </w:rPr>
      </w:pPr>
      <w:r w:rsidRPr="00301815">
        <w:rPr>
          <w:rFonts w:ascii="GHEA Grapalat" w:eastAsia="Times New Roman" w:hAnsi="GHEA Grapalat" w:cs="Sylfaen"/>
          <w:b/>
          <w:bCs/>
          <w:color w:val="222222"/>
          <w:sz w:val="24"/>
          <w:szCs w:val="24"/>
          <w:lang w:val="hy-AM"/>
        </w:rPr>
        <w:lastRenderedPageBreak/>
        <w:t>3. Նախագծի</w:t>
      </w:r>
      <w:r w:rsidRPr="00301815">
        <w:rPr>
          <w:rFonts w:ascii="GHEA Grapalat" w:eastAsia="Times New Roman" w:hAnsi="GHEA Grapalat"/>
          <w:b/>
          <w:bCs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  <w:t>ընդունման</w:t>
      </w:r>
      <w:r w:rsidR="00301815">
        <w:rPr>
          <w:rFonts w:eastAsia="Times New Roman"/>
          <w:b/>
          <w:bCs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  <w:t>կապակցությամբ</w:t>
      </w:r>
      <w:r w:rsidR="00301815">
        <w:rPr>
          <w:rFonts w:eastAsia="Times New Roman"/>
          <w:b/>
          <w:bCs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  <w:t>այլ</w:t>
      </w:r>
      <w:r w:rsidRPr="00A0382D">
        <w:rPr>
          <w:rFonts w:ascii="GHEA Grapalat" w:eastAsia="Times New Roman" w:hAnsi="GHEA Grapalat"/>
          <w:b/>
          <w:bCs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  <w:t>իրավական</w:t>
      </w:r>
      <w:r w:rsidRPr="00A0382D">
        <w:rPr>
          <w:rFonts w:ascii="GHEA Grapalat" w:eastAsia="Times New Roman" w:hAnsi="GHEA Grapalat"/>
          <w:b/>
          <w:bCs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  <w:t>ակտերի</w:t>
      </w:r>
      <w:r w:rsidRPr="00A0382D">
        <w:rPr>
          <w:rFonts w:ascii="GHEA Grapalat" w:eastAsia="Times New Roman" w:hAnsi="GHEA Grapalat"/>
          <w:b/>
          <w:bCs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  <w:t>ընդունման</w:t>
      </w:r>
      <w:r w:rsidRPr="00A0382D">
        <w:rPr>
          <w:rFonts w:ascii="GHEA Grapalat" w:eastAsia="Times New Roman" w:hAnsi="GHEA Grapalat"/>
          <w:b/>
          <w:bCs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b/>
          <w:bCs/>
          <w:color w:val="222222"/>
          <w:sz w:val="24"/>
          <w:szCs w:val="24"/>
          <w:lang w:val="hy-AM"/>
        </w:rPr>
        <w:t>անհրաժեշտությունը</w:t>
      </w:r>
      <w:r w:rsidRPr="00A0382D">
        <w:rPr>
          <w:rFonts w:eastAsia="Times New Roman"/>
          <w:b/>
          <w:bCs/>
          <w:color w:val="000000"/>
          <w:sz w:val="24"/>
          <w:szCs w:val="24"/>
          <w:lang w:val="hy-AM"/>
        </w:rPr>
        <w:t> </w:t>
      </w:r>
      <w:r w:rsidRPr="00A0382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և պետական բյուջեի եկամուտներում և ծախսերում սպասվելիք փոփոխությունները.</w:t>
      </w:r>
    </w:p>
    <w:p w:rsidR="00A0382D" w:rsidRDefault="00A0382D" w:rsidP="00301815">
      <w:pPr>
        <w:shd w:val="clear" w:color="auto" w:fill="FFFFFF"/>
        <w:spacing w:after="200" w:line="276" w:lineRule="auto"/>
        <w:ind w:firstLine="570"/>
        <w:jc w:val="both"/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</w:pP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Նախագծի</w:t>
      </w:r>
      <w:r w:rsidR="00301815">
        <w:rPr>
          <w:rFonts w:eastAsia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ընդունման</w:t>
      </w:r>
      <w:r w:rsidR="00301815">
        <w:rPr>
          <w:rFonts w:eastAsia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կապակցությամբ</w:t>
      </w:r>
      <w:r w:rsidR="00301815">
        <w:rPr>
          <w:rFonts w:eastAsia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այլ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իրավական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ակտերի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ընդունման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անհրաժեշտությունը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բացակայում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է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>:</w:t>
      </w:r>
      <w:r w:rsidR="00301815">
        <w:rPr>
          <w:rFonts w:eastAsia="Times New Roman"/>
          <w:color w:val="222222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Նախագծ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ի</w:t>
      </w:r>
      <w:r w:rsidR="00301815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ընդունման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կապակցությամբ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Հայաստանի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Հանրապետության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պետական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բյուջեի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 xml:space="preserve"> </w:t>
      </w:r>
      <w:r w:rsidRPr="00A0382D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եկամո</w:t>
      </w:r>
      <w:r w:rsidRPr="00A0382D">
        <w:rPr>
          <w:rFonts w:ascii="GHEA Grapalat" w:eastAsia="Times New Roman" w:hAnsi="GHEA Grapalat" w:cs="Times New Roman"/>
          <w:color w:val="222222"/>
          <w:sz w:val="24"/>
          <w:szCs w:val="24"/>
          <w:lang w:val="hy-AM"/>
        </w:rPr>
        <w:t>ւտների էական նվազեցում կամ ծախսերի ավելացում չի նախատեսվում։</w:t>
      </w:r>
    </w:p>
    <w:p w:rsidR="00A17D35" w:rsidRPr="007A501F" w:rsidRDefault="00A17D35" w:rsidP="00301815">
      <w:pPr>
        <w:tabs>
          <w:tab w:val="left" w:pos="851"/>
        </w:tabs>
        <w:spacing w:after="0" w:line="276" w:lineRule="auto"/>
        <w:ind w:firstLine="57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A0382D" w:rsidRPr="00A0382D" w:rsidRDefault="00A0382D" w:rsidP="00301815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01815">
        <w:rPr>
          <w:rFonts w:ascii="GHEA Grapalat" w:eastAsia="GHEA Grapalat" w:hAnsi="GHEA Grapalat" w:cs="GHEA Grapalat"/>
          <w:b/>
          <w:sz w:val="24"/>
          <w:szCs w:val="24"/>
          <w:lang w:val="hy-AM"/>
        </w:rPr>
        <w:tab/>
        <w:t>4.</w:t>
      </w:r>
      <w:r w:rsidR="0033622F" w:rsidRPr="00A0382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</w:t>
      </w:r>
    </w:p>
    <w:p w:rsidR="00A0382D" w:rsidRDefault="0033622F" w:rsidP="00301815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76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ռազմավարություն 2050, Կառավարության 2021-2026 թթ. ծրագիր, ոլորտային և/կամ այլ </w:t>
      </w:r>
    </w:p>
    <w:p w:rsidR="00A17D35" w:rsidRPr="007A501F" w:rsidRDefault="0033622F" w:rsidP="00301815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76" w:lineRule="auto"/>
        <w:jc w:val="both"/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</w:pPr>
      <w:r w:rsidRPr="007A501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ռազմավարություններ</w:t>
      </w:r>
    </w:p>
    <w:p w:rsidR="00765323" w:rsidRPr="007A501F" w:rsidRDefault="00A42C88" w:rsidP="00301815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76" w:lineRule="auto"/>
        <w:ind w:firstLine="5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A501F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ընդունումն ուղղակիորեն չի բխում ռազմավարական փաստաթղթերից:</w:t>
      </w:r>
    </w:p>
    <w:sectPr w:rsidR="00765323" w:rsidRPr="007A501F" w:rsidSect="00301815">
      <w:footerReference w:type="default" r:id="rId9"/>
      <w:pgSz w:w="12240" w:h="15840"/>
      <w:pgMar w:top="810" w:right="567" w:bottom="567" w:left="1134" w:header="720" w:footer="371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E0B" w:rsidRDefault="00DA0E0B" w:rsidP="006256F1">
      <w:pPr>
        <w:spacing w:after="0" w:line="240" w:lineRule="auto"/>
      </w:pPr>
      <w:r>
        <w:separator/>
      </w:r>
    </w:p>
  </w:endnote>
  <w:endnote w:type="continuationSeparator" w:id="0">
    <w:p w:rsidR="00DA0E0B" w:rsidRDefault="00DA0E0B" w:rsidP="00625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  <w:lang w:val="hy-AM"/>
      </w:rPr>
      <w:id w:val="7469219"/>
      <w:docPartObj>
        <w:docPartGallery w:val="Page Numbers (Bottom of Page)"/>
        <w:docPartUnique/>
      </w:docPartObj>
    </w:sdtPr>
    <w:sdtEndPr/>
    <w:sdtContent>
      <w:p w:rsidR="00A42C88" w:rsidRPr="006256F1" w:rsidRDefault="00582ED1">
        <w:pPr>
          <w:pStyle w:val="Footer"/>
          <w:jc w:val="right"/>
          <w:rPr>
            <w:rFonts w:ascii="GHEA Grapalat" w:hAnsi="GHEA Grapalat"/>
            <w:lang w:val="hy-AM"/>
          </w:rPr>
        </w:pPr>
        <w:r w:rsidRPr="006256F1">
          <w:rPr>
            <w:rFonts w:ascii="GHEA Grapalat" w:hAnsi="GHEA Grapalat"/>
            <w:lang w:val="hy-AM"/>
          </w:rPr>
          <w:fldChar w:fldCharType="begin"/>
        </w:r>
        <w:r w:rsidR="00A42C88" w:rsidRPr="006256F1">
          <w:rPr>
            <w:rFonts w:ascii="GHEA Grapalat" w:hAnsi="GHEA Grapalat"/>
            <w:lang w:val="hy-AM"/>
          </w:rPr>
          <w:instrText xml:space="preserve"> PAGE   \* MERGEFORMAT </w:instrText>
        </w:r>
        <w:r w:rsidRPr="006256F1">
          <w:rPr>
            <w:rFonts w:ascii="GHEA Grapalat" w:hAnsi="GHEA Grapalat"/>
            <w:lang w:val="hy-AM"/>
          </w:rPr>
          <w:fldChar w:fldCharType="separate"/>
        </w:r>
        <w:r w:rsidR="000D511F">
          <w:rPr>
            <w:rFonts w:ascii="GHEA Grapalat" w:hAnsi="GHEA Grapalat"/>
            <w:noProof/>
            <w:lang w:val="hy-AM"/>
          </w:rPr>
          <w:t>2</w:t>
        </w:r>
        <w:r w:rsidRPr="006256F1">
          <w:rPr>
            <w:rFonts w:ascii="GHEA Grapalat" w:hAnsi="GHEA Grapalat"/>
            <w:lang w:val="hy-AM"/>
          </w:rPr>
          <w:fldChar w:fldCharType="end"/>
        </w:r>
      </w:p>
    </w:sdtContent>
  </w:sdt>
  <w:p w:rsidR="00A42C88" w:rsidRPr="006256F1" w:rsidRDefault="00A42C88">
    <w:pPr>
      <w:pStyle w:val="Footer"/>
      <w:rPr>
        <w:rFonts w:ascii="GHEA Grapalat" w:hAnsi="GHEA Grapalat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E0B" w:rsidRDefault="00DA0E0B" w:rsidP="006256F1">
      <w:pPr>
        <w:spacing w:after="0" w:line="240" w:lineRule="auto"/>
      </w:pPr>
      <w:r>
        <w:separator/>
      </w:r>
    </w:p>
  </w:footnote>
  <w:footnote w:type="continuationSeparator" w:id="0">
    <w:p w:rsidR="00DA0E0B" w:rsidRDefault="00DA0E0B" w:rsidP="006256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65AE"/>
    <w:multiLevelType w:val="multilevel"/>
    <w:tmpl w:val="398AB5A0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13F2FE4"/>
    <w:multiLevelType w:val="hybridMultilevel"/>
    <w:tmpl w:val="D3F88AFC"/>
    <w:lvl w:ilvl="0" w:tplc="0409000B">
      <w:start w:val="1"/>
      <w:numFmt w:val="bullet"/>
      <w:lvlText w:val=""/>
      <w:lvlJc w:val="left"/>
      <w:pPr>
        <w:ind w:left="12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 w15:restartNumberingAfterBreak="0">
    <w:nsid w:val="21EB7EE3"/>
    <w:multiLevelType w:val="multilevel"/>
    <w:tmpl w:val="2564CAA2"/>
    <w:lvl w:ilvl="0">
      <w:start w:val="1"/>
      <w:numFmt w:val="decimal"/>
      <w:lvlText w:val="%1."/>
      <w:lvlJc w:val="left"/>
      <w:pPr>
        <w:ind w:left="1377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6204B9A"/>
    <w:multiLevelType w:val="hybridMultilevel"/>
    <w:tmpl w:val="10FE3350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35"/>
    <w:rsid w:val="00066383"/>
    <w:rsid w:val="000A1BA6"/>
    <w:rsid w:val="000D511F"/>
    <w:rsid w:val="00111E04"/>
    <w:rsid w:val="001167BD"/>
    <w:rsid w:val="001210A4"/>
    <w:rsid w:val="00124BA8"/>
    <w:rsid w:val="00137975"/>
    <w:rsid w:val="0015312F"/>
    <w:rsid w:val="001E624D"/>
    <w:rsid w:val="0022463A"/>
    <w:rsid w:val="002A2F55"/>
    <w:rsid w:val="002D3664"/>
    <w:rsid w:val="002E20E8"/>
    <w:rsid w:val="00301815"/>
    <w:rsid w:val="003074F4"/>
    <w:rsid w:val="00316BB5"/>
    <w:rsid w:val="003272AC"/>
    <w:rsid w:val="0033622F"/>
    <w:rsid w:val="003A6C83"/>
    <w:rsid w:val="00444C67"/>
    <w:rsid w:val="004852B0"/>
    <w:rsid w:val="004C6BFA"/>
    <w:rsid w:val="0054172C"/>
    <w:rsid w:val="00575C98"/>
    <w:rsid w:val="00582ED1"/>
    <w:rsid w:val="005929D3"/>
    <w:rsid w:val="005B0F56"/>
    <w:rsid w:val="005B1AD6"/>
    <w:rsid w:val="005D528C"/>
    <w:rsid w:val="005F67DE"/>
    <w:rsid w:val="006256F1"/>
    <w:rsid w:val="007036A5"/>
    <w:rsid w:val="00765323"/>
    <w:rsid w:val="007A501F"/>
    <w:rsid w:val="008629D1"/>
    <w:rsid w:val="00864A0A"/>
    <w:rsid w:val="008B187E"/>
    <w:rsid w:val="009C4648"/>
    <w:rsid w:val="009F2211"/>
    <w:rsid w:val="00A00B4B"/>
    <w:rsid w:val="00A0382D"/>
    <w:rsid w:val="00A17D35"/>
    <w:rsid w:val="00A42C88"/>
    <w:rsid w:val="00A558BB"/>
    <w:rsid w:val="00A743EA"/>
    <w:rsid w:val="00A85426"/>
    <w:rsid w:val="00AB4166"/>
    <w:rsid w:val="00AD225A"/>
    <w:rsid w:val="00AE5823"/>
    <w:rsid w:val="00B3268B"/>
    <w:rsid w:val="00B94F99"/>
    <w:rsid w:val="00BB56D8"/>
    <w:rsid w:val="00C276D3"/>
    <w:rsid w:val="00CB0623"/>
    <w:rsid w:val="00CF082F"/>
    <w:rsid w:val="00D62FF6"/>
    <w:rsid w:val="00D8108C"/>
    <w:rsid w:val="00DA0E0B"/>
    <w:rsid w:val="00DC5756"/>
    <w:rsid w:val="00DC5D38"/>
    <w:rsid w:val="00E20C11"/>
    <w:rsid w:val="00E8327C"/>
    <w:rsid w:val="00EA220E"/>
    <w:rsid w:val="00EA31DA"/>
    <w:rsid w:val="00EB3997"/>
    <w:rsid w:val="00EE1532"/>
    <w:rsid w:val="00EE792A"/>
    <w:rsid w:val="00EF63ED"/>
    <w:rsid w:val="00F45D2B"/>
    <w:rsid w:val="00FA714B"/>
    <w:rsid w:val="00FB53A4"/>
    <w:rsid w:val="00FC79E5"/>
    <w:rsid w:val="00FF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A51A7"/>
  <w15:docId w15:val="{82525BB3-EBAB-4C2D-8811-DD17E4B56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DC4"/>
    <w:rPr>
      <w:lang w:val="ru-RU"/>
    </w:rPr>
  </w:style>
  <w:style w:type="paragraph" w:styleId="Heading1">
    <w:name w:val="heading 1"/>
    <w:basedOn w:val="Normal"/>
    <w:next w:val="Normal"/>
    <w:rsid w:val="00A17D3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A17D3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A17D3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A17D3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A17D35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A17D3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A17D35"/>
  </w:style>
  <w:style w:type="paragraph" w:styleId="Title">
    <w:name w:val="Title"/>
    <w:basedOn w:val="Normal"/>
    <w:next w:val="Normal"/>
    <w:rsid w:val="00A17D3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rsid w:val="00A17D3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04DC4"/>
    <w:pPr>
      <w:spacing w:after="0" w:line="276" w:lineRule="auto"/>
      <w:ind w:left="720"/>
      <w:contextualSpacing/>
      <w:jc w:val="both"/>
    </w:pPr>
    <w:rPr>
      <w:rFonts w:cs="Times New Roman"/>
    </w:rPr>
  </w:style>
  <w:style w:type="paragraph" w:styleId="Subtitle">
    <w:name w:val="Subtitle"/>
    <w:basedOn w:val="Normal1"/>
    <w:next w:val="Normal1"/>
    <w:rsid w:val="00A17D3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semiHidden/>
    <w:unhideWhenUsed/>
    <w:rsid w:val="00625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256F1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625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6F1"/>
    <w:rPr>
      <w:lang w:val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62F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2FF6"/>
    <w:rPr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D62F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7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97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5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SiaiRgVxnQ+eIyj4OYNVqHtfww==">AMUW2mXcFrU6b6LnFSJQWbkNffgK864iv3lSZ+748DMe1y87wRltz7OYuPOfACvXcJDwmxGXBdvIlhzhKKU9uaHiaL1ALeD6+2tgHsazZo1h7Q/w5MYmFwkJSCV12rFuM6NVAxwFUmo3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09D59E0-0A44-4769-A5DE-7AE6F0C31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</dc:creator>
  <cp:keywords>https:/mul2-moj.gov.am/tasks/716575/oneclick/02_Justification_psych.docx?token=6d375973eb22ae6c3d1f96e532471e37</cp:keywords>
  <cp:lastModifiedBy>Tatevik Nahapetyan</cp:lastModifiedBy>
  <cp:revision>7</cp:revision>
  <cp:lastPrinted>2024-02-09T14:09:00Z</cp:lastPrinted>
  <dcterms:created xsi:type="dcterms:W3CDTF">2024-02-09T14:17:00Z</dcterms:created>
  <dcterms:modified xsi:type="dcterms:W3CDTF">2024-02-21T05:50:00Z</dcterms:modified>
</cp:coreProperties>
</file>