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97DBB" w14:textId="77777777" w:rsidR="00F25353" w:rsidRPr="00E03D32" w:rsidRDefault="00F25353" w:rsidP="00315E3C">
      <w:pPr>
        <w:pStyle w:val="NoSpacing"/>
        <w:spacing w:line="360" w:lineRule="auto"/>
        <w:jc w:val="right"/>
        <w:rPr>
          <w:rStyle w:val="Strong"/>
          <w:rFonts w:ascii="GHEA Grapalat" w:hAnsi="GHEA Grapalat"/>
          <w:b w:val="0"/>
          <w:i/>
          <w:color w:val="000000"/>
          <w:sz w:val="24"/>
          <w:szCs w:val="24"/>
          <w:lang w:val="hy-AM"/>
        </w:rPr>
      </w:pPr>
      <w:r w:rsidRPr="00E03D32">
        <w:rPr>
          <w:rStyle w:val="Strong"/>
          <w:rFonts w:ascii="GHEA Grapalat" w:hAnsi="GHEA Grapalat"/>
          <w:b w:val="0"/>
          <w:i/>
          <w:color w:val="000000"/>
          <w:sz w:val="24"/>
          <w:szCs w:val="24"/>
          <w:lang w:val="hy-AM"/>
        </w:rPr>
        <w:t>ՆԱԽԱԳԻԾ</w:t>
      </w:r>
    </w:p>
    <w:p w14:paraId="446951D7" w14:textId="77777777" w:rsidR="00F27C7B" w:rsidRPr="00E03D32" w:rsidRDefault="00F27C7B" w:rsidP="00F27C7B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177575F5" w14:textId="77777777" w:rsidR="00F27C7B" w:rsidRPr="00E03D32" w:rsidRDefault="00F27C7B" w:rsidP="00F27C7B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  <w:b/>
          <w:lang w:val="hy-AM"/>
        </w:rPr>
      </w:pPr>
      <w:r w:rsidRPr="00E03D32">
        <w:rPr>
          <w:rStyle w:val="Strong"/>
          <w:rFonts w:ascii="GHEA Grapalat" w:hAnsi="GHEA Grapalat"/>
          <w:bdr w:val="none" w:sz="0" w:space="0" w:color="auto" w:frame="1"/>
          <w:lang w:val="hy-AM"/>
        </w:rPr>
        <w:t>ՀԱՅԱՍՏԱՆԻ ՀԱՆՐԱՊԵՏՈՒԹՅԱՆ</w:t>
      </w:r>
    </w:p>
    <w:p w14:paraId="103AEB1C" w14:textId="77777777" w:rsidR="00E10D41" w:rsidRPr="00E03D32" w:rsidRDefault="00F27C7B" w:rsidP="00F27C7B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E03D32">
        <w:rPr>
          <w:rStyle w:val="Strong"/>
          <w:rFonts w:ascii="GHEA Grapalat" w:hAnsi="GHEA Grapalat"/>
          <w:bdr w:val="none" w:sz="0" w:space="0" w:color="auto" w:frame="1"/>
          <w:lang w:val="hy-AM"/>
        </w:rPr>
        <w:t>ՕՐԵՆՔԸ</w:t>
      </w:r>
    </w:p>
    <w:p w14:paraId="3F5A4001" w14:textId="77777777" w:rsidR="00F27C7B" w:rsidRPr="00E03D32" w:rsidRDefault="00F27C7B" w:rsidP="00F27C7B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</w:rPr>
      </w:pPr>
    </w:p>
    <w:p w14:paraId="04562E00" w14:textId="77777777" w:rsidR="001B6344" w:rsidRPr="00E03D32" w:rsidRDefault="00F27C7B" w:rsidP="00F27C7B">
      <w:pPr>
        <w:pStyle w:val="NoSpacing"/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E03D32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</w:t>
      </w:r>
      <w:r w:rsidR="00EC04CB" w:rsidRPr="00E03D32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ՓԱԽՍՏԱԿԱՆՆԵՐԻ ԵՎ ԱՊԱՍՏԱՆԻ ՄԱՍԻՆ</w:t>
      </w:r>
      <w:r w:rsidRPr="00E03D32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»</w:t>
      </w:r>
      <w:r w:rsidR="00EC04CB" w:rsidRPr="00E03D32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B6344" w:rsidRPr="00E03D32">
        <w:rPr>
          <w:rStyle w:val="Strong"/>
          <w:rFonts w:ascii="GHEA Grapalat" w:hAnsi="GHEA Grapalat"/>
          <w:color w:val="000000"/>
          <w:sz w:val="24"/>
          <w:szCs w:val="24"/>
        </w:rPr>
        <w:t>ՀԱՅԱՍՏԱՆԻ</w:t>
      </w:r>
    </w:p>
    <w:p w14:paraId="792F5BFC" w14:textId="77777777" w:rsidR="001B6344" w:rsidRPr="00E03D32" w:rsidRDefault="001B6344" w:rsidP="00F27C7B">
      <w:pPr>
        <w:pStyle w:val="NoSpacing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03D32">
        <w:rPr>
          <w:rStyle w:val="Strong"/>
          <w:rFonts w:ascii="GHEA Grapalat" w:hAnsi="GHEA Grapalat"/>
          <w:sz w:val="24"/>
          <w:szCs w:val="24"/>
        </w:rPr>
        <w:t xml:space="preserve">ՀԱՆՐԱՊԵՏՈՒԹՅԱՆ </w:t>
      </w:r>
      <w:r w:rsidR="00EC04CB" w:rsidRPr="00E03D32">
        <w:rPr>
          <w:rStyle w:val="Strong"/>
          <w:rFonts w:ascii="GHEA Grapalat" w:hAnsi="GHEA Grapalat"/>
          <w:sz w:val="24"/>
          <w:szCs w:val="24"/>
        </w:rPr>
        <w:t>ՕՐԵՆ</w:t>
      </w:r>
      <w:r w:rsidRPr="00E03D32">
        <w:rPr>
          <w:rStyle w:val="Strong"/>
          <w:rFonts w:ascii="GHEA Grapalat" w:hAnsi="GHEA Grapalat"/>
          <w:sz w:val="24"/>
          <w:szCs w:val="24"/>
        </w:rPr>
        <w:t>Ք</w:t>
      </w:r>
      <w:r w:rsidR="00F25353" w:rsidRPr="00E03D32">
        <w:rPr>
          <w:rStyle w:val="Strong"/>
          <w:rFonts w:ascii="GHEA Grapalat" w:hAnsi="GHEA Grapalat"/>
          <w:sz w:val="24"/>
          <w:szCs w:val="24"/>
          <w:lang w:val="hy-AM"/>
        </w:rPr>
        <w:t>ՈՒՄ ԼՐԱՑՈՒՄ</w:t>
      </w:r>
      <w:r w:rsidR="00EC04CB" w:rsidRPr="00E03D3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F25353" w:rsidRPr="00E03D32">
        <w:rPr>
          <w:rStyle w:val="Strong"/>
          <w:rFonts w:ascii="GHEA Grapalat" w:hAnsi="GHEA Grapalat"/>
          <w:sz w:val="24"/>
          <w:szCs w:val="24"/>
          <w:lang w:val="hy-AM"/>
        </w:rPr>
        <w:t>ԿԱՏԱՐԵԼՈՒ ՄԱՍԻՆ</w:t>
      </w:r>
    </w:p>
    <w:p w14:paraId="28E8D646" w14:textId="77777777" w:rsidR="001B6344" w:rsidRPr="00E03D32" w:rsidRDefault="001B6344" w:rsidP="00DA75A2">
      <w:pPr>
        <w:pStyle w:val="NoSpacing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28F2BE05" w14:textId="0C6DB1D2" w:rsidR="00507E5E" w:rsidRDefault="00507E5E" w:rsidP="00507E5E">
      <w:pPr>
        <w:pStyle w:val="NoSpacing"/>
        <w:spacing w:before="240" w:line="360" w:lineRule="auto"/>
        <w:jc w:val="both"/>
        <w:rPr>
          <w:rFonts w:ascii="Cambria Math" w:eastAsia="Times New Roman" w:hAnsi="Cambria Math" w:cs="Cambria Math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="00F25353" w:rsidRPr="00507E5E">
        <w:rPr>
          <w:rFonts w:ascii="GHEA Grapalat" w:hAnsi="GHEA Grapalat"/>
          <w:b/>
          <w:sz w:val="24"/>
          <w:szCs w:val="24"/>
          <w:lang w:val="hy-AM"/>
        </w:rPr>
        <w:t>Հոդված</w:t>
      </w:r>
      <w:r>
        <w:rPr>
          <w:rFonts w:ascii="Calibri" w:hAnsi="Calibri" w:cs="Calibri"/>
          <w:b/>
          <w:sz w:val="24"/>
          <w:szCs w:val="24"/>
          <w:lang w:val="hy-AM"/>
        </w:rPr>
        <w:t xml:space="preserve"> </w:t>
      </w:r>
      <w:r w:rsidR="00F25353" w:rsidRPr="00507E5E">
        <w:rPr>
          <w:rFonts w:ascii="GHEA Grapalat" w:hAnsi="GHEA Grapalat"/>
          <w:b/>
          <w:sz w:val="24"/>
          <w:szCs w:val="24"/>
          <w:lang w:val="hy-AM"/>
        </w:rPr>
        <w:t>1.</w:t>
      </w:r>
      <w:r>
        <w:rPr>
          <w:rFonts w:ascii="Calibri" w:hAnsi="Calibri" w:cs="Calibri"/>
          <w:sz w:val="24"/>
          <w:szCs w:val="24"/>
          <w:lang w:val="hy-AM"/>
        </w:rPr>
        <w:t xml:space="preserve"> </w:t>
      </w:r>
      <w:r w:rsidR="0039502A" w:rsidRPr="00507E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«Փախստականների և ապաստանի մասին» 2008 թվականի նոյեմբերի 27-ի ՀՕ-211-Ն </w:t>
      </w:r>
      <w:r w:rsidR="00EC04CB" w:rsidRPr="00507E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</w:t>
      </w:r>
      <w:r w:rsidR="00EC04CB" w:rsidRPr="00E03D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F26201" w:rsidRPr="00E03D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26201" w:rsidRPr="00507E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F26201" w:rsidRPr="00E03D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այսուհետ՝ օրենք</w:t>
      </w:r>
      <w:r w:rsidR="00F26201" w:rsidRPr="00507E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05292E" w:rsidRPr="00E03D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90C5B" w:rsidRPr="00E03D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լրացնել </w:t>
      </w:r>
      <w:r w:rsidR="00EC04CB" w:rsidRPr="00E03D32">
        <w:rPr>
          <w:rFonts w:ascii="GHEA Grapalat" w:eastAsia="Times New Roman" w:hAnsi="GHEA Grapalat" w:cs="Times New Roman"/>
          <w:sz w:val="24"/>
          <w:szCs w:val="24"/>
          <w:lang w:val="hy-AM"/>
        </w:rPr>
        <w:t>հետևյալ</w:t>
      </w:r>
      <w:r w:rsidR="00A03E69" w:rsidRPr="00E03D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բովանդակությամբ 31</w:t>
      </w:r>
      <w:r w:rsidR="00EC04CB" w:rsidRPr="00E03D3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C04CB" w:rsidRPr="00E03D32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411DF7">
        <w:rPr>
          <w:rFonts w:ascii="GHEA Grapalat" w:eastAsia="Times New Roman" w:hAnsi="GHEA Grapalat" w:cs="Times New Roman"/>
          <w:sz w:val="24"/>
          <w:szCs w:val="24"/>
          <w:lang w:val="hy-AM"/>
        </w:rPr>
        <w:t>-ին</w:t>
      </w:r>
      <w:r w:rsidR="00EC04CB" w:rsidRPr="00E03D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C04CB" w:rsidRPr="00E03D32">
        <w:rPr>
          <w:rFonts w:ascii="GHEA Grapalat" w:eastAsia="Times New Roman" w:hAnsi="GHEA Grapalat" w:cs="GHEA Grapalat"/>
          <w:sz w:val="24"/>
          <w:szCs w:val="24"/>
          <w:lang w:val="hy-AM"/>
        </w:rPr>
        <w:t>հոդվածով</w:t>
      </w:r>
      <w:r w:rsidR="00D90C5B" w:rsidRPr="00E03D3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146CF63B" w14:textId="037098EA" w:rsidR="00EC04CB" w:rsidRPr="00507E5E" w:rsidRDefault="00507E5E" w:rsidP="00507E5E">
      <w:pPr>
        <w:pStyle w:val="NoSpacing"/>
        <w:spacing w:before="240" w:line="360" w:lineRule="auto"/>
        <w:jc w:val="both"/>
        <w:rPr>
          <w:rFonts w:ascii="GHEA Grapalat" w:hAnsi="GHEA Grapalat" w:cs="Courier New"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/>
        </w:rPr>
        <w:t xml:space="preserve">    </w:t>
      </w:r>
      <w:r w:rsidR="00A20F7B" w:rsidRPr="00E03D32">
        <w:rPr>
          <w:rFonts w:ascii="GHEA Grapalat" w:eastAsia="Times New Roman" w:hAnsi="GHEA Grapalat" w:cs="Courier New"/>
          <w:color w:val="000000"/>
          <w:sz w:val="24"/>
          <w:szCs w:val="24"/>
          <w:lang w:val="hy-AM"/>
        </w:rPr>
        <w:t>«</w:t>
      </w:r>
      <w:r w:rsidR="00A20F7B" w:rsidRPr="00E03D32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="00A20F7B" w:rsidRPr="00E03D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A03E69" w:rsidRPr="00E03D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31</w:t>
      </w:r>
      <w:r w:rsidR="00A20F7B" w:rsidRPr="00E03D32">
        <w:rPr>
          <w:rFonts w:ascii="Cambria Math" w:eastAsia="Times New Roman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="00A20F7B" w:rsidRPr="00E03D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A20F7B" w:rsidRPr="00E03D32">
        <w:rPr>
          <w:rFonts w:ascii="Cambria Math" w:eastAsia="Times New Roman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="00A20F7B" w:rsidRPr="00E03D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Հասարակական </w:t>
      </w:r>
      <w:r w:rsidR="007040BE" w:rsidRPr="00E03D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կազմակերպությունների մասնակցությունը </w:t>
      </w:r>
      <w:r w:rsidR="00A20F7B" w:rsidRPr="00E03D3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ապաստան հայցողների ժամանակավոր տեղավորման կենտրոն</w:t>
      </w:r>
      <w:r w:rsidR="007040BE" w:rsidRPr="00E03D3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ի գործունեությանը</w:t>
      </w:r>
    </w:p>
    <w:p w14:paraId="332EE6AA" w14:textId="235925C5" w:rsidR="00EC04CB" w:rsidRPr="00E03D32" w:rsidRDefault="00507E5E" w:rsidP="00507E5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EC04CB" w:rsidRPr="00E03D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Հասարակակա</w:t>
      </w:r>
      <w:r w:rsidR="007040BE" w:rsidRPr="00E03D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 կազմակերպությունները կարող են </w:t>
      </w:r>
      <w:r w:rsidR="003250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իրականացնել հասարակական վերահսկողություն </w:t>
      </w:r>
      <w:r w:rsidR="007040BE" w:rsidRPr="00E03D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ապաստան հայցողների ժամանակավոր տեղավորման կենտրոնի</w:t>
      </w:r>
      <w:r w:rsidR="007040BE" w:rsidRPr="00E03D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գործունեության</w:t>
      </w:r>
      <w:r w:rsidR="004F6A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նկատմամբ։ Սույն հոդվածի իմաստով հասարակական վերահսկողությունը ներառում է  </w:t>
      </w:r>
      <w:r w:rsidR="00EC04CB" w:rsidRPr="00E03D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ապաստան </w:t>
      </w:r>
      <w:proofErr w:type="spellStart"/>
      <w:r w:rsidR="00EC04CB" w:rsidRPr="00E03D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հայցողների</w:t>
      </w:r>
      <w:proofErr w:type="spellEnd"/>
      <w:r w:rsidR="00EC04CB" w:rsidRPr="00E03D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կենսաապահովման </w:t>
      </w:r>
      <w:r w:rsidR="00BF4527" w:rsidRPr="00E03D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պայմանների</w:t>
      </w:r>
      <w:r w:rsidR="00EC04CB" w:rsidRPr="00E03D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ապաստան հայցողների ժամանակավոր տեղավորման կենտրոնում բնակության ներքին կարգապահական կանոնների </w:t>
      </w:r>
      <w:r w:rsidR="00B725E4" w:rsidRPr="00E03D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պահպանման</w:t>
      </w:r>
      <w:r w:rsidR="00EC04CB" w:rsidRPr="00E03D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="00A20F7B" w:rsidRPr="00E03D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ապաստան հայցողների</w:t>
      </w:r>
      <w:r w:rsidR="00A20F7B" w:rsidRPr="00E03D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725E4" w:rsidRPr="00E03D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այլ</w:t>
      </w:r>
      <w:r w:rsidR="003250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իրավունքների ապահովման նկատմամբ</w:t>
      </w:r>
      <w:r w:rsidR="004F6A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վերահսկողական գործառույթները</w:t>
      </w:r>
      <w:r w:rsidR="00EC04CB" w:rsidRPr="00E03D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35126C20" w14:textId="4B48C659" w:rsidR="00507E5E" w:rsidRDefault="00507E5E" w:rsidP="00507E5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EC04CB" w:rsidRPr="00E03D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="00EC04CB" w:rsidRPr="00E03D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Ապաստան հայցողների ժամանակավոր տեղավորման կենտրոնում</w:t>
      </w:r>
      <w:r w:rsidR="00EC04CB" w:rsidRPr="00E03D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հասարակական վերահսկողությունն իրականացվում է </w:t>
      </w:r>
      <w:r w:rsidR="00EC04CB" w:rsidRPr="00E03D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ներքին գործերի բնագավառում պետական կառավարման լիազոր մարմնի ղեկավարի</w:t>
      </w:r>
      <w:r w:rsidR="00EC04CB" w:rsidRPr="00E03D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հաստատած՝ մրցութային կարգով ընտրված</w:t>
      </w:r>
      <w:r w:rsidR="004746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EF2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</w:t>
      </w:r>
      <w:r w:rsidR="00EF221B" w:rsidRPr="00E03D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ասարակակա</w:t>
      </w:r>
      <w:r w:rsidR="00EF2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 կազմակերպությունների ներկայացուցիչներից կազմված</w:t>
      </w:r>
      <w:r w:rsidR="00EC04CB" w:rsidRPr="00E03D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հասարակական դիտորդների խմբի միջոցով։</w:t>
      </w:r>
    </w:p>
    <w:p w14:paraId="4656F25A" w14:textId="77777777" w:rsidR="00507E5E" w:rsidRDefault="00507E5E" w:rsidP="00507E5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EC04CB" w:rsidRPr="00E03D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 Հասարակական դիտորդների խմբի անդամի լիազորությունների ժամկետը երեք տարի է: Հասարակական դիտորդների խմբի անդամների թիվը չի կարող գերազանցել քսանմեկը:</w:t>
      </w:r>
    </w:p>
    <w:p w14:paraId="7D276A11" w14:textId="2B325E43" w:rsidR="00384E0C" w:rsidRPr="00E03D32" w:rsidRDefault="00507E5E" w:rsidP="00507E5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EC04CB" w:rsidRPr="00E03D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4. </w:t>
      </w:r>
      <w:r w:rsidR="00EC04CB" w:rsidRPr="00E03D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Ապաստան հայցողների ժամանակավոր տեղավորման կենտրոնում</w:t>
      </w:r>
      <w:r w:rsidR="00EC04CB" w:rsidRPr="00E03D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հասարակական վերահսկողության իրականացման կարգը, ինչպես նաև հասարակական դիտորդների խմբի </w:t>
      </w:r>
      <w:r w:rsidR="00EC04CB" w:rsidRPr="00E03D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կազմը և իրավասությունների շրջանակը սահմանում է </w:t>
      </w:r>
      <w:r w:rsidR="00EC04CB" w:rsidRPr="00E03D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ներքին գործերի բնագավառում պետական կառավարման լիազոր մարմնի </w:t>
      </w:r>
      <w:r w:rsidR="00E03D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ղ</w:t>
      </w:r>
      <w:r w:rsidR="00EC04CB" w:rsidRPr="00E03D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եկավարը</w:t>
      </w:r>
      <w:r w:rsidR="00EC04CB" w:rsidRPr="00E03D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DC3819" w:rsidRPr="00E03D32">
        <w:rPr>
          <w:rFonts w:ascii="GHEA Grapalat" w:hAnsi="GHEA Grapalat"/>
          <w:sz w:val="24"/>
          <w:szCs w:val="24"/>
          <w:lang w:val="hy-AM"/>
        </w:rPr>
        <w:t>»։</w:t>
      </w:r>
    </w:p>
    <w:p w14:paraId="7D432194" w14:textId="63A85A01" w:rsidR="00F26201" w:rsidRPr="00E03D32" w:rsidRDefault="00507E5E" w:rsidP="00507E5E">
      <w:pPr>
        <w:tabs>
          <w:tab w:val="left" w:pos="567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   </w:t>
      </w:r>
      <w:r w:rsidR="00357108" w:rsidRPr="00E03D3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Հոդված </w:t>
      </w:r>
      <w:r w:rsidR="00EC04CB" w:rsidRPr="00E03D3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357108" w:rsidRPr="00E03D3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. </w:t>
      </w:r>
      <w:r w:rsidR="00F26201" w:rsidRPr="00E03D32">
        <w:rPr>
          <w:rFonts w:ascii="GHEA Grapalat" w:hAnsi="GHEA Grapalat"/>
          <w:sz w:val="24"/>
          <w:szCs w:val="24"/>
          <w:lang w:val="hy-AM"/>
        </w:rPr>
        <w:t>Եզրափակիչ մաս և անցումային դրույթներ.</w:t>
      </w:r>
    </w:p>
    <w:p w14:paraId="6C1CF6D9" w14:textId="71160DBA" w:rsidR="00357108" w:rsidRPr="00E03D32" w:rsidRDefault="00507E5E" w:rsidP="00507E5E">
      <w:pPr>
        <w:pStyle w:val="NoSpacing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F26201" w:rsidRPr="00E03D32">
        <w:rPr>
          <w:rFonts w:ascii="GHEA Grapalat" w:hAnsi="GHEA Grapalat"/>
          <w:sz w:val="24"/>
          <w:szCs w:val="24"/>
          <w:lang w:val="hy-AM"/>
        </w:rPr>
        <w:t>1</w:t>
      </w:r>
      <w:r w:rsidR="00F26201" w:rsidRPr="00E03D32">
        <w:rPr>
          <w:rFonts w:ascii="Cambria Math" w:hAnsi="Cambria Math" w:cs="Cambria Math"/>
          <w:sz w:val="24"/>
          <w:szCs w:val="24"/>
          <w:lang w:val="hy-AM"/>
        </w:rPr>
        <w:t>․</w:t>
      </w:r>
      <w:r w:rsidR="00F26201" w:rsidRPr="00E03D32">
        <w:rPr>
          <w:rFonts w:ascii="GHEA Grapalat" w:hAnsi="GHEA Grapalat"/>
          <w:sz w:val="24"/>
          <w:szCs w:val="24"/>
          <w:lang w:val="hy-AM"/>
        </w:rPr>
        <w:t xml:space="preserve"> </w:t>
      </w:r>
      <w:r w:rsidR="00357108" w:rsidRPr="00E03D32"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օրը։</w:t>
      </w:r>
    </w:p>
    <w:p w14:paraId="37175377" w14:textId="668252DE" w:rsidR="00F26201" w:rsidRPr="00E03D32" w:rsidRDefault="00507E5E" w:rsidP="00507E5E">
      <w:pPr>
        <w:pStyle w:val="NoSpacing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F26201" w:rsidRPr="00E03D32">
        <w:rPr>
          <w:rFonts w:ascii="GHEA Grapalat" w:hAnsi="GHEA Grapalat"/>
          <w:sz w:val="24"/>
          <w:szCs w:val="24"/>
          <w:lang w:val="hy-AM"/>
        </w:rPr>
        <w:t>2</w:t>
      </w:r>
      <w:r w:rsidR="00F26201" w:rsidRPr="00E03D32">
        <w:rPr>
          <w:rFonts w:ascii="Cambria Math" w:hAnsi="Cambria Math" w:cs="Cambria Math"/>
          <w:sz w:val="24"/>
          <w:szCs w:val="24"/>
          <w:lang w:val="hy-AM"/>
        </w:rPr>
        <w:t>․</w:t>
      </w:r>
      <w:r w:rsidR="00F26201" w:rsidRPr="00E03D32">
        <w:rPr>
          <w:rFonts w:ascii="GHEA Grapalat" w:hAnsi="GHEA Grapalat"/>
          <w:sz w:val="24"/>
          <w:szCs w:val="24"/>
          <w:lang w:val="hy-AM"/>
        </w:rPr>
        <w:t xml:space="preserve"> </w:t>
      </w:r>
      <w:r w:rsidR="00DA7DFB" w:rsidRPr="00E03D32">
        <w:rPr>
          <w:rFonts w:ascii="GHEA Grapalat" w:hAnsi="GHEA Grapalat"/>
          <w:sz w:val="24"/>
          <w:szCs w:val="24"/>
          <w:lang w:val="hy-AM"/>
        </w:rPr>
        <w:t xml:space="preserve">Սույն օրենքն ուժի մեջ մտնելուց հետո երեք ամսվա ընթացքում </w:t>
      </w:r>
      <w:r w:rsidR="00DA7DFB" w:rsidRPr="00E03D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ներքին գործերի բնագավառում պետական կառավարման լիազոր մարմնի ղեկավարը</w:t>
      </w:r>
      <w:r w:rsidR="003250F5">
        <w:rPr>
          <w:rFonts w:ascii="GHEA Grapalat" w:hAnsi="GHEA Grapalat"/>
          <w:sz w:val="24"/>
          <w:szCs w:val="24"/>
          <w:lang w:val="hy-AM"/>
        </w:rPr>
        <w:t xml:space="preserve"> ընդունում</w:t>
      </w:r>
      <w:r w:rsidR="00DA7DFB" w:rsidRPr="00E03D32">
        <w:rPr>
          <w:rFonts w:ascii="GHEA Grapalat" w:hAnsi="GHEA Grapalat"/>
          <w:sz w:val="24"/>
          <w:szCs w:val="24"/>
          <w:lang w:val="hy-AM"/>
        </w:rPr>
        <w:t xml:space="preserve"> է սույն օրենքի</w:t>
      </w:r>
      <w:r w:rsidR="00F26201" w:rsidRPr="00E03D32">
        <w:rPr>
          <w:rFonts w:ascii="GHEA Grapalat" w:hAnsi="GHEA Grapalat"/>
          <w:sz w:val="24"/>
          <w:szCs w:val="24"/>
          <w:lang w:val="hy-AM"/>
        </w:rPr>
        <w:t xml:space="preserve"> </w:t>
      </w:r>
      <w:r w:rsidR="00DA7DFB" w:rsidRPr="00E03D32">
        <w:rPr>
          <w:rFonts w:ascii="GHEA Grapalat" w:hAnsi="GHEA Grapalat"/>
          <w:sz w:val="24"/>
          <w:szCs w:val="24"/>
          <w:lang w:val="hy-AM"/>
        </w:rPr>
        <w:t xml:space="preserve">1-ին </w:t>
      </w:r>
      <w:r w:rsidR="00127BD9" w:rsidRPr="00E03D32">
        <w:rPr>
          <w:rFonts w:ascii="GHEA Grapalat" w:hAnsi="GHEA Grapalat"/>
          <w:sz w:val="24"/>
          <w:szCs w:val="24"/>
          <w:lang w:val="hy-AM"/>
        </w:rPr>
        <w:t xml:space="preserve">հոդվածի </w:t>
      </w:r>
      <w:r w:rsidR="003250F5">
        <w:rPr>
          <w:rFonts w:ascii="GHEA Grapalat" w:hAnsi="GHEA Grapalat"/>
          <w:sz w:val="24"/>
          <w:szCs w:val="24"/>
          <w:lang w:val="hy-AM"/>
        </w:rPr>
        <w:t xml:space="preserve">2-րդ և </w:t>
      </w:r>
      <w:r w:rsidR="00127BD9" w:rsidRPr="00E03D32">
        <w:rPr>
          <w:rFonts w:ascii="GHEA Grapalat" w:hAnsi="GHEA Grapalat"/>
          <w:sz w:val="24"/>
          <w:szCs w:val="24"/>
          <w:lang w:val="hy-AM"/>
        </w:rPr>
        <w:t>4-րդ մաս</w:t>
      </w:r>
      <w:r w:rsidR="003250F5">
        <w:rPr>
          <w:rFonts w:ascii="GHEA Grapalat" w:hAnsi="GHEA Grapalat"/>
          <w:sz w:val="24"/>
          <w:szCs w:val="24"/>
          <w:lang w:val="hy-AM"/>
        </w:rPr>
        <w:t>եր</w:t>
      </w:r>
      <w:r w:rsidR="00127BD9" w:rsidRPr="00E03D32">
        <w:rPr>
          <w:rFonts w:ascii="GHEA Grapalat" w:hAnsi="GHEA Grapalat"/>
          <w:sz w:val="24"/>
          <w:szCs w:val="24"/>
          <w:lang w:val="hy-AM"/>
        </w:rPr>
        <w:t>ով</w:t>
      </w:r>
      <w:r w:rsidR="00DA7DFB" w:rsidRPr="00E03D32">
        <w:rPr>
          <w:rFonts w:ascii="GHEA Grapalat" w:hAnsi="GHEA Grapalat"/>
          <w:sz w:val="24"/>
          <w:szCs w:val="24"/>
          <w:lang w:val="hy-AM"/>
        </w:rPr>
        <w:t xml:space="preserve"> </w:t>
      </w:r>
      <w:r w:rsidR="00F26201" w:rsidRPr="00E03D32">
        <w:rPr>
          <w:rFonts w:ascii="GHEA Grapalat" w:hAnsi="GHEA Grapalat"/>
          <w:sz w:val="24"/>
          <w:szCs w:val="24"/>
          <w:lang w:val="hy-AM"/>
        </w:rPr>
        <w:t>նախատեսված ենթաօրենսդրական նորմատիվ իրավական ակտը։</w:t>
      </w:r>
    </w:p>
    <w:p w14:paraId="2E36D998" w14:textId="77777777" w:rsidR="00F140DC" w:rsidRPr="00E03D32" w:rsidRDefault="00F140DC" w:rsidP="00315E3C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140DC" w:rsidRPr="00E03D32" w:rsidSect="0088157F">
      <w:pgSz w:w="12240" w:h="15840"/>
      <w:pgMar w:top="851" w:right="61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6344"/>
    <w:rsid w:val="00031D47"/>
    <w:rsid w:val="0005292E"/>
    <w:rsid w:val="000B1121"/>
    <w:rsid w:val="000E485B"/>
    <w:rsid w:val="000F652E"/>
    <w:rsid w:val="00127BD9"/>
    <w:rsid w:val="001548BA"/>
    <w:rsid w:val="001B6344"/>
    <w:rsid w:val="001E0C03"/>
    <w:rsid w:val="00214B9C"/>
    <w:rsid w:val="00247ADD"/>
    <w:rsid w:val="00271495"/>
    <w:rsid w:val="0028665F"/>
    <w:rsid w:val="003041C4"/>
    <w:rsid w:val="00315E3C"/>
    <w:rsid w:val="003250F5"/>
    <w:rsid w:val="00357108"/>
    <w:rsid w:val="00384E0C"/>
    <w:rsid w:val="0039502A"/>
    <w:rsid w:val="00411DF7"/>
    <w:rsid w:val="00417524"/>
    <w:rsid w:val="00431550"/>
    <w:rsid w:val="004746E9"/>
    <w:rsid w:val="004E619E"/>
    <w:rsid w:val="004F6A8A"/>
    <w:rsid w:val="00507E5E"/>
    <w:rsid w:val="00585281"/>
    <w:rsid w:val="005C0C5C"/>
    <w:rsid w:val="005D6CC0"/>
    <w:rsid w:val="006963BB"/>
    <w:rsid w:val="007040BE"/>
    <w:rsid w:val="00746271"/>
    <w:rsid w:val="007E344C"/>
    <w:rsid w:val="0088157F"/>
    <w:rsid w:val="008B1210"/>
    <w:rsid w:val="008B2650"/>
    <w:rsid w:val="00A03E69"/>
    <w:rsid w:val="00A20F7B"/>
    <w:rsid w:val="00A278B7"/>
    <w:rsid w:val="00A34CFD"/>
    <w:rsid w:val="00A53E13"/>
    <w:rsid w:val="00A8007E"/>
    <w:rsid w:val="00AB2C33"/>
    <w:rsid w:val="00AF6EE6"/>
    <w:rsid w:val="00B53BFC"/>
    <w:rsid w:val="00B725E4"/>
    <w:rsid w:val="00B83AF2"/>
    <w:rsid w:val="00BA6201"/>
    <w:rsid w:val="00BF4527"/>
    <w:rsid w:val="00C45969"/>
    <w:rsid w:val="00C93E81"/>
    <w:rsid w:val="00CF6ED6"/>
    <w:rsid w:val="00D90C5B"/>
    <w:rsid w:val="00DA75A2"/>
    <w:rsid w:val="00DA7DFB"/>
    <w:rsid w:val="00DC3819"/>
    <w:rsid w:val="00DF365D"/>
    <w:rsid w:val="00E03D32"/>
    <w:rsid w:val="00E10D41"/>
    <w:rsid w:val="00E83E85"/>
    <w:rsid w:val="00E83FE0"/>
    <w:rsid w:val="00EB4608"/>
    <w:rsid w:val="00EC04CB"/>
    <w:rsid w:val="00EE6944"/>
    <w:rsid w:val="00EF221B"/>
    <w:rsid w:val="00F140DC"/>
    <w:rsid w:val="00F15286"/>
    <w:rsid w:val="00F25353"/>
    <w:rsid w:val="00F26201"/>
    <w:rsid w:val="00F27C7B"/>
    <w:rsid w:val="00F75014"/>
    <w:rsid w:val="00FD1ABC"/>
    <w:rsid w:val="00FF2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38970"/>
  <w15:docId w15:val="{33083996-ACE3-4C4C-A506-93E933E0E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,Знак Знак"/>
    <w:basedOn w:val="Normal"/>
    <w:uiPriority w:val="99"/>
    <w:unhideWhenUsed/>
    <w:qFormat/>
    <w:rsid w:val="001B63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B6344"/>
    <w:rPr>
      <w:b/>
      <w:bCs/>
    </w:rPr>
  </w:style>
  <w:style w:type="character" w:styleId="Emphasis">
    <w:name w:val="Emphasis"/>
    <w:basedOn w:val="DefaultParagraphFont"/>
    <w:uiPriority w:val="20"/>
    <w:qFormat/>
    <w:rsid w:val="001B6344"/>
    <w:rPr>
      <w:i/>
      <w:iCs/>
    </w:rPr>
  </w:style>
  <w:style w:type="paragraph" w:styleId="NoSpacing">
    <w:name w:val="No Spacing"/>
    <w:uiPriority w:val="1"/>
    <w:qFormat/>
    <w:rsid w:val="001B6344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4E61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E619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E619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61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E619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1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1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6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>https://mul2.gov.am/tasks/934333/oneclick/c96ceb0131cb8081c6d13fb68f862d5e1d22305a9c6d97024f7bf28cb4f46331.docx?token=1fb7a6787cdcfd59474d741953152dcc</cp:keywords>
  <dc:description/>
  <cp:lastModifiedBy>Ani Abgaryan</cp:lastModifiedBy>
  <cp:revision>41</cp:revision>
  <cp:lastPrinted>2024-02-19T11:08:00Z</cp:lastPrinted>
  <dcterms:created xsi:type="dcterms:W3CDTF">2023-11-13T07:42:00Z</dcterms:created>
  <dcterms:modified xsi:type="dcterms:W3CDTF">2024-02-19T11:13:00Z</dcterms:modified>
</cp:coreProperties>
</file>