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E18F9" w14:textId="77777777" w:rsidR="005529DC" w:rsidRDefault="005529DC" w:rsidP="00DE5F92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>ՆԱԽԱԳԻԾ</w:t>
      </w:r>
    </w:p>
    <w:p w14:paraId="5EA2E27A" w14:textId="77777777" w:rsidR="005529DC" w:rsidRDefault="005529DC" w:rsidP="00DE5F92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ՀԱՅԱՍՏԱՆԻ ՀԱՆՐԱՊԵՏՈՒԹՅԱՆ ԿԱՌԱՎԱՐՈՒԹՅՈՒՆ</w:t>
      </w:r>
    </w:p>
    <w:p w14:paraId="4336EB07" w14:textId="49899CDA" w:rsidR="005529DC" w:rsidRDefault="005529DC" w:rsidP="00DE5F92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 Ր Ո Շ ՈՒ Մ</w:t>
      </w:r>
    </w:p>
    <w:p w14:paraId="2CE3562B" w14:textId="77777777" w:rsidR="005529DC" w:rsidRDefault="005529DC" w:rsidP="00DE5F92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</w:t>
      </w:r>
    </w:p>
    <w:p w14:paraId="286D754E" w14:textId="3CF1D329" w:rsidR="005529DC" w:rsidRPr="00F855A2" w:rsidRDefault="00F855A2" w:rsidP="00DE5F92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="00022727" w:rsidRPr="00752C5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022727" w:rsidRPr="00752C5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թվականի</w:t>
      </w:r>
      <w:proofErr w:type="spellEnd"/>
      <w:r w:rsidR="00022727" w:rsidRPr="00752C5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3565A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փետրվարի</w:t>
      </w:r>
      <w:r w:rsidR="00022727" w:rsidRPr="00752C5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____</w:t>
      </w:r>
      <w:r w:rsidR="00752C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5529DC" w:rsidRPr="00752C5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N</w:t>
      </w:r>
      <w:r w:rsidR="00022727" w:rsidRPr="00752C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5529DC" w:rsidRPr="00752C5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____    -</w:t>
      </w:r>
      <w:r w:rsidR="000F44C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</w:t>
      </w:r>
    </w:p>
    <w:p w14:paraId="13D03CA0" w14:textId="3F5332FC" w:rsidR="00B366F0" w:rsidRDefault="005529DC" w:rsidP="00DE5F92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</w:t>
      </w:r>
    </w:p>
    <w:p w14:paraId="10C6D45D" w14:textId="456F8D25" w:rsidR="005529DC" w:rsidRDefault="005529DC" w:rsidP="00DE5F92">
      <w:pPr>
        <w:spacing w:after="0" w:line="276" w:lineRule="auto"/>
        <w:ind w:firstLine="18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eastAsia="en-GB"/>
        </w:rPr>
      </w:pPr>
      <w:r w:rsidRPr="000C3270"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val="hy-AM" w:eastAsia="en-GB"/>
        </w:rPr>
        <w:t>«</w:t>
      </w:r>
      <w:r w:rsidR="00A06EA9" w:rsidRPr="000C3270"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val="hy-AM" w:eastAsia="en-GB"/>
        </w:rPr>
        <w:t>ՋԻ</w:t>
      </w:r>
      <w:r w:rsidR="00A06EA9" w:rsidRPr="008D1979"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val="hy-AM" w:eastAsia="en-GB"/>
        </w:rPr>
        <w:t xml:space="preserve"> </w:t>
      </w:r>
      <w:r w:rsidR="008D1979"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val="hy-AM" w:eastAsia="en-GB"/>
        </w:rPr>
        <w:t>ՍՈԼՅՈՒՇՆՍ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eastAsia="en-GB"/>
        </w:rPr>
        <w:t xml:space="preserve">» ՊԵՏԱԿԱՆ ՈՉ ԱՌԵՎՏՐԱՅԻՆ ԿԱԶՄԱԿԵՐՊՈՒԹՅՈՒՆ </w:t>
      </w: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eastAsia="en-GB"/>
        </w:rPr>
        <w:t>ՍՏԵՂԾԵԼՈՒ ՄԱՍԻՆ</w:t>
      </w:r>
    </w:p>
    <w:p w14:paraId="36CDB3DA" w14:textId="77777777" w:rsidR="005529DC" w:rsidRDefault="005529DC" w:rsidP="00DE5F92">
      <w:pPr>
        <w:shd w:val="clear" w:color="auto" w:fill="FFFFFF"/>
        <w:spacing w:after="0" w:line="276" w:lineRule="auto"/>
        <w:ind w:firstLine="375"/>
        <w:rPr>
          <w:rFonts w:ascii="Calibri" w:eastAsia="Times New Roman" w:hAnsi="Calibri" w:cs="Calibri"/>
          <w:color w:val="000000"/>
          <w:sz w:val="24"/>
          <w:szCs w:val="21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1"/>
          <w:lang w:eastAsia="en-GB"/>
        </w:rPr>
        <w:t> </w:t>
      </w:r>
    </w:p>
    <w:p w14:paraId="0C79714A" w14:textId="77777777" w:rsidR="005529DC" w:rsidRDefault="005529DC" w:rsidP="00DE5F92">
      <w:pPr>
        <w:shd w:val="clear" w:color="auto" w:fill="FFFFFF"/>
        <w:spacing w:after="0" w:line="276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Հիմք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ընդունելով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ոչ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առևտրային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կազմակերպությունների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5-րդ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մասը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, 8-րդ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մասը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, 9-րդ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հոդվածը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, 13-րդ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հոդվածը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կառավարությունը</w:t>
      </w:r>
      <w:proofErr w:type="spellEnd"/>
      <w:r>
        <w:rPr>
          <w:rFonts w:ascii="Calibri" w:eastAsia="Times New Roman" w:hAnsi="Calibri" w:cs="Calibri"/>
          <w:color w:val="000000"/>
          <w:sz w:val="24"/>
          <w:szCs w:val="21"/>
          <w:lang w:eastAsia="en-GB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որոշում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է.</w:t>
      </w:r>
    </w:p>
    <w:p w14:paraId="29FBD51D" w14:textId="4C78CB9B" w:rsidR="005529DC" w:rsidRPr="00981004" w:rsidRDefault="00961AEB" w:rsidP="00DE5F92">
      <w:pPr>
        <w:shd w:val="clear" w:color="auto" w:fill="FFFFFF"/>
        <w:spacing w:after="0" w:line="276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1.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Հիմնադրման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միջոցով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</w:t>
      </w:r>
      <w:proofErr w:type="spellStart"/>
      <w:r w:rsidR="00285803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ստեղծել</w:t>
      </w:r>
      <w:proofErr w:type="spellEnd"/>
      <w:r w:rsidR="00285803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«</w:t>
      </w:r>
      <w:r w:rsidR="002F5C82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Ջ</w:t>
      </w:r>
      <w:r w:rsidR="00A06EA9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Ի</w:t>
      </w:r>
      <w:r w:rsidR="002F5C82" w:rsidRPr="008D1979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r w:rsidR="008D1979" w:rsidRPr="008D1979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ՍՈԼՅՈՒՇՆՍ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» </w:t>
      </w:r>
      <w:proofErr w:type="spellStart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պետական</w:t>
      </w:r>
      <w:proofErr w:type="spellEnd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ոչ</w:t>
      </w:r>
      <w:proofErr w:type="spellEnd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առևտրային</w:t>
      </w:r>
      <w:proofErr w:type="spellEnd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կազմակերպություն</w:t>
      </w:r>
      <w:proofErr w:type="spellEnd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(</w:t>
      </w:r>
      <w:proofErr w:type="spellStart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այսուհետ</w:t>
      </w:r>
      <w:proofErr w:type="spellEnd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՝ </w:t>
      </w:r>
      <w:proofErr w:type="spellStart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կազմակերպություն</w:t>
      </w:r>
      <w:proofErr w:type="spellEnd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):</w:t>
      </w:r>
    </w:p>
    <w:p w14:paraId="3D2B79F9" w14:textId="77777777" w:rsidR="00961AEB" w:rsidRDefault="00961AEB" w:rsidP="00DE5F9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2․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 </w:t>
      </w:r>
      <w:proofErr w:type="spellStart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Սահմանել</w:t>
      </w:r>
      <w:proofErr w:type="spellEnd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 xml:space="preserve">, </w:t>
      </w:r>
      <w:proofErr w:type="spellStart"/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eastAsia="en-GB"/>
        </w:rPr>
        <w:t>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՝</w:t>
      </w:r>
    </w:p>
    <w:p w14:paraId="47F32763" w14:textId="77777777" w:rsidR="005529DC" w:rsidRPr="00E71269" w:rsidRDefault="00961AEB" w:rsidP="00DE5F9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1</w:t>
      </w:r>
      <w:r w:rsidRPr="00961AEB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) </w:t>
      </w:r>
      <w:r w:rsidR="00285803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կազմակերպության </w:t>
      </w:r>
      <w:r w:rsidR="001927A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գործունեության </w:t>
      </w:r>
      <w:r w:rsidR="00F03DB1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առարկան և նպատակ</w:t>
      </w: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ներ</w:t>
      </w:r>
      <w:r w:rsidR="00F03DB1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ն </w:t>
      </w: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են</w:t>
      </w:r>
      <w:r w:rsidR="00E71269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՝</w:t>
      </w:r>
    </w:p>
    <w:p w14:paraId="5C0F9626" w14:textId="5FEE792B" w:rsidR="00123D81" w:rsidRPr="00F8750C" w:rsidRDefault="00961AEB" w:rsidP="00DE5F9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ա․</w:t>
      </w:r>
      <w:r w:rsidR="00285803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</w:t>
      </w:r>
      <w:r w:rsidR="00C87BE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Հայաստանի Հանրապետության ֆինանսների նախարարության և պ</w:t>
      </w:r>
      <w:r w:rsidR="00123D81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ետական եկամուտների կոմիտեի</w:t>
      </w:r>
      <w:r w:rsidR="00123D81" w:rsidRPr="00123D81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(</w:t>
      </w:r>
      <w:r w:rsidR="00123D81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այսուհետ՝ Պետական մարմիններ</w:t>
      </w:r>
      <w:r w:rsidR="00123D81" w:rsidRPr="00123D81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)</w:t>
      </w:r>
      <w:r w:rsidR="00285803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</w:t>
      </w:r>
      <w:r w:rsidR="00285803" w:rsidRPr="009810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տեղեկատվական տեխնոլոգիաների և դրանց </w:t>
      </w:r>
      <w:r w:rsidR="00123D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փոխկապակցված</w:t>
      </w:r>
      <w:r w:rsidR="00123D81" w:rsidRPr="009810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5803" w:rsidRPr="009810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համակարգերի կառավար</w:t>
      </w:r>
      <w:r w:rsidR="00CA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285803" w:rsidRPr="009810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85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3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նախագծում, </w:t>
      </w:r>
      <w:r w:rsidR="00285803" w:rsidRPr="009810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</w:t>
      </w:r>
      <w:r w:rsidR="00CA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285803" w:rsidRPr="009810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8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ծրագրավորում,</w:t>
      </w:r>
      <w:r w:rsidR="00285803" w:rsidRPr="009810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ներդր</w:t>
      </w:r>
      <w:r w:rsidR="00CA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ում, այլ գերատեսչությունների</w:t>
      </w:r>
      <w:r w:rsidR="008B2154" w:rsidRPr="00123D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21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</w:t>
      </w:r>
      <w:r w:rsidR="00F8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</w:t>
      </w:r>
      <w:r w:rsidR="008B21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8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8B21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 փոխանակում,</w:t>
      </w:r>
      <w:r w:rsidR="00285803" w:rsidRPr="009810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սպասարկման հետ կապված </w:t>
      </w:r>
      <w:r w:rsidR="00285803" w:rsidRPr="00F8750C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աշխատանքների կատարում և ծառայությունների մատուցում</w:t>
      </w:r>
      <w:r w:rsidR="00F8750C" w:rsidRPr="00F8750C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կ</w:t>
      </w:r>
      <w:r w:rsidR="00123D81" w:rsidRPr="00F8750C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ազմակերպության ռեսուրսներով կամ պայմանագրային հիմունքներով այլ ընկերությունների միջոցով</w:t>
      </w:r>
      <w:r w:rsidR="00F8750C" w:rsidRPr="00F8750C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, ինչպես նաև</w:t>
      </w:r>
      <w:r w:rsidR="00123D81" w:rsidRPr="00F8750C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դրանց հետ փոխկապակցված այլ գործառույթների իրականացում։</w:t>
      </w:r>
    </w:p>
    <w:p w14:paraId="2D3BE7BD" w14:textId="28F795AB" w:rsidR="002C2D6F" w:rsidRDefault="00F855A2" w:rsidP="00DE5F92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բ</w:t>
      </w:r>
      <w:r w:rsidR="00961AEB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․</w:t>
      </w:r>
      <w:r w:rsidR="00285803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</w:t>
      </w:r>
      <w:r w:rsidR="00EF2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285803" w:rsidRPr="00E841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մարմիններում </w:t>
      </w:r>
      <w:r w:rsidR="00285803" w:rsidRPr="00285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տեղեկատվական տեխնոլոգիաների և դրանց </w:t>
      </w:r>
      <w:r w:rsidR="00123D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փոխկապակցված</w:t>
      </w:r>
      <w:r w:rsidR="00123D81" w:rsidRPr="00285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5803" w:rsidRPr="00285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համակարգերի մշակման և կառավարման արդյունավետության բարձրացում և դրա հետ կապված մատուցվող ծառայությունների հասանելիության ընդլայնում և դյուրացում:</w:t>
      </w:r>
    </w:p>
    <w:p w14:paraId="0F0BB75F" w14:textId="1CB18649" w:rsidR="009A64E2" w:rsidRPr="00981004" w:rsidRDefault="00E9210F" w:rsidP="00DE5F92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 w:rsidRPr="00EA5C4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3</w:t>
      </w:r>
      <w:r w:rsidR="005529DC" w:rsidRPr="00EA5C4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. </w:t>
      </w:r>
      <w:r w:rsidR="00C34F76" w:rsidRPr="00EA5C4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Թույլատրել </w:t>
      </w:r>
      <w:r w:rsidR="00C34F76" w:rsidRPr="00EA5C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կազմակերպությանն</w:t>
      </w:r>
      <w:r w:rsidR="00C34F76" w:rsidRPr="0098100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իրականացնել իր կանոնադրությամբ սահմանված </w:t>
      </w:r>
      <w:r w:rsidR="009A64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ձեռնարկատիրական </w:t>
      </w:r>
      <w:r w:rsidR="008F3E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գործունեություն</w:t>
      </w:r>
      <w:r w:rsidR="006518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FC1F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պետական մարմինների համար</w:t>
      </w:r>
      <w:r w:rsidR="00FC1F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84148">
        <w:rPr>
          <w:rFonts w:ascii="GHEA Grapalat" w:hAnsi="GHEA Grapalat" w:cs="Arial"/>
          <w:sz w:val="24"/>
          <w:szCs w:val="24"/>
          <w:lang w:val="hy-AM"/>
        </w:rPr>
        <w:t>տ</w:t>
      </w:r>
      <w:r w:rsidR="006518BB">
        <w:rPr>
          <w:rFonts w:ascii="GHEA Grapalat" w:hAnsi="GHEA Grapalat" w:cs="Arial"/>
          <w:sz w:val="24"/>
          <w:szCs w:val="24"/>
          <w:lang w:val="hy-AM"/>
        </w:rPr>
        <w:t xml:space="preserve">եղեկատվական ծառայությունների մատուցում, </w:t>
      </w:r>
      <w:r w:rsidR="00E841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="006518BB" w:rsidRPr="00BF1F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րագրային ապահովման մշակում, խորհրդատվություններ և հարակից գործունեություն համակարգչային տեխնոլոգիաների բնագավառում</w:t>
      </w:r>
      <w:r w:rsidR="00FC1FB3" w:rsidRPr="00FC1F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875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։</w:t>
      </w:r>
    </w:p>
    <w:p w14:paraId="4F867E78" w14:textId="77777777" w:rsidR="005529DC" w:rsidRPr="00981004" w:rsidRDefault="00E9210F" w:rsidP="00DE5F9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4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. Կազմակերպության կառավարումն իրականացնող լիազորված պետական մարմին ճանաչել Հայաստանի Հանրապետության </w:t>
      </w:r>
      <w:r w:rsidR="00A72E01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պետական եկամուտների կոմիտեին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: Հայաստանի Հանրապետության </w:t>
      </w:r>
      <w:r w:rsidR="00A72E01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պետական եկամուտների կոմիտեին</w:t>
      </w:r>
      <w:r w:rsidR="001A3BD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վերապահել 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«Պետական ոչ առևտրային կազմակեր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softHyphen/>
        <w:t>պությունների մասին» օրենքի 13-րդ հոդվածի 2-րդ մասի «գ», «դ», «ե» և «է» ենթակետերով նախատեսված, ինչպես նաև կազմակերպության մասնաճյուղեր և (կամ) ներկայացուցչություններ ստեղծելու լիազորությունները:</w:t>
      </w:r>
    </w:p>
    <w:p w14:paraId="75AE9BF4" w14:textId="5127D5EB" w:rsidR="005529DC" w:rsidRPr="00981004" w:rsidRDefault="00E9210F" w:rsidP="00DE5F9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lastRenderedPageBreak/>
        <w:t>5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. Հայաստանի Հանրապետության պետական եկամուտների կոմիտեի նախագահին՝</w:t>
      </w:r>
      <w:r w:rsidR="00344BEA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 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սույն որոշումն ուժի մեջ մտնելուց հետո մեկամսյա ժամկետում</w:t>
      </w:r>
      <w:r w:rsidR="00DE112A" w:rsidRPr="0034013E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`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ab/>
      </w:r>
    </w:p>
    <w:p w14:paraId="46A1E217" w14:textId="0BF05B7D" w:rsidR="00344BEA" w:rsidRDefault="00DE112A" w:rsidP="00DE5F92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հաստատել </w:t>
      </w:r>
      <w:r w:rsidR="005529DC" w:rsidRPr="00344BEA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կազմակերպության կանոնադրությունը և ապահովել սահմանված կարգով կազմակերպության պետական գրանցումը,</w:t>
      </w:r>
    </w:p>
    <w:p w14:paraId="4B6B6F56" w14:textId="1EF291D2" w:rsidR="00344BEA" w:rsidRDefault="00DE112A" w:rsidP="00DE5F92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հաստատել </w:t>
      </w:r>
      <w:r w:rsidR="005529DC" w:rsidRPr="00344BEA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կազմակերպության աշխատողների թիվը, հաստիքների քանակը և անվանացանկը.</w:t>
      </w:r>
    </w:p>
    <w:p w14:paraId="739B0E0E" w14:textId="05D8B946" w:rsidR="005529DC" w:rsidRDefault="00DE112A" w:rsidP="00DE5F92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 xml:space="preserve">հաստատել </w:t>
      </w:r>
      <w:r w:rsidR="005529DC" w:rsidRPr="00344BEA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կազմակերպությանը սեփականության իրավունքով հանձնվող գույքի կազմը և արժեքը.</w:t>
      </w:r>
    </w:p>
    <w:p w14:paraId="00EBF1E5" w14:textId="31E4E455" w:rsidR="00DE5F92" w:rsidRPr="00DE5F92" w:rsidRDefault="00DE5F92" w:rsidP="00DE5F92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 w:rsidRPr="00DE5F92">
        <w:rPr>
          <w:rFonts w:ascii="GHEA Grapalat" w:eastAsia="Times New Roman" w:hAnsi="GHEA Grapalat" w:cs="Cambria Math"/>
          <w:color w:val="000000"/>
          <w:sz w:val="24"/>
          <w:szCs w:val="21"/>
          <w:lang w:val="hy-AM" w:eastAsia="en-GB"/>
        </w:rPr>
        <w:t>ներկայացնել առաջարկություն Հայաստանի Հանրապետության վարչապետի 2018 թվականի հունիսի 11-ի «Հայաստանի Հանրապետության պետական եկամուտների կոմիտեի կանոնադրությունը հաստատելու մասին» N702-Լ որոշման մեջ սույն որոշումից բխող համապատասխան փոփոխություններ կատարելու վերաբերյալ։</w:t>
      </w:r>
    </w:p>
    <w:p w14:paraId="32633B57" w14:textId="77777777" w:rsidR="00A05D20" w:rsidRPr="00DE5F92" w:rsidRDefault="00A05D20" w:rsidP="0034013E">
      <w:pPr>
        <w:spacing w:after="0" w:line="276" w:lineRule="auto"/>
        <w:ind w:firstLine="360"/>
        <w:jc w:val="both"/>
        <w:rPr>
          <w:rFonts w:ascii="GHEA Grapalat" w:eastAsia="Times New Roman" w:hAnsi="GHEA Grapalat" w:cs="Cambria Math"/>
          <w:color w:val="000000"/>
          <w:sz w:val="24"/>
          <w:szCs w:val="21"/>
          <w:lang w:val="hy-AM" w:eastAsia="en-GB"/>
        </w:rPr>
      </w:pPr>
      <w:r w:rsidRPr="00DE5F92">
        <w:rPr>
          <w:rFonts w:ascii="GHEA Grapalat" w:eastAsia="Times New Roman" w:hAnsi="GHEA Grapalat" w:cs="Cambria Math"/>
          <w:color w:val="000000"/>
          <w:sz w:val="24"/>
          <w:szCs w:val="21"/>
          <w:lang w:val="hy-AM" w:eastAsia="en-GB"/>
        </w:rPr>
        <w:t xml:space="preserve">6. Հայաստանի Հանրապետության ֆինանսների նախարարին՝ սույն որոշումն ուժի մեջ մտնելուց հետո մեկամսյա ժամկետում ներկայացնել առաջարկություն  Հայաստանի Հանրապետության վարչապետի 2018 թվականի հունիսի </w:t>
      </w:r>
      <w:r w:rsidRPr="00A05D20">
        <w:rPr>
          <w:rFonts w:ascii="GHEA Grapalat" w:eastAsia="Times New Roman" w:hAnsi="GHEA Grapalat" w:cs="Cambria Math"/>
          <w:color w:val="000000"/>
          <w:sz w:val="24"/>
          <w:szCs w:val="21"/>
          <w:lang w:val="hy-AM" w:eastAsia="en-GB"/>
        </w:rPr>
        <w:t>11</w:t>
      </w:r>
      <w:r w:rsidRPr="00DE5F92">
        <w:rPr>
          <w:rFonts w:ascii="GHEA Grapalat" w:eastAsia="Times New Roman" w:hAnsi="GHEA Grapalat" w:cs="Cambria Math"/>
          <w:color w:val="000000"/>
          <w:sz w:val="24"/>
          <w:szCs w:val="21"/>
          <w:lang w:val="hy-AM" w:eastAsia="en-GB"/>
        </w:rPr>
        <w:t>-ի «Հայաստանի Հանրապետության ֆինանսների նախարարության կանոնադրությունը հաստատելու մասին» N743-Լ որոշման մեջ սույն որոշումից բխող համապատասխան փոփոխություններ կատարելու վերաբերյալ։</w:t>
      </w:r>
    </w:p>
    <w:p w14:paraId="5CB18363" w14:textId="77777777" w:rsidR="005529DC" w:rsidRDefault="000A2EF9" w:rsidP="00DE5F92">
      <w:pPr>
        <w:shd w:val="clear" w:color="auto" w:fill="FFFFFF"/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  <w:r>
        <w:rPr>
          <w:rFonts w:ascii="GHEA Grapalat" w:eastAsia="Times New Roman" w:hAnsi="GHEA Grapalat" w:cs="Cambria Math"/>
          <w:color w:val="000000"/>
          <w:sz w:val="24"/>
          <w:szCs w:val="21"/>
          <w:lang w:val="hy-AM" w:eastAsia="en-GB"/>
        </w:rPr>
        <w:t xml:space="preserve">7․ </w:t>
      </w:r>
      <w:r w:rsidR="005529DC" w:rsidRPr="00981004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Կազմակերպության պետական գրանցման հետ կապված ծախսերը ենթակա են իրականացման Հայաստանի Հանրապետության պետական եկամուտների կոմիտեի հաշվին:</w:t>
      </w:r>
    </w:p>
    <w:p w14:paraId="210A5E69" w14:textId="6B854CF1" w:rsidR="005529DC" w:rsidRDefault="005529DC" w:rsidP="00DE5F9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739"/>
      </w:tblGrid>
      <w:tr w:rsidR="005529DC" w14:paraId="7CEE34F3" w14:textId="77777777" w:rsidTr="005529DC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495C6" w14:textId="5923AAD0" w:rsidR="005529DC" w:rsidRDefault="005529DC" w:rsidP="00DE5F92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15623D7F" w14:textId="77777777" w:rsidR="005529DC" w:rsidRDefault="005529DC" w:rsidP="00DE5F9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eastAsia="en-GB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eastAsia="en-GB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eastAsia="en-GB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eastAsia="en-GB"/>
              </w:rPr>
              <w:br/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3B71D40" w14:textId="77777777" w:rsidR="00981004" w:rsidRDefault="00981004" w:rsidP="00DE5F92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eastAsia="en-GB"/>
              </w:rPr>
            </w:pPr>
          </w:p>
          <w:p w14:paraId="22E9C318" w14:textId="77777777" w:rsidR="005529DC" w:rsidRDefault="005529DC" w:rsidP="00DE5F92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eastAsia="en-GB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eastAsia="en-GB"/>
              </w:rPr>
              <w:t>Փաշինյան</w:t>
            </w:r>
            <w:proofErr w:type="spellEnd"/>
          </w:p>
        </w:tc>
      </w:tr>
      <w:tr w:rsidR="005529DC" w14:paraId="2F55F4DD" w14:textId="77777777" w:rsidTr="005529DC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72482F" w14:textId="77777777" w:rsidR="005529DC" w:rsidRDefault="005529DC" w:rsidP="00DE5F9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1"/>
                <w:lang w:eastAsia="en-GB"/>
              </w:rPr>
              <w:t> </w:t>
            </w:r>
          </w:p>
          <w:p w14:paraId="1048214C" w14:textId="77777777" w:rsidR="005529DC" w:rsidRDefault="005529DC" w:rsidP="00DE5F9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eastAsia="en-GB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321B81" w14:textId="77777777" w:rsidR="005529DC" w:rsidRDefault="005529DC" w:rsidP="00DE5F9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eastAsia="en-GB"/>
              </w:rPr>
            </w:pPr>
          </w:p>
        </w:tc>
      </w:tr>
    </w:tbl>
    <w:p w14:paraId="0F9F8354" w14:textId="036A0A56" w:rsidR="00AE0043" w:rsidRPr="0034013E" w:rsidRDefault="00A05D20" w:rsidP="00A05D20">
      <w:pPr>
        <w:spacing w:after="0" w:line="276" w:lineRule="auto"/>
        <w:rPr>
          <w:rFonts w:ascii="GHEA Grapalat" w:eastAsia="Times New Roman" w:hAnsi="GHEA Grapalat" w:cs="Cambria Math"/>
          <w:color w:val="000000"/>
          <w:sz w:val="24"/>
          <w:szCs w:val="21"/>
          <w:lang w:val="en-US" w:eastAsia="en-GB"/>
        </w:rPr>
      </w:pPr>
      <w:r>
        <w:rPr>
          <w:rFonts w:ascii="GHEA Grapalat" w:eastAsia="Times New Roman" w:hAnsi="GHEA Grapalat" w:cs="Cambria Math"/>
          <w:color w:val="000000"/>
          <w:sz w:val="24"/>
          <w:szCs w:val="21"/>
          <w:lang w:val="en-US" w:eastAsia="en-GB"/>
        </w:rPr>
        <w:t xml:space="preserve"> </w:t>
      </w:r>
    </w:p>
    <w:sectPr w:rsidR="00AE0043" w:rsidRPr="0034013E" w:rsidSect="00AE0043">
      <w:pgSz w:w="12240" w:h="15840"/>
      <w:pgMar w:top="720" w:right="90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E5636"/>
    <w:multiLevelType w:val="hybridMultilevel"/>
    <w:tmpl w:val="C07AB6F6"/>
    <w:lvl w:ilvl="0" w:tplc="5F24834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1303FEC"/>
    <w:multiLevelType w:val="hybridMultilevel"/>
    <w:tmpl w:val="100AD6A4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970F51"/>
    <w:multiLevelType w:val="hybridMultilevel"/>
    <w:tmpl w:val="A5E25AA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5956746D"/>
    <w:multiLevelType w:val="hybridMultilevel"/>
    <w:tmpl w:val="E34A08A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F131ACE"/>
    <w:multiLevelType w:val="hybridMultilevel"/>
    <w:tmpl w:val="4240FD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95720"/>
    <w:multiLevelType w:val="hybridMultilevel"/>
    <w:tmpl w:val="4240FD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CBD"/>
    <w:rsid w:val="00022727"/>
    <w:rsid w:val="000A2EF9"/>
    <w:rsid w:val="000A43C3"/>
    <w:rsid w:val="000B17CF"/>
    <w:rsid w:val="000C3270"/>
    <w:rsid w:val="000C5A69"/>
    <w:rsid w:val="000F44CB"/>
    <w:rsid w:val="000F6844"/>
    <w:rsid w:val="001012E7"/>
    <w:rsid w:val="00123D81"/>
    <w:rsid w:val="001927A8"/>
    <w:rsid w:val="001A3BD4"/>
    <w:rsid w:val="001A7FD7"/>
    <w:rsid w:val="001D2838"/>
    <w:rsid w:val="001F3BD3"/>
    <w:rsid w:val="0022069B"/>
    <w:rsid w:val="00285803"/>
    <w:rsid w:val="002B2B3F"/>
    <w:rsid w:val="002C2D6F"/>
    <w:rsid w:val="002C3D48"/>
    <w:rsid w:val="002F5C82"/>
    <w:rsid w:val="003347AE"/>
    <w:rsid w:val="0034013E"/>
    <w:rsid w:val="00344BEA"/>
    <w:rsid w:val="003565A7"/>
    <w:rsid w:val="003A0E1E"/>
    <w:rsid w:val="003B5995"/>
    <w:rsid w:val="003C16E1"/>
    <w:rsid w:val="00447738"/>
    <w:rsid w:val="004D0405"/>
    <w:rsid w:val="0052088F"/>
    <w:rsid w:val="005529DC"/>
    <w:rsid w:val="00613A47"/>
    <w:rsid w:val="006518BB"/>
    <w:rsid w:val="0069613F"/>
    <w:rsid w:val="00737D4B"/>
    <w:rsid w:val="00752C57"/>
    <w:rsid w:val="00780CBD"/>
    <w:rsid w:val="007F0D0E"/>
    <w:rsid w:val="008373F3"/>
    <w:rsid w:val="0084404D"/>
    <w:rsid w:val="008527B9"/>
    <w:rsid w:val="00884DC0"/>
    <w:rsid w:val="008955EC"/>
    <w:rsid w:val="008B2154"/>
    <w:rsid w:val="008D1979"/>
    <w:rsid w:val="008E0D24"/>
    <w:rsid w:val="008F3EEB"/>
    <w:rsid w:val="00932BD5"/>
    <w:rsid w:val="00935301"/>
    <w:rsid w:val="00961AEB"/>
    <w:rsid w:val="00964259"/>
    <w:rsid w:val="00981004"/>
    <w:rsid w:val="009A64E2"/>
    <w:rsid w:val="009D699F"/>
    <w:rsid w:val="00A05D20"/>
    <w:rsid w:val="00A06EA9"/>
    <w:rsid w:val="00A14893"/>
    <w:rsid w:val="00A72E01"/>
    <w:rsid w:val="00A83B85"/>
    <w:rsid w:val="00AA7CFA"/>
    <w:rsid w:val="00AE0043"/>
    <w:rsid w:val="00B15117"/>
    <w:rsid w:val="00B366F0"/>
    <w:rsid w:val="00BF713C"/>
    <w:rsid w:val="00C34F76"/>
    <w:rsid w:val="00C65611"/>
    <w:rsid w:val="00C87BE8"/>
    <w:rsid w:val="00CA494B"/>
    <w:rsid w:val="00D27473"/>
    <w:rsid w:val="00DE112A"/>
    <w:rsid w:val="00DE5F92"/>
    <w:rsid w:val="00E25806"/>
    <w:rsid w:val="00E71269"/>
    <w:rsid w:val="00E84148"/>
    <w:rsid w:val="00E9210F"/>
    <w:rsid w:val="00EA015F"/>
    <w:rsid w:val="00EA51F0"/>
    <w:rsid w:val="00EA5C44"/>
    <w:rsid w:val="00EB7CDF"/>
    <w:rsid w:val="00EF2008"/>
    <w:rsid w:val="00F03DB1"/>
    <w:rsid w:val="00F66E23"/>
    <w:rsid w:val="00F855A2"/>
    <w:rsid w:val="00F8750C"/>
    <w:rsid w:val="00FC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8D8AE"/>
  <w15:chartTrackingRefBased/>
  <w15:docId w15:val="{987422C8-C7B1-447C-ADF2-E5B3B08D7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9DC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004"/>
    <w:rPr>
      <w:rFonts w:ascii="Segoe UI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344B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E0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AE0043"/>
    <w:rPr>
      <w:b/>
      <w:bCs/>
    </w:rPr>
  </w:style>
  <w:style w:type="paragraph" w:customStyle="1" w:styleId="Normal1">
    <w:name w:val="Normal1"/>
    <w:rsid w:val="00AE0043"/>
    <w:pPr>
      <w:spacing w:after="0" w:line="276" w:lineRule="auto"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CA49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49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494B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49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494B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5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873C1-2C59-46A7-B5A2-8C83928C5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Էլիզա Արոյան</dc:creator>
  <cp:keywords>https://mul2.gov.am/tasks/933369/oneclick/2-naxagic G-solutions.docx?token=731b5d8585347c1f11a3a16496f9c541</cp:keywords>
  <dc:description/>
  <cp:lastModifiedBy>Hasmik M. Manukyan</cp:lastModifiedBy>
  <cp:revision>7</cp:revision>
  <cp:lastPrinted>2024-02-08T13:39:00Z</cp:lastPrinted>
  <dcterms:created xsi:type="dcterms:W3CDTF">2024-02-20T11:04:00Z</dcterms:created>
  <dcterms:modified xsi:type="dcterms:W3CDTF">2024-02-20T11:18:00Z</dcterms:modified>
</cp:coreProperties>
</file>