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6FD" w:rsidRDefault="00D276FD" w:rsidP="00D276FD">
      <w:pPr>
        <w:jc w:val="center"/>
      </w:pPr>
      <w:r>
        <w:rPr>
          <w:noProof/>
          <w:lang w:eastAsia="en-US"/>
        </w:rPr>
        <w:drawing>
          <wp:inline distT="0" distB="0" distL="0" distR="0" wp14:anchorId="7D761CD2" wp14:editId="373C97FB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6FD" w:rsidRDefault="00D276FD" w:rsidP="00D276FD">
      <w:pPr>
        <w:jc w:val="center"/>
      </w:pPr>
    </w:p>
    <w:p w:rsidR="00D276FD" w:rsidRDefault="00D276FD" w:rsidP="00D276F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276FD" w:rsidRDefault="00D276FD" w:rsidP="00D276FD">
      <w:pPr>
        <w:pStyle w:val="mechtex"/>
        <w:rPr>
          <w:rFonts w:ascii="GHEA Mariam" w:hAnsi="GHEA Mariam"/>
          <w:b/>
        </w:rPr>
      </w:pPr>
    </w:p>
    <w:p w:rsidR="00D276FD" w:rsidRDefault="00D276FD" w:rsidP="00D276F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276FD" w:rsidRPr="008E1B5A" w:rsidRDefault="00D276FD" w:rsidP="00D276FD">
      <w:pPr>
        <w:jc w:val="center"/>
        <w:rPr>
          <w:rFonts w:ascii="GHEA Mariam" w:hAnsi="GHEA Mariam"/>
          <w:sz w:val="24"/>
          <w:szCs w:val="24"/>
        </w:rPr>
      </w:pPr>
    </w:p>
    <w:p w:rsidR="00AF753E" w:rsidRPr="000C7F0B" w:rsidRDefault="00AF753E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AF753E" w:rsidRPr="000C7F0B" w:rsidRDefault="00AF753E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AF753E" w:rsidRDefault="00AF753E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23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C80791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Ն</w:t>
      </w:r>
    </w:p>
    <w:p w:rsidR="00AF753E" w:rsidRDefault="00AF753E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AF753E" w:rsidRDefault="00AF753E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AF753E" w:rsidRPr="00436660" w:rsidRDefault="00AF753E" w:rsidP="00436660">
      <w:pPr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436660">
        <w:rPr>
          <w:rFonts w:ascii="GHEA Mariam" w:hAnsi="GHEA Mariam"/>
          <w:bCs/>
          <w:sz w:val="24"/>
          <w:szCs w:val="24"/>
          <w:lang w:val="hy-AM"/>
        </w:rPr>
        <w:t>ՀԱՅԱՍՏԱՆԻ ՀԱՆՐԱՊԵՏՈՒԹՅԱՆ ՏԱՐԱԾՔ</w:t>
      </w:r>
      <w:r w:rsidRPr="002E33D5">
        <w:rPr>
          <w:rFonts w:ascii="GHEA Mariam" w:hAnsi="GHEA Mariam"/>
          <w:bCs/>
          <w:sz w:val="24"/>
          <w:szCs w:val="24"/>
          <w:lang w:val="hy-AM"/>
        </w:rPr>
        <w:t xml:space="preserve"> ՆԵՐՄՈՒԾՎՈՂ</w:t>
      </w:r>
      <w:r w:rsidR="00436660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36660">
        <w:rPr>
          <w:rFonts w:ascii="GHEA Mariam" w:hAnsi="GHEA Mariam"/>
          <w:sz w:val="24"/>
          <w:szCs w:val="24"/>
          <w:lang w:val="hy-AM"/>
        </w:rPr>
        <w:t>ԵԱՏՄ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36660">
        <w:rPr>
          <w:rFonts w:ascii="GHEA Mariam" w:hAnsi="GHEA Mariam"/>
          <w:sz w:val="24"/>
          <w:szCs w:val="24"/>
          <w:lang w:val="hy-AM"/>
        </w:rPr>
        <w:t xml:space="preserve">ԱՏԳ ԱԱ </w:t>
      </w:r>
      <w:r w:rsidRPr="002E33D5">
        <w:rPr>
          <w:rFonts w:ascii="GHEA Mariam" w:hAnsi="GHEA Mariam"/>
          <w:sz w:val="24"/>
          <w:szCs w:val="24"/>
          <w:lang w:val="hy-AM"/>
        </w:rPr>
        <w:t>3208 90 190 9 ԵՎ 3208 90 910 9</w:t>
      </w:r>
      <w:r w:rsidRPr="00436660">
        <w:rPr>
          <w:rFonts w:ascii="GHEA Mariam" w:hAnsi="GHEA Mariam"/>
          <w:sz w:val="24"/>
          <w:szCs w:val="24"/>
          <w:lang w:val="hy-AM"/>
        </w:rPr>
        <w:t xml:space="preserve"> ԾԱԾԿԱԳՐ</w:t>
      </w:r>
      <w:r w:rsidRPr="002E33D5">
        <w:rPr>
          <w:rFonts w:ascii="GHEA Mariam" w:hAnsi="GHEA Mariam"/>
          <w:sz w:val="24"/>
          <w:szCs w:val="24"/>
          <w:lang w:val="hy-AM"/>
        </w:rPr>
        <w:t>ԵՐ</w:t>
      </w:r>
      <w:r w:rsidRPr="00436660">
        <w:rPr>
          <w:rFonts w:ascii="GHEA Mariam" w:hAnsi="GHEA Mariam"/>
          <w:sz w:val="24"/>
          <w:szCs w:val="24"/>
          <w:lang w:val="hy-AM"/>
        </w:rPr>
        <w:t>ԻՆ</w:t>
      </w:r>
      <w:r w:rsidR="00436660">
        <w:rPr>
          <w:rFonts w:ascii="GHEA Mariam" w:hAnsi="GHEA Mariam"/>
          <w:sz w:val="24"/>
          <w:szCs w:val="24"/>
          <w:lang w:val="hy-AM"/>
        </w:rPr>
        <w:t xml:space="preserve"> </w:t>
      </w:r>
      <w:r w:rsidRPr="00436660">
        <w:rPr>
          <w:rFonts w:ascii="GHEA Mariam" w:hAnsi="GHEA Mariam"/>
          <w:spacing w:val="-14"/>
          <w:sz w:val="24"/>
          <w:szCs w:val="24"/>
          <w:lang w:val="hy-AM"/>
        </w:rPr>
        <w:t xml:space="preserve">ԴԱՍՎՈՂ </w:t>
      </w:r>
      <w:r w:rsidRPr="00AF753E">
        <w:rPr>
          <w:rFonts w:ascii="GHEA Mariam" w:hAnsi="GHEA Mariam"/>
          <w:spacing w:val="-14"/>
          <w:sz w:val="24"/>
          <w:szCs w:val="24"/>
          <w:lang w:val="hy-AM"/>
        </w:rPr>
        <w:t>ՍՆՆԴԻ ԱՐԴՅՈՒՆԱ</w:t>
      </w:r>
      <w:r w:rsidR="00436660">
        <w:rPr>
          <w:rFonts w:ascii="GHEA Mariam" w:hAnsi="GHEA Mariam"/>
          <w:spacing w:val="-14"/>
          <w:sz w:val="24"/>
          <w:szCs w:val="24"/>
          <w:lang w:val="hy-AM"/>
        </w:rPr>
        <w:softHyphen/>
      </w:r>
      <w:r w:rsidRPr="00AF753E">
        <w:rPr>
          <w:rFonts w:ascii="GHEA Mariam" w:hAnsi="GHEA Mariam"/>
          <w:spacing w:val="-14"/>
          <w:sz w:val="24"/>
          <w:szCs w:val="24"/>
          <w:lang w:val="hy-AM"/>
        </w:rPr>
        <w:t xml:space="preserve">ԲԵՐՈՒԹՅՈՒՆՈՒՄ ՕԳՏԱԳՈՐԾՎՈՂ </w:t>
      </w:r>
      <w:r w:rsidRPr="002E33D5">
        <w:rPr>
          <w:rFonts w:ascii="GHEA Mariam" w:hAnsi="GHEA Mariam"/>
          <w:sz w:val="24"/>
          <w:szCs w:val="24"/>
          <w:lang w:val="hy-AM"/>
        </w:rPr>
        <w:t>ՊԱՀԱԾՈՅԱՑՄԱՆ ՏԱՐԱՆԵՐԻ ՄԵՏԱՂԱ</w:t>
      </w:r>
      <w:r w:rsidR="00436660">
        <w:rPr>
          <w:rFonts w:ascii="GHEA Mariam" w:hAnsi="GHEA Mariam"/>
          <w:sz w:val="24"/>
          <w:szCs w:val="24"/>
          <w:lang w:val="hy-AM"/>
        </w:rPr>
        <w:softHyphen/>
      </w:r>
      <w:r w:rsidRPr="002E33D5">
        <w:rPr>
          <w:rFonts w:ascii="GHEA Mariam" w:hAnsi="GHEA Mariam"/>
          <w:sz w:val="24"/>
          <w:szCs w:val="24"/>
          <w:lang w:val="hy-AM"/>
        </w:rPr>
        <w:t xml:space="preserve">ԿԱՆ ԿԱՓԱՐԻՉՆԵՐԻ </w:t>
      </w:r>
      <w:r w:rsidRPr="00AF753E">
        <w:rPr>
          <w:rFonts w:ascii="GHEA Mariam" w:hAnsi="GHEA Mariam"/>
          <w:spacing w:val="-8"/>
          <w:sz w:val="24"/>
          <w:szCs w:val="24"/>
          <w:lang w:val="hy-AM"/>
        </w:rPr>
        <w:t>ԱՐՏԱԴՐՈՒԹՅԱՆ ՀԱՄԱՐ ՆԱԽԱՏԵՍՎԱԾ ԼԱՔԵՐԻ ԵՎ ՆԵՐԿԵՐԻ</w:t>
      </w:r>
      <w:r w:rsidRPr="002E33D5">
        <w:rPr>
          <w:rFonts w:ascii="GHEA Mariam" w:hAnsi="GHEA Mariam"/>
          <w:bCs/>
          <w:sz w:val="24"/>
          <w:szCs w:val="24"/>
          <w:lang w:val="hy-AM"/>
        </w:rPr>
        <w:t xml:space="preserve"> ՆԿԱՏՄԱՄԲ</w:t>
      </w:r>
      <w:r w:rsidRPr="002E33D5">
        <w:rPr>
          <w:rFonts w:ascii="GHEA Mariam" w:hAnsi="GHEA Mariam"/>
          <w:sz w:val="24"/>
          <w:szCs w:val="24"/>
          <w:lang w:val="hy-AM"/>
        </w:rPr>
        <w:t xml:space="preserve"> </w:t>
      </w:r>
      <w:r w:rsidRPr="00436660">
        <w:rPr>
          <w:rFonts w:ascii="GHEA Mariam" w:hAnsi="GHEA Mariam"/>
          <w:bCs/>
          <w:sz w:val="24"/>
          <w:szCs w:val="24"/>
          <w:lang w:val="hy-AM"/>
        </w:rPr>
        <w:t xml:space="preserve">ՍԱԿԱԳՆԱՅԻՆ ԱՐՏՈՆՈՒԹՅՈՒՆ ԿԻՐԱՌԵԼՈՒ ԵՎ </w:t>
      </w:r>
      <w:r w:rsidR="00436660">
        <w:rPr>
          <w:rFonts w:ascii="GHEA Mariam" w:hAnsi="GHEA Mariam"/>
          <w:bCs/>
          <w:sz w:val="24"/>
          <w:szCs w:val="24"/>
          <w:lang w:val="hy-AM"/>
        </w:rPr>
        <w:br/>
        <w:t xml:space="preserve">                   </w:t>
      </w:r>
      <w:r w:rsidRPr="00436660">
        <w:rPr>
          <w:rFonts w:ascii="GHEA Mariam" w:hAnsi="GHEA Mariam"/>
          <w:bCs/>
          <w:sz w:val="24"/>
          <w:szCs w:val="24"/>
          <w:lang w:val="hy-AM"/>
        </w:rPr>
        <w:t>ՆԵՐՄՈՒԾՄԱՆ ԸՆԹԱՑԱԿԱՐԳԸ ՀԱՍՏԱՏԵԼՈՒ ՄԱՍԻՆ</w:t>
      </w:r>
    </w:p>
    <w:p w:rsidR="00AF753E" w:rsidRPr="00436660" w:rsidRDefault="00AF753E" w:rsidP="00AF753E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AF753E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</w:t>
      </w:r>
      <w:r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</w:t>
      </w:r>
      <w:r w:rsidR="00436660">
        <w:rPr>
          <w:rFonts w:ascii="GHEA Mariam" w:hAnsi="GHEA Mariam" w:cs="Arial Armenian"/>
          <w:bCs/>
          <w:spacing w:val="-4"/>
          <w:sz w:val="24"/>
          <w:szCs w:val="22"/>
          <w:lang w:val="hy-AM" w:eastAsia="en-US"/>
        </w:rPr>
        <w:t>--------------------</w:t>
      </w:r>
    </w:p>
    <w:p w:rsidR="00AF753E" w:rsidRPr="0093779E" w:rsidRDefault="00AF753E" w:rsidP="00AF753E">
      <w:pPr>
        <w:jc w:val="center"/>
        <w:rPr>
          <w:rFonts w:ascii="GHEA Mariam" w:hAnsi="GHEA Mariam"/>
          <w:bCs/>
          <w:sz w:val="24"/>
          <w:szCs w:val="24"/>
          <w:lang w:val="hy-AM"/>
        </w:rPr>
      </w:pPr>
    </w:p>
    <w:p w:rsidR="00AF753E" w:rsidRPr="0093779E" w:rsidRDefault="00AF753E" w:rsidP="00AF753E">
      <w:pPr>
        <w:jc w:val="center"/>
        <w:rPr>
          <w:rFonts w:ascii="GHEA Mariam" w:hAnsi="GHEA Mariam"/>
          <w:bCs/>
          <w:sz w:val="24"/>
          <w:szCs w:val="24"/>
          <w:lang w:val="hy-AM"/>
        </w:rPr>
      </w:pPr>
    </w:p>
    <w:p w:rsidR="00436660" w:rsidRPr="008E1B5A" w:rsidRDefault="00AF753E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2E33D5">
        <w:rPr>
          <w:rFonts w:ascii="Calibri" w:hAnsi="Calibri" w:cs="Calibri"/>
          <w:sz w:val="24"/>
          <w:szCs w:val="24"/>
          <w:lang w:val="hy-AM"/>
        </w:rPr>
        <w:t> </w:t>
      </w:r>
      <w:r w:rsidRPr="002E33D5">
        <w:rPr>
          <w:rFonts w:ascii="GHEA Mariam" w:hAnsi="GHEA Mariam"/>
          <w:sz w:val="24"/>
          <w:szCs w:val="24"/>
          <w:lang w:val="hy-AM"/>
        </w:rPr>
        <w:t>Ղեկավարվելով «Մաքսային կարգավորման մասին» օրենքի 338-րդ հոդ</w:t>
      </w:r>
      <w:r w:rsidR="00436660">
        <w:rPr>
          <w:rFonts w:ascii="GHEA Mariam" w:hAnsi="GHEA Mariam"/>
          <w:sz w:val="24"/>
          <w:szCs w:val="24"/>
          <w:lang w:val="hy-AM"/>
        </w:rPr>
        <w:softHyphen/>
      </w:r>
      <w:r w:rsidRPr="002E33D5">
        <w:rPr>
          <w:rFonts w:ascii="GHEA Mariam" w:hAnsi="GHEA Mariam"/>
          <w:sz w:val="24"/>
          <w:szCs w:val="24"/>
          <w:lang w:val="hy-AM"/>
        </w:rPr>
        <w:t>վածի 6-րդ մասով, Եվրասիական տնտեսական հանձնաժողովի խորհրդի 2023 թվա</w:t>
      </w:r>
      <w:r w:rsidR="00436660">
        <w:rPr>
          <w:rFonts w:ascii="GHEA Mariam" w:hAnsi="GHEA Mariam"/>
          <w:sz w:val="24"/>
          <w:szCs w:val="24"/>
          <w:lang w:val="hy-AM"/>
        </w:rPr>
        <w:softHyphen/>
      </w:r>
      <w:r w:rsidRPr="002E33D5">
        <w:rPr>
          <w:rFonts w:ascii="GHEA Mariam" w:hAnsi="GHEA Mariam"/>
          <w:sz w:val="24"/>
          <w:szCs w:val="24"/>
          <w:lang w:val="hy-AM"/>
        </w:rPr>
        <w:t>կանի նոյեմբերի 24-ի N 140 որոշման 1-ին կետով`</w:t>
      </w:r>
      <w:r w:rsidR="00436660">
        <w:rPr>
          <w:rFonts w:ascii="GHEA Mariam" w:hAnsi="GHEA Mariam"/>
          <w:sz w:val="24"/>
          <w:szCs w:val="24"/>
          <w:lang w:val="hy-AM"/>
        </w:rPr>
        <w:t xml:space="preserve"> </w:t>
      </w:r>
      <w:r w:rsidR="00436660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43666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436660"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 w:rsidR="00436660">
        <w:rPr>
          <w:rFonts w:ascii="GHEA Mariam" w:hAnsi="GHEA Mariam" w:cs="Sylfaen"/>
          <w:sz w:val="24"/>
          <w:szCs w:val="22"/>
          <w:lang w:val="de-DE"/>
        </w:rPr>
        <w:softHyphen/>
      </w:r>
      <w:r w:rsidR="00436660" w:rsidRPr="008E1B5A">
        <w:rPr>
          <w:rFonts w:ascii="GHEA Mariam" w:hAnsi="GHEA Mariam" w:cs="Sylfaen"/>
          <w:sz w:val="24"/>
          <w:szCs w:val="22"/>
          <w:lang w:val="de-DE"/>
        </w:rPr>
        <w:t>պետու</w:t>
      </w:r>
      <w:r w:rsidR="00436660">
        <w:rPr>
          <w:rFonts w:ascii="GHEA Mariam" w:hAnsi="GHEA Mariam" w:cs="Sylfaen"/>
          <w:sz w:val="24"/>
          <w:szCs w:val="22"/>
          <w:lang w:val="de-DE"/>
        </w:rPr>
        <w:softHyphen/>
      </w:r>
      <w:r w:rsidR="00436660" w:rsidRPr="008E1B5A">
        <w:rPr>
          <w:rFonts w:ascii="GHEA Mariam" w:hAnsi="GHEA Mariam" w:cs="Sylfaen"/>
          <w:sz w:val="24"/>
          <w:szCs w:val="22"/>
          <w:lang w:val="de-DE"/>
        </w:rPr>
        <w:t>թյան</w:t>
      </w:r>
      <w:r w:rsidR="0043666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436660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436660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436660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43666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436660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43666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436660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43666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436660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43666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436660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43666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436660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436660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436660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436660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F753E" w:rsidRPr="002E33D5" w:rsidRDefault="00AF753E" w:rsidP="00AF753E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E33D5">
        <w:rPr>
          <w:rFonts w:ascii="GHEA Mariam" w:hAnsi="GHEA Mariam"/>
          <w:sz w:val="24"/>
          <w:szCs w:val="24"/>
          <w:lang w:val="hy-AM"/>
        </w:rPr>
        <w:t>1. Սահմանել, որ ԵԱՏՄ ԱՏԳ ԱԱ 3208 90 190 9 և 3208 90 910 9 ծածկագրերին դասվող սննդի արդյունաբերությունում օգտագործվող պահածոյացման տարա</w:t>
      </w:r>
      <w:r w:rsidR="00436660">
        <w:rPr>
          <w:rFonts w:ascii="GHEA Mariam" w:hAnsi="GHEA Mariam"/>
          <w:sz w:val="24"/>
          <w:szCs w:val="24"/>
          <w:lang w:val="hy-AM"/>
        </w:rPr>
        <w:softHyphen/>
      </w:r>
      <w:r w:rsidRPr="002E33D5">
        <w:rPr>
          <w:rFonts w:ascii="GHEA Mariam" w:hAnsi="GHEA Mariam"/>
          <w:sz w:val="24"/>
          <w:szCs w:val="24"/>
          <w:lang w:val="hy-AM"/>
        </w:rPr>
        <w:t xml:space="preserve">ների մետաղական կափարիչների արտադրության համար նախատեսված լաքերի և ներկերի (այսուհետ՝ ապրանքներ)՝ Հայաստանի Հանրապետության տարածք </w:t>
      </w:r>
      <w:r w:rsidRPr="002E33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«Բացթողում՝ ներքին սպառման համար» մաքսային ընթացակարգով </w:t>
      </w:r>
      <w:r w:rsidRPr="002E33D5">
        <w:rPr>
          <w:rFonts w:ascii="GHEA Mariam" w:hAnsi="GHEA Mariam"/>
          <w:sz w:val="24"/>
          <w:szCs w:val="24"/>
          <w:lang w:val="hy-AM"/>
        </w:rPr>
        <w:t>ներմուծումը թույլատրվում է 0 տոկոս ներմուծման մաքսատուրքի դրույքաչափի կիրառման պայմանով` 500 տոննայից ոչ ավելի ծավալով:</w:t>
      </w:r>
    </w:p>
    <w:p w:rsidR="00AF753E" w:rsidRPr="002E33D5" w:rsidRDefault="00AF753E" w:rsidP="00AF753E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E33D5">
        <w:rPr>
          <w:rFonts w:ascii="GHEA Mariam" w:hAnsi="GHEA Mariam"/>
          <w:sz w:val="24"/>
          <w:szCs w:val="24"/>
          <w:lang w:val="hy-AM"/>
        </w:rPr>
        <w:lastRenderedPageBreak/>
        <w:t>2. Սահմանել Հայաստանի Հանրապետության պետական եկամուտների կոմիտեին լիազոր մարմին՝ Եվրասիական տնտեսական հանձնաժողովի խորհրդի 2023 թվականի նոյեմբերի 24-ի N 140 որոշման կիրարկման իմաստով:</w:t>
      </w:r>
    </w:p>
    <w:p w:rsidR="00AF753E" w:rsidRPr="002E33D5" w:rsidRDefault="00AF753E" w:rsidP="00AF753E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E33D5">
        <w:rPr>
          <w:rFonts w:ascii="GHEA Mariam" w:hAnsi="GHEA Mariam"/>
          <w:sz w:val="24"/>
          <w:szCs w:val="24"/>
          <w:lang w:val="hy-AM"/>
        </w:rPr>
        <w:t>3. Հաստատել ապրանքների՝ Հայաստանի Հանրապետության տարածք ներմուծման ընթացակարգը` համաձայն հավելվածի:</w:t>
      </w:r>
    </w:p>
    <w:p w:rsidR="00AF753E" w:rsidRPr="002E33D5" w:rsidRDefault="00AF753E" w:rsidP="00AF753E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36660">
        <w:rPr>
          <w:rFonts w:ascii="GHEA Mariam" w:hAnsi="GHEA Mariam"/>
          <w:spacing w:val="-6"/>
          <w:sz w:val="24"/>
          <w:szCs w:val="24"/>
          <w:lang w:val="hy-AM"/>
        </w:rPr>
        <w:t>4. Սույն որոշումն ուժի մեջ է մտնում պաշտոնական հրապարակմանը հաջոր</w:t>
      </w:r>
      <w:r w:rsidR="00436660">
        <w:rPr>
          <w:rFonts w:ascii="GHEA Mariam" w:hAnsi="GHEA Mariam"/>
          <w:sz w:val="24"/>
          <w:szCs w:val="24"/>
          <w:lang w:val="hy-AM"/>
        </w:rPr>
        <w:softHyphen/>
      </w:r>
      <w:r w:rsidRPr="002E33D5">
        <w:rPr>
          <w:rFonts w:ascii="GHEA Mariam" w:hAnsi="GHEA Mariam"/>
          <w:sz w:val="24"/>
          <w:szCs w:val="24"/>
          <w:lang w:val="hy-AM"/>
        </w:rPr>
        <w:t>դող օրվանից և գործում է մինչև 2024 թվականի դեկտեմբերի 31-ը ներառյալ։</w:t>
      </w:r>
    </w:p>
    <w:p w:rsidR="001F225D" w:rsidRDefault="001F225D" w:rsidP="00AF753E">
      <w:pPr>
        <w:pStyle w:val="mechtex"/>
        <w:jc w:val="left"/>
        <w:rPr>
          <w:rFonts w:ascii="Arial" w:hAnsi="Arial" w:cs="Arial"/>
          <w:lang w:val="hy-AM"/>
        </w:rPr>
      </w:pPr>
    </w:p>
    <w:p w:rsidR="00AF753E" w:rsidRDefault="00AF753E" w:rsidP="00AF753E">
      <w:pPr>
        <w:pStyle w:val="mechtex"/>
        <w:jc w:val="left"/>
        <w:rPr>
          <w:rFonts w:ascii="Arial" w:hAnsi="Arial" w:cs="Arial"/>
          <w:lang w:val="hy-AM"/>
        </w:rPr>
      </w:pPr>
    </w:p>
    <w:p w:rsidR="00436660" w:rsidRDefault="00436660" w:rsidP="00AF753E">
      <w:pPr>
        <w:pStyle w:val="mechtex"/>
        <w:jc w:val="left"/>
        <w:rPr>
          <w:rFonts w:ascii="Arial" w:hAnsi="Arial" w:cs="Arial"/>
          <w:lang w:val="hy-AM"/>
        </w:rPr>
      </w:pPr>
    </w:p>
    <w:p w:rsidR="00AF753E" w:rsidRDefault="00AF753E" w:rsidP="00AF753E">
      <w:pPr>
        <w:pStyle w:val="mechtex"/>
        <w:jc w:val="left"/>
        <w:rPr>
          <w:rFonts w:ascii="Arial" w:hAnsi="Arial" w:cs="Arial"/>
          <w:lang w:val="hy-AM"/>
        </w:rPr>
      </w:pPr>
    </w:p>
    <w:p w:rsidR="00AF753E" w:rsidRPr="00927EF0" w:rsidRDefault="00436660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</w:t>
      </w:r>
      <w:r w:rsidR="00AF753E" w:rsidRPr="00927EF0">
        <w:rPr>
          <w:rFonts w:ascii="GHEA Mariam" w:hAnsi="GHEA Mariam" w:cs="Sylfaen"/>
          <w:sz w:val="24"/>
          <w:lang w:val="hy-AM"/>
        </w:rPr>
        <w:t>ՀԱՅԱՍՏԱՆԻ</w:t>
      </w:r>
      <w:r w:rsidR="00AF753E"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="00AF753E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AF753E" w:rsidRPr="00927EF0" w:rsidRDefault="00AF753E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="00436660">
        <w:rPr>
          <w:rFonts w:ascii="GHEA Mariam" w:hAnsi="GHEA Mariam"/>
          <w:sz w:val="24"/>
          <w:lang w:val="hy-AM"/>
        </w:rPr>
        <w:t xml:space="preserve">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AF753E" w:rsidRPr="00436660" w:rsidRDefault="00AF753E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AF753E" w:rsidRPr="00436660" w:rsidRDefault="00AF753E" w:rsidP="00AF753E">
      <w:pPr>
        <w:pStyle w:val="mechtex"/>
        <w:jc w:val="left"/>
        <w:rPr>
          <w:rFonts w:ascii="GHEA Mariam" w:hAnsi="GHEA Mariam" w:cs="Sylfaen"/>
          <w:sz w:val="24"/>
          <w:lang w:val="hy-AM"/>
        </w:rPr>
        <w:sectPr w:rsidR="00AF753E" w:rsidRPr="00436660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36660">
        <w:rPr>
          <w:rFonts w:ascii="GHEA Mariam" w:hAnsi="GHEA Mariam" w:cs="Sylfaen"/>
          <w:sz w:val="24"/>
          <w:lang w:val="hy-AM"/>
        </w:rPr>
        <w:t>Երևան</w:t>
      </w:r>
    </w:p>
    <w:p w:rsidR="00AF753E" w:rsidRPr="00995B87" w:rsidRDefault="00AF753E" w:rsidP="00CC2A30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904AA2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995B8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AF753E" w:rsidRPr="00995B87" w:rsidRDefault="00AF753E" w:rsidP="005A2A9F">
      <w:pPr>
        <w:pStyle w:val="mechtex"/>
        <w:ind w:left="360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2</w:t>
      </w:r>
      <w:r>
        <w:rPr>
          <w:rFonts w:ascii="GHEA Mariam" w:hAnsi="GHEA Mariam"/>
          <w:spacing w:val="-6"/>
          <w:sz w:val="24"/>
          <w:szCs w:val="24"/>
          <w:lang w:val="hy-AM"/>
        </w:rPr>
        <w:t>4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AF753E" w:rsidRDefault="00AF753E" w:rsidP="00AF753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</w:t>
      </w:r>
      <w:r w:rsidRPr="002B36EA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23-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bCs/>
          <w:color w:val="000000"/>
          <w:spacing w:val="-2"/>
          <w:sz w:val="24"/>
          <w:szCs w:val="24"/>
          <w:lang w:val="pt-BR"/>
        </w:rPr>
        <w:t>N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 w:rsidRPr="00904AA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AF753E" w:rsidRDefault="00AF753E" w:rsidP="00AF753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AF753E" w:rsidRDefault="00AF753E" w:rsidP="00AF753E">
      <w:pPr>
        <w:pStyle w:val="mechtex"/>
        <w:jc w:val="left"/>
        <w:rPr>
          <w:rFonts w:ascii="Arial" w:hAnsi="Arial" w:cs="Arial"/>
          <w:lang w:val="hy-AM"/>
        </w:rPr>
      </w:pPr>
    </w:p>
    <w:p w:rsidR="00AF753E" w:rsidRDefault="00AF753E" w:rsidP="00AF753E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2E33D5">
        <w:rPr>
          <w:rFonts w:ascii="GHEA Mariam" w:hAnsi="GHEA Mariam"/>
          <w:bCs/>
          <w:sz w:val="24"/>
          <w:szCs w:val="24"/>
          <w:lang w:val="hy-AM"/>
        </w:rPr>
        <w:t>Ը Ն Թ Ա Ց Ա Կ Ա Ր Գ</w:t>
      </w:r>
    </w:p>
    <w:p w:rsidR="00AF753E" w:rsidRPr="002E33D5" w:rsidRDefault="00AF753E" w:rsidP="00AF753E">
      <w:pPr>
        <w:jc w:val="center"/>
        <w:rPr>
          <w:rFonts w:ascii="GHEA Mariam" w:hAnsi="GHEA Mariam"/>
          <w:bCs/>
          <w:sz w:val="24"/>
          <w:szCs w:val="24"/>
          <w:lang w:val="hy-AM"/>
        </w:rPr>
      </w:pPr>
    </w:p>
    <w:p w:rsidR="00AF753E" w:rsidRDefault="00AF753E" w:rsidP="00436660">
      <w:pPr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2E33D5">
        <w:rPr>
          <w:rFonts w:ascii="GHEA Mariam" w:hAnsi="GHEA Mariam"/>
          <w:bCs/>
          <w:sz w:val="24"/>
          <w:szCs w:val="24"/>
          <w:lang w:val="hy-AM"/>
        </w:rPr>
        <w:t>ՍՆՆԴԻ ԱՐԴՅՈՒՆԱԲԵՐՈՒԹՅՈՒՆՈՒՄ ՕԳՏԱԳՈՐԾՎՈՂ ՊԱՀԱԾՈՅԱՑՄԱՆ ՏԱՐԱՆԵՐԻ ՄԵՏԱՂԱԿԱՆ ԿԱՓԱՐԻՉՆԵՐԻ ԱՐՏԱԴՐՈՒԹՅԱՆ ՀԱՄԱՐ ՆԱԽԱՏԵՍՎԱԾ ԼԱՔԵՐԻ ԵՎ ՆԵՐԿԵՐԻ</w:t>
      </w:r>
      <w:r w:rsidR="0093779E">
        <w:rPr>
          <w:rFonts w:ascii="GHEA Mariam" w:hAnsi="GHEA Mariam"/>
          <w:bCs/>
          <w:sz w:val="24"/>
          <w:szCs w:val="24"/>
          <w:lang w:val="hy-AM"/>
        </w:rPr>
        <w:t>՝</w:t>
      </w:r>
      <w:r w:rsidRPr="002E33D5">
        <w:rPr>
          <w:rFonts w:ascii="GHEA Mariam" w:hAnsi="GHEA Mariam"/>
          <w:bCs/>
          <w:sz w:val="24"/>
          <w:szCs w:val="24"/>
          <w:lang w:val="hy-AM"/>
        </w:rPr>
        <w:t xml:space="preserve"> ՀԱՅԱՍՏԱՆԻ ՀԱՆՐԱՊԵՏՈՒԹՅԱՆ </w:t>
      </w:r>
      <w:r w:rsidR="00436660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436660">
        <w:rPr>
          <w:rFonts w:ascii="GHEA Mariam" w:hAnsi="GHEA Mariam"/>
          <w:bCs/>
          <w:sz w:val="24"/>
          <w:szCs w:val="24"/>
          <w:lang w:val="hy-AM"/>
        </w:rPr>
        <w:br/>
        <w:t xml:space="preserve">                                             </w:t>
      </w:r>
      <w:r w:rsidRPr="002E33D5">
        <w:rPr>
          <w:rFonts w:ascii="GHEA Mariam" w:hAnsi="GHEA Mariam"/>
          <w:bCs/>
          <w:sz w:val="24"/>
          <w:szCs w:val="24"/>
          <w:lang w:val="hy-AM"/>
        </w:rPr>
        <w:t>ՏԱՐԱԾՔ ՆԵՐՄՈՒԾՄԱՆ</w:t>
      </w:r>
    </w:p>
    <w:p w:rsidR="00AF753E" w:rsidRPr="002E33D5" w:rsidRDefault="00AF753E" w:rsidP="00AF753E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AF753E" w:rsidRPr="002E33D5" w:rsidRDefault="00AF753E" w:rsidP="00AF753E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AF753E">
        <w:rPr>
          <w:rFonts w:ascii="GHEA Mariam" w:hAnsi="GHEA Mariam"/>
          <w:spacing w:val="-8"/>
          <w:sz w:val="24"/>
          <w:szCs w:val="24"/>
          <w:lang w:val="hy-AM"/>
        </w:rPr>
        <w:t>1. Սույն ընթացակարգով կարգավորվում են Հայաստանի Հանրապետություն</w:t>
      </w:r>
      <w:r w:rsidRPr="002E33D5">
        <w:rPr>
          <w:rFonts w:ascii="GHEA Mariam" w:hAnsi="GHEA Mariam"/>
          <w:sz w:val="24"/>
          <w:szCs w:val="24"/>
          <w:lang w:val="hy-AM"/>
        </w:rPr>
        <w:t xml:space="preserve"> սակագնային արտոնության կիրառմամբ ապրանքների ներմուծման ժամանակ ծագող հարաբերությունները:</w:t>
      </w:r>
    </w:p>
    <w:p w:rsidR="00AF753E" w:rsidRPr="002E33D5" w:rsidRDefault="00AF753E" w:rsidP="00AF753E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AF753E">
        <w:rPr>
          <w:rFonts w:ascii="GHEA Mariam" w:hAnsi="GHEA Mariam"/>
          <w:spacing w:val="-8"/>
          <w:sz w:val="24"/>
          <w:szCs w:val="24"/>
          <w:lang w:val="hy-AM"/>
        </w:rPr>
        <w:t>2. Սույն որոշմամբ նախատեսված մաքսատուրքի սակագնային</w:t>
      </w:r>
      <w:r w:rsidRPr="002E33D5">
        <w:rPr>
          <w:rFonts w:ascii="GHEA Mariam" w:hAnsi="GHEA Mariam"/>
          <w:sz w:val="24"/>
          <w:szCs w:val="24"/>
          <w:lang w:val="hy-AM"/>
        </w:rPr>
        <w:t xml:space="preserve"> արտոնության կիրառման նպատակով հայտատուն ապրանքի ներմուծումից հետո Եվրասիական տնտեսական միության մաքսային օրենսգրքով սահմանված ժամկետում համա</w:t>
      </w:r>
      <w:r w:rsidR="00436660">
        <w:rPr>
          <w:rFonts w:ascii="GHEA Mariam" w:hAnsi="GHEA Mariam"/>
          <w:sz w:val="24"/>
          <w:szCs w:val="24"/>
          <w:lang w:val="hy-AM"/>
        </w:rPr>
        <w:softHyphen/>
      </w:r>
      <w:r w:rsidRPr="002E33D5">
        <w:rPr>
          <w:rFonts w:ascii="GHEA Mariam" w:hAnsi="GHEA Mariam"/>
          <w:sz w:val="24"/>
          <w:szCs w:val="24"/>
          <w:lang w:val="hy-AM"/>
        </w:rPr>
        <w:t>պատասխան մաքսային մարմին է ներկայացնում՝</w:t>
      </w:r>
    </w:p>
    <w:p w:rsidR="00AF753E" w:rsidRPr="002E33D5" w:rsidRDefault="00AF753E" w:rsidP="00AF753E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2E33D5">
        <w:rPr>
          <w:rFonts w:ascii="GHEA Mariam" w:hAnsi="GHEA Mariam"/>
          <w:sz w:val="24"/>
          <w:szCs w:val="24"/>
          <w:lang w:val="hy-AM"/>
        </w:rPr>
        <w:t>1) մաքսային հայտարարագիրը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AF753E" w:rsidRPr="002E33D5" w:rsidRDefault="00AF753E" w:rsidP="00AF753E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2E33D5">
        <w:rPr>
          <w:rFonts w:ascii="GHEA Mariam" w:hAnsi="GHEA Mariam"/>
          <w:sz w:val="24"/>
          <w:szCs w:val="24"/>
          <w:lang w:val="hy-AM"/>
        </w:rPr>
        <w:t>2</w:t>
      </w:r>
      <w:r w:rsidRPr="00436660">
        <w:rPr>
          <w:rFonts w:ascii="GHEA Mariam" w:hAnsi="GHEA Mariam"/>
          <w:spacing w:val="-6"/>
          <w:sz w:val="24"/>
          <w:szCs w:val="24"/>
          <w:lang w:val="hy-AM"/>
        </w:rPr>
        <w:t>) Հայաստանի Հանրապետության կառավարության 2015 թվականի մարտի</w:t>
      </w:r>
      <w:r w:rsidRPr="002E33D5">
        <w:rPr>
          <w:rFonts w:ascii="GHEA Mariam" w:hAnsi="GHEA Mariam"/>
          <w:sz w:val="24"/>
          <w:szCs w:val="24"/>
          <w:lang w:val="hy-AM"/>
        </w:rPr>
        <w:t xml:space="preserve"> 10-ի N 228-Ն որոշմանը համապատասխան Հայաստանի Հանրապետության էկոնոմիկայի նախարարության կողմից տրամադրված Հ</w:t>
      </w:r>
      <w:r w:rsidRPr="002E33D5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այաստանի Հանրապե</w:t>
      </w:r>
      <w:r w:rsidR="00436660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Pr="002E33D5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տության տարածք ներմուծվող առանձին ապրանքների նպատակային նշանա</w:t>
      </w:r>
      <w:r w:rsidR="00436660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Pr="002E33D5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կությունը հաստատող եզրակացություն</w:t>
      </w:r>
      <w:r w:rsidRPr="002E33D5">
        <w:rPr>
          <w:rFonts w:ascii="GHEA Mariam" w:hAnsi="GHEA Mariam"/>
          <w:sz w:val="24"/>
          <w:szCs w:val="24"/>
          <w:lang w:val="hy-AM"/>
        </w:rPr>
        <w:t>:</w:t>
      </w:r>
    </w:p>
    <w:p w:rsidR="00AF753E" w:rsidRPr="002E33D5" w:rsidRDefault="00AF753E" w:rsidP="00AF753E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436660">
        <w:rPr>
          <w:rFonts w:ascii="GHEA Mariam" w:hAnsi="GHEA Mariam"/>
          <w:spacing w:val="-6"/>
          <w:sz w:val="24"/>
          <w:szCs w:val="24"/>
          <w:lang w:val="hy-AM"/>
        </w:rPr>
        <w:t>3. Սույն ընթացակարգով նախատեսված սակագնային արտոնության կիրա</w:t>
      </w:r>
      <w:r w:rsidRPr="002E33D5">
        <w:rPr>
          <w:rFonts w:ascii="GHEA Mariam" w:hAnsi="GHEA Mariam"/>
          <w:sz w:val="24"/>
          <w:szCs w:val="24"/>
          <w:lang w:val="hy-AM"/>
        </w:rPr>
        <w:t>ռ</w:t>
      </w:r>
      <w:r w:rsidR="00436660">
        <w:rPr>
          <w:rFonts w:ascii="GHEA Mariam" w:hAnsi="GHEA Mariam"/>
          <w:sz w:val="24"/>
          <w:szCs w:val="24"/>
          <w:lang w:val="hy-AM"/>
        </w:rPr>
        <w:softHyphen/>
      </w:r>
      <w:r w:rsidRPr="002E33D5">
        <w:rPr>
          <w:rFonts w:ascii="GHEA Mariam" w:hAnsi="GHEA Mariam"/>
          <w:sz w:val="24"/>
          <w:szCs w:val="24"/>
          <w:lang w:val="hy-AM"/>
        </w:rPr>
        <w:t>մամբ լրացված մաքսային հայտարարագրի մաքսային մարմինների հայտարա</w:t>
      </w:r>
      <w:r w:rsidR="00436660">
        <w:rPr>
          <w:rFonts w:ascii="GHEA Mariam" w:hAnsi="GHEA Mariam"/>
          <w:sz w:val="24"/>
          <w:szCs w:val="24"/>
          <w:lang w:val="hy-AM"/>
        </w:rPr>
        <w:softHyphen/>
      </w:r>
      <w:r w:rsidRPr="002E33D5">
        <w:rPr>
          <w:rFonts w:ascii="GHEA Mariam" w:hAnsi="GHEA Mariam"/>
          <w:sz w:val="24"/>
          <w:szCs w:val="24"/>
          <w:lang w:val="hy-AM"/>
        </w:rPr>
        <w:t>րա</w:t>
      </w:r>
      <w:r w:rsidR="00436660">
        <w:rPr>
          <w:rFonts w:ascii="GHEA Mariam" w:hAnsi="GHEA Mariam"/>
          <w:sz w:val="24"/>
          <w:szCs w:val="24"/>
          <w:lang w:val="hy-AM"/>
        </w:rPr>
        <w:softHyphen/>
      </w:r>
      <w:r w:rsidRPr="002E33D5">
        <w:rPr>
          <w:rFonts w:ascii="GHEA Mariam" w:hAnsi="GHEA Mariam"/>
          <w:sz w:val="24"/>
          <w:szCs w:val="24"/>
          <w:lang w:val="hy-AM"/>
        </w:rPr>
        <w:t>գրման ավտոմատ համակարգի կողմից գրանցումը դիտվում է որպես լիազոր մարմնի կողմից տրամադրված թույլտվություն՝ Եվրասիական տնտեսական հանձնաժողովի խորհրդի 2023 թվականի նոյեմբերի 24-ի N 140 որոշման կիրարկ</w:t>
      </w:r>
      <w:r w:rsidR="00436660">
        <w:rPr>
          <w:rFonts w:ascii="GHEA Mariam" w:hAnsi="GHEA Mariam"/>
          <w:sz w:val="24"/>
          <w:szCs w:val="24"/>
          <w:lang w:val="hy-AM"/>
        </w:rPr>
        <w:softHyphen/>
      </w:r>
      <w:r w:rsidRPr="002E33D5">
        <w:rPr>
          <w:rFonts w:ascii="GHEA Mariam" w:hAnsi="GHEA Mariam"/>
          <w:sz w:val="24"/>
          <w:szCs w:val="24"/>
          <w:lang w:val="hy-AM"/>
        </w:rPr>
        <w:t>ման իմաստով:</w:t>
      </w:r>
    </w:p>
    <w:p w:rsidR="00AF753E" w:rsidRPr="002E33D5" w:rsidRDefault="00AF753E" w:rsidP="00AF753E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2E33D5">
        <w:rPr>
          <w:rFonts w:ascii="GHEA Mariam" w:hAnsi="GHEA Mariam"/>
          <w:sz w:val="24"/>
          <w:szCs w:val="24"/>
          <w:lang w:val="hy-AM"/>
        </w:rPr>
        <w:t xml:space="preserve">4. Սույն որոշմամբ նախատեսված սակագնային արտոնության կիրառման նպատակներով նախնական մաքսային հայտարարագրման դեպքում ապրանքի </w:t>
      </w:r>
      <w:r w:rsidRPr="002E33D5">
        <w:rPr>
          <w:rFonts w:ascii="GHEA Mariam" w:hAnsi="GHEA Mariam"/>
          <w:sz w:val="24"/>
          <w:szCs w:val="24"/>
          <w:lang w:val="hy-AM"/>
        </w:rPr>
        <w:lastRenderedPageBreak/>
        <w:t>հայտարարագրի գրանցում է համարվում Եվրասիական տնտեսական միության մաքսային օրենսգրքի 114-րդ հոդվածի 3-րդ կետի 2-րդ պարբերությամբ նախա</w:t>
      </w:r>
      <w:r w:rsidR="00436660">
        <w:rPr>
          <w:rFonts w:ascii="GHEA Mariam" w:hAnsi="GHEA Mariam"/>
          <w:sz w:val="24"/>
          <w:szCs w:val="24"/>
          <w:lang w:val="hy-AM"/>
        </w:rPr>
        <w:softHyphen/>
      </w:r>
      <w:r w:rsidRPr="002E33D5">
        <w:rPr>
          <w:rFonts w:ascii="GHEA Mariam" w:hAnsi="GHEA Mariam"/>
          <w:sz w:val="24"/>
          <w:szCs w:val="24"/>
          <w:lang w:val="hy-AM"/>
        </w:rPr>
        <w:t>տեսված տեղեկությունների ներկայացման արդյունքում մաքսային մարմինների կողմից նախնական մաքսային հայտարարագրում ճշգրտումների (փոփոխու</w:t>
      </w:r>
      <w:r w:rsidR="00436660">
        <w:rPr>
          <w:rFonts w:ascii="GHEA Mariam" w:hAnsi="GHEA Mariam"/>
          <w:sz w:val="24"/>
          <w:szCs w:val="24"/>
          <w:lang w:val="hy-AM"/>
        </w:rPr>
        <w:softHyphen/>
      </w:r>
      <w:r w:rsidRPr="002E33D5">
        <w:rPr>
          <w:rFonts w:ascii="GHEA Mariam" w:hAnsi="GHEA Mariam"/>
          <w:sz w:val="24"/>
          <w:szCs w:val="24"/>
          <w:lang w:val="hy-AM"/>
        </w:rPr>
        <w:t>թյուն</w:t>
      </w:r>
      <w:r w:rsidR="00436660">
        <w:rPr>
          <w:rFonts w:ascii="GHEA Mariam" w:hAnsi="GHEA Mariam"/>
          <w:sz w:val="24"/>
          <w:szCs w:val="24"/>
          <w:lang w:val="hy-AM"/>
        </w:rPr>
        <w:softHyphen/>
      </w:r>
      <w:r w:rsidRPr="002E33D5">
        <w:rPr>
          <w:rFonts w:ascii="GHEA Mariam" w:hAnsi="GHEA Mariam"/>
          <w:sz w:val="24"/>
          <w:szCs w:val="24"/>
          <w:lang w:val="hy-AM"/>
        </w:rPr>
        <w:t>ների, լրացումների) գրանցումը։</w:t>
      </w:r>
    </w:p>
    <w:p w:rsidR="00AF753E" w:rsidRPr="002E33D5" w:rsidRDefault="00AF753E" w:rsidP="00AF753E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2E33D5">
        <w:rPr>
          <w:rFonts w:ascii="GHEA Mariam" w:hAnsi="GHEA Mariam"/>
          <w:sz w:val="24"/>
          <w:szCs w:val="24"/>
          <w:lang w:val="hy-AM"/>
        </w:rPr>
        <w:t>5. Սույն ընթացակարգով նախատեսված սակագնային արտոնության կիրառմամբ լրացված մաքսային հայտարարագրի գրանցումը կամ բացթողումը սակագնային արտոնության կիրառմամբ մերժվում է, եթե սույն որոշմամբ սահմանված սակագնային արտոնության կիրառմամբ ներմուծվող (ներմուծված) ապրանքների նախատեսված քանակ</w:t>
      </w:r>
      <w:r w:rsidR="0093779E">
        <w:rPr>
          <w:rFonts w:ascii="GHEA Mariam" w:hAnsi="GHEA Mariam"/>
          <w:sz w:val="24"/>
          <w:szCs w:val="24"/>
          <w:lang w:val="hy-AM"/>
        </w:rPr>
        <w:t>ն</w:t>
      </w:r>
      <w:bookmarkStart w:id="0" w:name="_GoBack"/>
      <w:bookmarkEnd w:id="0"/>
      <w:r w:rsidRPr="002E33D5">
        <w:rPr>
          <w:rFonts w:ascii="GHEA Mariam" w:hAnsi="GHEA Mariam"/>
          <w:sz w:val="24"/>
          <w:szCs w:val="24"/>
          <w:lang w:val="hy-AM"/>
        </w:rPr>
        <w:t xml:space="preserve"> սպառվել է նշված փաստաթղթերի գրանցման կամ բացթողման պահի դրությամբ:</w:t>
      </w:r>
    </w:p>
    <w:p w:rsidR="00AF753E" w:rsidRPr="002E33D5" w:rsidRDefault="00AF753E" w:rsidP="00AF753E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2E33D5">
        <w:rPr>
          <w:rFonts w:ascii="GHEA Mariam" w:hAnsi="GHEA Mariam"/>
          <w:sz w:val="24"/>
          <w:szCs w:val="24"/>
          <w:lang w:val="hy-AM"/>
        </w:rPr>
        <w:t>6. Ապրանքների նկատմամբ սակագնային արտոնության կիրառմամբ բացթողումը թույլատրվում է մաքսային մարմինների կողմից ժամանակագրական սկզբունքով, հերթականությամբ՝ հիմք ընդունելով մաքսային հայտարարագրերի գրանցման պահը, իսկ դրանց քանակական հաշվառումն իրականացվում է էլեկտրոնային եղանակով՝ հայտարարագրման համակարգի կիրառմամբ։ Միա</w:t>
      </w:r>
      <w:r w:rsidR="00436660">
        <w:rPr>
          <w:rFonts w:ascii="GHEA Mariam" w:hAnsi="GHEA Mariam"/>
          <w:sz w:val="24"/>
          <w:szCs w:val="24"/>
          <w:lang w:val="hy-AM"/>
        </w:rPr>
        <w:softHyphen/>
      </w:r>
      <w:r w:rsidRPr="002E33D5">
        <w:rPr>
          <w:rFonts w:ascii="GHEA Mariam" w:hAnsi="GHEA Mariam"/>
          <w:sz w:val="24"/>
          <w:szCs w:val="24"/>
          <w:lang w:val="hy-AM"/>
        </w:rPr>
        <w:t xml:space="preserve">ժամանակ գրանցված մաքսային հայտարարագրերի առկայության պարագայում </w:t>
      </w:r>
      <w:r w:rsidRPr="00436660">
        <w:rPr>
          <w:rFonts w:ascii="GHEA Mariam" w:hAnsi="GHEA Mariam"/>
          <w:spacing w:val="-6"/>
          <w:sz w:val="24"/>
          <w:szCs w:val="24"/>
          <w:lang w:val="hy-AM"/>
        </w:rPr>
        <w:t>սակագնային արտոնության կիրառման հնարավորությունը տրամադրվում է առավե</w:t>
      </w:r>
      <w:r w:rsidRPr="002E33D5">
        <w:rPr>
          <w:rFonts w:ascii="GHEA Mariam" w:hAnsi="GHEA Mariam"/>
          <w:sz w:val="24"/>
          <w:szCs w:val="24"/>
          <w:lang w:val="hy-AM"/>
        </w:rPr>
        <w:t xml:space="preserve">լ </w:t>
      </w:r>
      <w:r w:rsidRPr="00436660">
        <w:rPr>
          <w:rFonts w:ascii="GHEA Mariam" w:hAnsi="GHEA Mariam"/>
          <w:spacing w:val="-6"/>
          <w:sz w:val="24"/>
          <w:szCs w:val="24"/>
          <w:lang w:val="hy-AM"/>
        </w:rPr>
        <w:t>վաղ Հայաստանի Հանրապետության մաքսային սահմանը հատած ապրանքներին:</w:t>
      </w:r>
    </w:p>
    <w:p w:rsidR="00AF753E" w:rsidRDefault="00AF753E" w:rsidP="00AF753E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2E33D5">
        <w:rPr>
          <w:rFonts w:ascii="GHEA Mariam" w:hAnsi="GHEA Mariam"/>
          <w:sz w:val="24"/>
          <w:szCs w:val="24"/>
          <w:lang w:val="hy-AM"/>
        </w:rPr>
        <w:t>7. Հայաստանի Հանրապետության պետական եկամուտների կոմիտեն Հայաստանի Հանրապետության էկոնոմիկայի նախարարություն է ներկայացնում 2024 թվականի ընթացքում, ամսական պարբերականությամբ` յուրաքանչյուր եռամսյակի համար մինչև հաջորդող ամսվա 15-ը, Հայաստանի Հանրապետու</w:t>
      </w:r>
      <w:r w:rsidR="00436660">
        <w:rPr>
          <w:rFonts w:ascii="GHEA Mariam" w:hAnsi="GHEA Mariam"/>
          <w:sz w:val="24"/>
          <w:szCs w:val="24"/>
          <w:lang w:val="hy-AM"/>
        </w:rPr>
        <w:softHyphen/>
      </w:r>
      <w:r w:rsidRPr="002E33D5">
        <w:rPr>
          <w:rFonts w:ascii="GHEA Mariam" w:hAnsi="GHEA Mariam"/>
          <w:sz w:val="24"/>
          <w:szCs w:val="24"/>
          <w:lang w:val="hy-AM"/>
        </w:rPr>
        <w:t>թյուն ապրանքների ներմուծման մասին տեղեկատվություն։</w:t>
      </w:r>
    </w:p>
    <w:p w:rsidR="00AF753E" w:rsidRDefault="00AF753E" w:rsidP="00AF753E">
      <w:pPr>
        <w:spacing w:line="360" w:lineRule="auto"/>
        <w:ind w:firstLine="432"/>
        <w:jc w:val="both"/>
        <w:rPr>
          <w:rFonts w:ascii="GHEA Mariam" w:hAnsi="GHEA Mariam"/>
          <w:sz w:val="24"/>
          <w:szCs w:val="24"/>
          <w:lang w:val="hy-AM"/>
        </w:rPr>
      </w:pPr>
    </w:p>
    <w:p w:rsidR="00AF753E" w:rsidRPr="00027AB4" w:rsidRDefault="00AF753E" w:rsidP="0070580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27AB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27AB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27AB4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F753E" w:rsidRPr="00027AB4" w:rsidRDefault="00436660" w:rsidP="00927EF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AF753E" w:rsidRPr="00027AB4">
        <w:rPr>
          <w:rFonts w:ascii="GHEA Mariam" w:hAnsi="GHEA Mariam"/>
          <w:sz w:val="24"/>
          <w:szCs w:val="24"/>
          <w:lang w:val="hy-AM"/>
        </w:rPr>
        <w:t xml:space="preserve">  </w:t>
      </w:r>
      <w:r w:rsidR="00AF753E" w:rsidRPr="00027AB4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AF753E" w:rsidRPr="00027AB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AF753E" w:rsidRPr="00027AB4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F753E" w:rsidRPr="00AF753E" w:rsidRDefault="00AF753E" w:rsidP="00AF753E">
      <w:pPr>
        <w:spacing w:line="360" w:lineRule="auto"/>
        <w:ind w:firstLine="432"/>
        <w:jc w:val="both"/>
        <w:rPr>
          <w:rFonts w:ascii="GHEA Mariam" w:hAnsi="GHEA Mariam"/>
          <w:sz w:val="24"/>
          <w:szCs w:val="24"/>
          <w:lang w:val="hy-AM"/>
        </w:rPr>
      </w:pPr>
      <w:r w:rsidRPr="00027AB4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436660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027AB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436660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027AB4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027AB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</w:t>
      </w:r>
      <w:r w:rsidRPr="00027AB4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027AB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027AB4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027AB4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027AB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027AB4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AF753E" w:rsidRPr="00AF753E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6C9" w:rsidRDefault="00E976C9">
      <w:r>
        <w:separator/>
      </w:r>
    </w:p>
  </w:endnote>
  <w:endnote w:type="continuationSeparator" w:id="0">
    <w:p w:rsidR="00E976C9" w:rsidRDefault="00E97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6FD" w:rsidRDefault="00E976C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276FD">
      <w:rPr>
        <w:noProof/>
      </w:rPr>
      <w:t>voroshumTK47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6C9" w:rsidRDefault="00E976C9">
      <w:r>
        <w:separator/>
      </w:r>
    </w:p>
  </w:footnote>
  <w:footnote w:type="continuationSeparator" w:id="0">
    <w:p w:rsidR="00E976C9" w:rsidRDefault="00E976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3779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53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A8D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8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07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660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79E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1CB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53E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6FD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6C9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A8EF1E"/>
  <w15:chartTrackingRefBased/>
  <w15:docId w15:val="{FE3D7314-04F4-4A44-8635-1948BFCF2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FooterChar">
    <w:name w:val="Footer Char"/>
    <w:basedOn w:val="DefaultParagraphFont"/>
    <w:link w:val="Footer"/>
    <w:locked/>
    <w:rsid w:val="00AF753E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uiPriority w:val="99"/>
    <w:rsid w:val="00AF753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3666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726</Words>
  <Characters>4143</Characters>
  <Application>Microsoft Office Word</Application>
  <DocSecurity>0</DocSecurity>
  <Lines>34</Lines>
  <Paragraphs>9</Paragraphs>
  <ScaleCrop>false</ScaleCrop>
  <Company/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https:/mul2.gov.am/tasks/926665/oneclick/voroshum-EK640.docx?token=c76e2f88fe7fbea18fc7941a734f21cd</cp:keywords>
  <dc:description/>
  <cp:lastModifiedBy>Tatevik Manukyan</cp:lastModifiedBy>
  <cp:revision>5</cp:revision>
  <dcterms:created xsi:type="dcterms:W3CDTF">2024-02-20T05:37:00Z</dcterms:created>
  <dcterms:modified xsi:type="dcterms:W3CDTF">2024-02-20T06:11:00Z</dcterms:modified>
</cp:coreProperties>
</file>