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FB42A" w14:textId="77777777" w:rsidR="00D7191B" w:rsidRDefault="00D7191B" w:rsidP="00502D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D6EA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8F9EA5E" w14:textId="77777777" w:rsidR="0099013D" w:rsidRPr="009D6EA4" w:rsidRDefault="0099013D" w:rsidP="00502D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ABD8CAF" w14:textId="20BF1883" w:rsidR="0099013D" w:rsidRDefault="00781907" w:rsidP="0099013D">
      <w:pPr>
        <w:pStyle w:val="NormalWeb"/>
        <w:spacing w:before="0" w:beforeAutospacing="0" w:after="0" w:afterAutospacing="0"/>
        <w:jc w:val="center"/>
        <w:rPr>
          <w:rFonts w:ascii="GHEA Grapalat" w:eastAsia="Arial Unicode" w:hAnsi="GHEA Grapalat" w:cs="Arial"/>
          <w:b/>
          <w:bCs/>
          <w:lang w:val="hy-AM"/>
        </w:rPr>
      </w:pPr>
      <w:r w:rsidRPr="009D6EA4">
        <w:rPr>
          <w:rFonts w:ascii="GHEA Grapalat" w:eastAsia="Arial Unicode" w:hAnsi="GHEA Grapalat" w:cs="Arial"/>
          <w:b/>
          <w:bCs/>
          <w:lang w:val="hy-AM"/>
        </w:rPr>
        <w:t>«</w:t>
      </w:r>
      <w:r w:rsidR="0099013D" w:rsidRPr="0099013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</w:t>
      </w:r>
      <w:r w:rsidR="0099013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24</w:t>
      </w:r>
      <w:r w:rsidR="0099013D" w:rsidRPr="0099013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ՀՈՒՆՎԱՐԻ 11-Ի N 52-Ա ՈՐՈՇՄԱՆ ՄԵՋ </w:t>
      </w:r>
      <w:r w:rsidR="00FF26B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ԼՐԱՑՈՒՄ </w:t>
      </w:r>
      <w:r w:rsidR="0099013D" w:rsidRPr="0099013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Pr="009D6EA4">
        <w:rPr>
          <w:rFonts w:ascii="GHEA Grapalat" w:eastAsia="Arial Unicode" w:hAnsi="GHEA Grapalat" w:cs="Arial"/>
          <w:b/>
          <w:bCs/>
          <w:lang w:val="hy-AM"/>
        </w:rPr>
        <w:t>»</w:t>
      </w:r>
    </w:p>
    <w:p w14:paraId="45F839D2" w14:textId="758858A4" w:rsidR="00616EBC" w:rsidRDefault="00781907" w:rsidP="0099013D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9D6EA4">
        <w:rPr>
          <w:rFonts w:ascii="GHEA Grapalat" w:eastAsia="Arial Unicode" w:hAnsi="GHEA Grapalat" w:cs="Arial"/>
          <w:b/>
          <w:bCs/>
          <w:lang w:val="hy-AM"/>
        </w:rPr>
        <w:t xml:space="preserve"> </w:t>
      </w:r>
      <w:r w:rsidR="00616EBC" w:rsidRPr="009D6EA4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ՎԵՐԱԲԵՐՅԱԼ</w:t>
      </w:r>
    </w:p>
    <w:p w14:paraId="3FFF7E9D" w14:textId="77777777" w:rsidR="0099013D" w:rsidRDefault="0099013D" w:rsidP="0099013D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14:paraId="40E31E6D" w14:textId="77777777" w:rsidR="0099013D" w:rsidRDefault="0099013D" w:rsidP="0099013D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14:paraId="48671B2C" w14:textId="77777777" w:rsidR="0099013D" w:rsidRPr="0099013D" w:rsidRDefault="0099013D" w:rsidP="0099013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5133B5F6" w14:textId="27E79D4D" w:rsidR="0099013D" w:rsidRPr="0099013D" w:rsidRDefault="00D7191B" w:rsidP="00D20B61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 xml:space="preserve">Իրավական ակտի </w:t>
      </w:r>
      <w:r w:rsidR="00E15DB3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Pr="00D20B61">
        <w:rPr>
          <w:rFonts w:ascii="GHEA Grapalat" w:hAnsi="GHEA Grapalat"/>
          <w:b/>
          <w:sz w:val="24"/>
          <w:szCs w:val="24"/>
          <w:lang w:val="hy-AM"/>
        </w:rPr>
        <w:t>ա</w:t>
      </w:r>
      <w:r w:rsidRPr="00D20B61">
        <w:rPr>
          <w:rFonts w:ascii="GHEA Grapalat" w:hAnsi="GHEA Grapalat" w:cs="Sylfaen"/>
          <w:b/>
          <w:sz w:val="24"/>
          <w:szCs w:val="24"/>
          <w:lang w:val="hy-AM"/>
        </w:rPr>
        <w:t>նհրաժեշտությունը</w:t>
      </w:r>
    </w:p>
    <w:p w14:paraId="140B5AF1" w14:textId="77777777" w:rsidR="0099013D" w:rsidRPr="0099013D" w:rsidRDefault="0099013D" w:rsidP="0099013D">
      <w:pPr>
        <w:spacing w:after="0" w:line="360" w:lineRule="auto"/>
        <w:ind w:firstLine="36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9013D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«ՋԻ ԹԻ ԲԻ ՍԹԻԼ» սահմանափակ պատասխանատվությամբ ընկերության (այսուհետ՝ Ընկերություն)  կողմից Հայաստանի Հանրապետության Արարատի մարզի Արարատ համայնքի Արարատ գյուղում պողպատի գործարանի կառուցման ներդրումային ծրագրի (այսուհետ՝ Ծրագիր)  իրականացման անհրաժեշտությամբ։ </w:t>
      </w:r>
    </w:p>
    <w:p w14:paraId="06BADD0E" w14:textId="173CD6DB" w:rsidR="00D7191B" w:rsidRPr="00D20B61" w:rsidRDefault="00D7191B" w:rsidP="00D20B6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6E481ACA" w14:textId="1D6744AC" w:rsidR="00433F24" w:rsidRDefault="00433F2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Cs/>
          <w:sz w:val="24"/>
          <w:szCs w:val="24"/>
          <w:lang w:val="hy-AM"/>
        </w:rPr>
        <w:t>Հարկ է նշել, որ 202</w:t>
      </w:r>
      <w:r w:rsidR="007D1849">
        <w:rPr>
          <w:rFonts w:ascii="GHEA Grapalat" w:hAnsi="GHEA Grapalat"/>
          <w:bCs/>
          <w:sz w:val="24"/>
          <w:szCs w:val="24"/>
          <w:lang w:val="hy-AM"/>
        </w:rPr>
        <w:t>4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7D1849">
        <w:rPr>
          <w:rFonts w:ascii="GHEA Grapalat" w:hAnsi="GHEA Grapalat"/>
          <w:bCs/>
          <w:sz w:val="24"/>
          <w:szCs w:val="24"/>
          <w:lang w:val="hy-AM"/>
        </w:rPr>
        <w:t>հունվարի 11-ին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կողմից հավանություն է տրվել «</w:t>
      </w:r>
      <w:r w:rsidR="007D1849" w:rsidRPr="007D18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Ջի Թի Բի Սթիլ» սահմանափակ պատասխանատվությամբ ընկերությանը ֆինանսավորում տրամադրելու մասին</w:t>
      </w:r>
      <w:r w:rsidRPr="007D184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D1849" w:rsidRPr="007D1849">
        <w:rPr>
          <w:rFonts w:ascii="GHEA Grapalat" w:hAnsi="GHEA Grapalat"/>
          <w:color w:val="000000"/>
          <w:shd w:val="clear" w:color="auto" w:fill="FFFFFF"/>
          <w:lang w:val="hy-AM"/>
        </w:rPr>
        <w:t xml:space="preserve">N 52-Ա </w:t>
      </w:r>
      <w:r w:rsidRPr="007D1849">
        <w:rPr>
          <w:rFonts w:ascii="GHEA Grapalat" w:hAnsi="GHEA Grapalat"/>
          <w:sz w:val="24"/>
          <w:szCs w:val="24"/>
          <w:lang w:val="hy-AM"/>
        </w:rPr>
        <w:t>որոշումը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(այսուհետ՝ Որոշում)։</w:t>
      </w:r>
    </w:p>
    <w:p w14:paraId="6F70F9F3" w14:textId="71EB7BE6" w:rsidR="00300E7B" w:rsidRDefault="00300E7B" w:rsidP="00300E7B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Որոշմամբ նախատեսվել է «</w:t>
      </w:r>
      <w:r w:rsidRPr="00015A89">
        <w:rPr>
          <w:rFonts w:ascii="GHEA Grapalat" w:hAnsi="GHEA Grapalat"/>
          <w:bCs/>
          <w:sz w:val="24"/>
          <w:szCs w:val="24"/>
          <w:lang w:val="hy-AM"/>
        </w:rPr>
        <w:t>Համահայկական ֆոնդ» փակ ոչ հրապարակային պայմանագրային ներդրումային ֆոնդին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տրամադրել </w:t>
      </w:r>
      <w:r w:rsidRPr="00D63482">
        <w:rPr>
          <w:rFonts w:ascii="GHEA Grapalat" w:hAnsi="GHEA Grapalat"/>
          <w:bCs/>
          <w:i/>
          <w:iCs/>
          <w:sz w:val="24"/>
          <w:szCs w:val="24"/>
          <w:lang w:val="hy-AM"/>
        </w:rPr>
        <w:t>3,500,000,000  (երեք միլիարդ հինգ հարյուր միլիոն)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 ՀՀ դրամ բյուջետային վարկ՝ տարեկան 8 տոկոս տոկոսադրույքով, 4 (չորս) տարի` սկսած 3-րդ տարվանից մարման ժամկետով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Որոշմամբ հավանության արժանացած «ՋԻ ԹԻ ԲԻ ՍԹԻԼ» սահմանափակ պատասխանատվությամբ ընկերության կողմից իրականացվող Հայաuտանի Հանրապետության Արարատի մարզի Արարատ համայնքի Արարատ բնակավայրում </w:t>
      </w:r>
      <w:r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 ֆինանսավորման նպատակով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D0D0965" w14:textId="6E84AF89" w:rsidR="00300E7B" w:rsidRDefault="00300E7B" w:rsidP="00300E7B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0C5B7D">
        <w:rPr>
          <w:rFonts w:ascii="GHEA Grapalat" w:hAnsi="GHEA Grapalat" w:cs="Arial"/>
          <w:color w:val="000000"/>
          <w:sz w:val="24"/>
          <w:szCs w:val="24"/>
          <w:lang w:val="hy-AM"/>
        </w:rPr>
        <w:t>Որպես փոխառության ապահովման միջոց գրավադրվ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ել է </w:t>
      </w:r>
      <w:r w:rsidRPr="000C5B7D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սեփականության իրավունքով Ընկերությանը պատկանող Արարատի մարզի Երասխ բնակավայրում գտնվող գույքը (Վկայական N 24022023-03-0086) և «ՅՈՒՆԻՈՆ-ՍԵՐՎԻՍ» սահմանափակ պատասխանատվությամբ ընկերությանը պատկանող քաղաք Երևան, Արաբկիր, Կոմիտասի պողոտա 53, 53/9 և 53/10 հասցեներում գտնվող անշարժ գույքերը  (Վկայականներ  N 10012022-01-0095, N 10012022-01-0091 և  N 10012022-01-0089):</w:t>
      </w:r>
    </w:p>
    <w:p w14:paraId="2FB3C28F" w14:textId="31A9FF53" w:rsidR="00300E7B" w:rsidRDefault="00300E7B" w:rsidP="00300E7B">
      <w:pPr>
        <w:keepNext/>
        <w:spacing w:line="360" w:lineRule="auto"/>
        <w:ind w:firstLine="283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00E7B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 xml:space="preserve">Սակայն, որոշակի խնդիրներից զերծ մնալու նպատակով անհրաժեշտություն է առաջացել </w:t>
      </w:r>
      <w:r w:rsidRPr="00300E7B">
        <w:rPr>
          <w:rFonts w:ascii="GHEA Grapalat" w:hAnsi="GHEA Grapalat"/>
          <w:bCs/>
          <w:sz w:val="24"/>
          <w:szCs w:val="24"/>
          <w:lang w:val="hy-AM"/>
        </w:rPr>
        <w:t xml:space="preserve">Որոշման 5-րդ կետում </w:t>
      </w:r>
      <w:r w:rsidRPr="00300E7B">
        <w:rPr>
          <w:rFonts w:ascii="GHEA Grapalat" w:hAnsi="GHEA Grapalat" w:hint="eastAsia"/>
          <w:bCs/>
          <w:sz w:val="24"/>
          <w:szCs w:val="24"/>
          <w:lang w:val="hy-AM"/>
        </w:rPr>
        <w:t>«</w:t>
      </w:r>
      <w:r w:rsidRPr="00300E7B">
        <w:rPr>
          <w:rFonts w:ascii="GHEA Grapalat" w:hAnsi="GHEA Grapalat"/>
          <w:bCs/>
          <w:sz w:val="24"/>
          <w:szCs w:val="24"/>
          <w:lang w:val="hy-AM"/>
        </w:rPr>
        <w:t xml:space="preserve">սեփականության իրավունքով» բառերից հետո լրացնել </w:t>
      </w:r>
      <w:r w:rsidRPr="00300E7B">
        <w:rPr>
          <w:rFonts w:ascii="GHEA Grapalat" w:hAnsi="GHEA Grapalat" w:hint="eastAsia"/>
          <w:bCs/>
          <w:sz w:val="24"/>
          <w:szCs w:val="24"/>
          <w:lang w:val="hy-AM"/>
        </w:rPr>
        <w:t>«</w:t>
      </w:r>
      <w:r w:rsidRPr="00300E7B">
        <w:rPr>
          <w:rFonts w:ascii="GHEA Grapalat" w:hAnsi="GHEA Grapalat"/>
          <w:bCs/>
          <w:sz w:val="24"/>
          <w:szCs w:val="24"/>
          <w:lang w:val="hy-AM"/>
        </w:rPr>
        <w:t>ՋԻ ԹԻ ԲԻ ՓՐՈՓՐԹԻՍ</w:t>
      </w:r>
      <w:r w:rsidRPr="00300E7B">
        <w:rPr>
          <w:rFonts w:ascii="GHEA Grapalat" w:hAnsi="GHEA Grapalat" w:hint="eastAsia"/>
          <w:bCs/>
          <w:sz w:val="24"/>
          <w:szCs w:val="24"/>
          <w:lang w:val="hy-AM"/>
        </w:rPr>
        <w:t>»</w:t>
      </w:r>
      <w:r w:rsidRPr="00300E7B">
        <w:rPr>
          <w:rFonts w:ascii="GHEA Grapalat" w:hAnsi="GHEA Grapalat"/>
          <w:bCs/>
          <w:sz w:val="24"/>
          <w:szCs w:val="24"/>
          <w:lang w:val="hy-AM"/>
        </w:rPr>
        <w:t xml:space="preserve"> սահմանափակ պատասխանատվությամբ</w:t>
      </w:r>
      <w:r w:rsidRPr="00300E7B">
        <w:rPr>
          <w:rFonts w:ascii="GHEA Grapalat" w:hAnsi="GHEA Grapalat" w:hint="eastAsia"/>
          <w:bCs/>
          <w:sz w:val="24"/>
          <w:szCs w:val="24"/>
          <w:lang w:val="hy-AM"/>
        </w:rPr>
        <w:t>»</w:t>
      </w:r>
      <w:r w:rsidRPr="00300E7B">
        <w:rPr>
          <w:rFonts w:ascii="GHEA Grapalat" w:hAnsi="GHEA Grapalat"/>
          <w:bCs/>
          <w:sz w:val="24"/>
          <w:szCs w:val="24"/>
          <w:lang w:val="hy-AM"/>
        </w:rPr>
        <w:t xml:space="preserve"> բառերով</w:t>
      </w:r>
      <w:r w:rsidR="00F57F54">
        <w:rPr>
          <w:rFonts w:ascii="GHEA Grapalat" w:hAnsi="GHEA Grapalat"/>
          <w:bCs/>
          <w:sz w:val="24"/>
          <w:szCs w:val="24"/>
          <w:lang w:val="hy-AM"/>
        </w:rPr>
        <w:t xml:space="preserve">, որի արդյունքում </w:t>
      </w:r>
      <w:r w:rsidR="00D875B7">
        <w:rPr>
          <w:rFonts w:ascii="GHEA Grapalat" w:hAnsi="GHEA Grapalat"/>
          <w:bCs/>
          <w:sz w:val="24"/>
          <w:szCs w:val="24"/>
          <w:lang w:val="hy-AM"/>
        </w:rPr>
        <w:t>գույքի գրավադրման գործընթացը իրավական տեսանկյունից կիրականացվի առավել ճշգրիտ։</w:t>
      </w:r>
    </w:p>
    <w:p w14:paraId="03363606" w14:textId="24E654A9" w:rsidR="00E15DB3" w:rsidRPr="00E15DB3" w:rsidRDefault="00E15DB3" w:rsidP="00E15DB3">
      <w:pPr>
        <w:pStyle w:val="ListParagraph"/>
        <w:keepNext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5DB3">
        <w:rPr>
          <w:rFonts w:ascii="GHEA Grapalat" w:hAnsi="GHEA Grapalat"/>
          <w:b/>
          <w:sz w:val="24"/>
          <w:szCs w:val="24"/>
          <w:lang w:val="hy-AM"/>
        </w:rPr>
        <w:t>Կարգավորման նպատակը</w:t>
      </w:r>
    </w:p>
    <w:p w14:paraId="10DD2E15" w14:textId="77777777" w:rsidR="00E15DB3" w:rsidRDefault="00E15DB3" w:rsidP="00E15DB3">
      <w:pPr>
        <w:keepNext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նպատակն է </w:t>
      </w:r>
      <w:r w:rsidRPr="00E15DB3">
        <w:rPr>
          <w:rFonts w:ascii="GHEA Grapalat" w:hAnsi="GHEA Grapalat"/>
          <w:bCs/>
          <w:sz w:val="24"/>
          <w:szCs w:val="24"/>
          <w:lang w:val="hy-AM"/>
        </w:rPr>
        <w:t>Ծրագրի հետագա իրականացման ընթացքում հնարավոր խնդիրներից խուսափել</w:t>
      </w:r>
      <w:r>
        <w:rPr>
          <w:rFonts w:ascii="GHEA Grapalat" w:hAnsi="GHEA Grapalat"/>
          <w:bCs/>
          <w:sz w:val="24"/>
          <w:szCs w:val="24"/>
          <w:lang w:val="hy-AM"/>
        </w:rPr>
        <w:t>ը։</w:t>
      </w:r>
    </w:p>
    <w:p w14:paraId="336839CB" w14:textId="44EB45AF" w:rsidR="00D7191B" w:rsidRPr="00E15DB3" w:rsidRDefault="00D7191B" w:rsidP="00E15DB3">
      <w:pPr>
        <w:pStyle w:val="ListParagraph"/>
        <w:keepNext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E15DB3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49086B7" w14:textId="77777777" w:rsidR="00E15DB3" w:rsidRDefault="006B1501" w:rsidP="00E15DB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6EA4">
        <w:rPr>
          <w:rFonts w:ascii="GHEA Grapalat" w:hAnsi="GHEA Grapalat"/>
          <w:sz w:val="24"/>
          <w:szCs w:val="24"/>
          <w:lang w:val="hy-AM"/>
        </w:rPr>
        <w:t>Ծ</w:t>
      </w:r>
      <w:r w:rsidR="00D7191B" w:rsidRPr="009D6EA4">
        <w:rPr>
          <w:rFonts w:ascii="GHEA Grapalat" w:hAnsi="GHEA Grapalat"/>
          <w:sz w:val="24"/>
          <w:szCs w:val="24"/>
          <w:lang w:val="hy-AM"/>
        </w:rPr>
        <w:t>րագիրը համահունչ է Հայաստանի Հանրապետության կառավարության ծրագրերին:</w:t>
      </w:r>
    </w:p>
    <w:p w14:paraId="003552CE" w14:textId="5E47D3AD" w:rsidR="00D7191B" w:rsidRPr="00E15DB3" w:rsidRDefault="00D7191B" w:rsidP="00E15DB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5DB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B1AAB9C" w14:textId="77777777" w:rsidR="00E15DB3" w:rsidRDefault="00D7191B" w:rsidP="00E15DB3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9D6EA4">
        <w:rPr>
          <w:rFonts w:ascii="GHEA Grapalat" w:hAnsi="GHEA Grapalat" w:cs="GHEAMariam"/>
          <w:sz w:val="24"/>
          <w:szCs w:val="24"/>
          <w:lang w:val="hy-AM"/>
        </w:rPr>
        <w:t xml:space="preserve">Նախագիծը մշակվել է </w:t>
      </w:r>
      <w:r w:rsidR="00631B2F" w:rsidRPr="009D6EA4">
        <w:rPr>
          <w:rFonts w:ascii="GHEA Grapalat" w:hAnsi="GHEA Grapalat" w:cs="GHEAMariam"/>
          <w:sz w:val="24"/>
          <w:szCs w:val="24"/>
          <w:lang w:val="hy-AM"/>
        </w:rPr>
        <w:t xml:space="preserve">ՀՀ </w:t>
      </w:r>
      <w:r w:rsidR="00BA7A5E" w:rsidRPr="009D6EA4">
        <w:rPr>
          <w:rFonts w:ascii="GHEA Grapalat" w:hAnsi="GHEA Grapalat" w:cs="GHEAMariam"/>
          <w:sz w:val="24"/>
          <w:szCs w:val="24"/>
          <w:lang w:val="hy-AM"/>
        </w:rPr>
        <w:t xml:space="preserve">էկոնոմիկայի </w:t>
      </w:r>
      <w:r w:rsidR="00631B2F" w:rsidRPr="009D6EA4">
        <w:rPr>
          <w:rFonts w:ascii="GHEA Grapalat" w:hAnsi="GHEA Grapalat" w:cs="GHEAMariam"/>
          <w:sz w:val="24"/>
          <w:szCs w:val="24"/>
          <w:lang w:val="hy-AM"/>
        </w:rPr>
        <w:t>նախարարության կողմից</w:t>
      </w:r>
      <w:r w:rsidR="001D4239" w:rsidRPr="009D6EA4">
        <w:rPr>
          <w:rFonts w:ascii="GHEA Grapalat" w:hAnsi="GHEA Grapalat" w:cs="GHEAMariam"/>
          <w:sz w:val="24"/>
          <w:szCs w:val="24"/>
          <w:lang w:val="hy-AM"/>
        </w:rPr>
        <w:t>։</w:t>
      </w:r>
    </w:p>
    <w:p w14:paraId="1728A139" w14:textId="278EC4A5" w:rsidR="00D20B61" w:rsidRPr="00E15DB3" w:rsidRDefault="00D7191B" w:rsidP="00E15DB3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E15DB3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E15DB3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CA7DADE" w14:textId="77777777" w:rsidR="00D20B61" w:rsidRDefault="00D20B61" w:rsidP="00D20B61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20B61">
        <w:rPr>
          <w:rFonts w:ascii="GHEA Grapalat" w:hAnsi="GHEA Grapalat"/>
          <w:sz w:val="24"/>
          <w:szCs w:val="24"/>
          <w:lang w:val="hy-AM"/>
        </w:rPr>
        <w:t>Ծրագրի հետագա իրականացման ընթացքում հնարավոր խնդիրներից խուսափելու նպատակով նպատակահարմար է Որոշմամբ սահմանել թարմացված տվյալները։</w:t>
      </w:r>
    </w:p>
    <w:p w14:paraId="48BB0A3F" w14:textId="388CCD2C" w:rsidR="001D4239" w:rsidRPr="00D20B61" w:rsidRDefault="001D4239" w:rsidP="00E15DB3">
      <w:pPr>
        <w:pStyle w:val="ListParagraph"/>
        <w:numPr>
          <w:ilvl w:val="0"/>
          <w:numId w:val="7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D20B61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84E322" w14:textId="5059E10A" w:rsidR="001D4239" w:rsidRPr="009D6EA4" w:rsidRDefault="001D4239" w:rsidP="00502D83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D6EA4">
        <w:rPr>
          <w:rFonts w:ascii="GHEA Grapalat" w:eastAsia="MS Mincho" w:hAnsi="GHEA Grapalat"/>
          <w:sz w:val="24"/>
          <w:szCs w:val="24"/>
          <w:lang w:val="hy-AM"/>
        </w:rPr>
        <w:t>Նախագիծը բխում է ՀՀ կառավարության 2021-2026թթ. ծրագրի «2</w:t>
      </w:r>
      <w:r w:rsidRPr="009D6EA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D6EA4">
        <w:rPr>
          <w:rFonts w:ascii="GHEA Grapalat" w:eastAsia="MS Mincho" w:hAnsi="GHEA Grapalat"/>
          <w:sz w:val="24"/>
          <w:szCs w:val="24"/>
          <w:lang w:val="hy-AM"/>
        </w:rPr>
        <w:t xml:space="preserve">5 </w:t>
      </w:r>
      <w:r w:rsidRPr="009D6EA4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ԶԲՈՍԱՇՐՋՈՒԹՅՈՒՆ</w:t>
      </w:r>
      <w:r w:rsidR="00CC3796" w:rsidRPr="009D6EA4">
        <w:rPr>
          <w:rFonts w:ascii="GHEA Grapalat" w:eastAsia="MS Mincho" w:hAnsi="GHEA Grapalat"/>
          <w:sz w:val="24"/>
          <w:szCs w:val="24"/>
          <w:lang w:val="hy-AM"/>
        </w:rPr>
        <w:t xml:space="preserve">», 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CC3796" w:rsidRPr="009D6EA4">
        <w:rPr>
          <w:rFonts w:ascii="GHEA Grapalat" w:eastAsia="MS Mincho" w:hAnsi="GHEA Grapalat"/>
          <w:sz w:val="24"/>
          <w:szCs w:val="24"/>
          <w:lang w:val="hy-AM"/>
        </w:rPr>
        <w:t xml:space="preserve">2.6 </w:t>
      </w:r>
      <w:r w:rsidR="00367949" w:rsidRPr="009D6EA4">
        <w:rPr>
          <w:rFonts w:ascii="GHEA Grapalat" w:hAnsi="GHEA Grapalat"/>
          <w:sz w:val="24"/>
          <w:szCs w:val="24"/>
          <w:lang w:val="hy-AM"/>
        </w:rPr>
        <w:t>ՈՐԱԿԻ ԵՆԹԱԿԱՌՈՒՑՎԱԾՔ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»</w:t>
      </w:r>
      <w:r w:rsidR="00D50451" w:rsidRPr="009D6EA4">
        <w:rPr>
          <w:rFonts w:ascii="GHEA Grapalat" w:eastAsia="MS Mincho" w:hAnsi="GHEA Grapalat"/>
          <w:sz w:val="24"/>
          <w:szCs w:val="24"/>
          <w:lang w:val="hy-AM"/>
        </w:rPr>
        <w:t xml:space="preserve"> և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D50451" w:rsidRPr="009D6EA4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D50451" w:rsidRPr="009D6EA4">
        <w:rPr>
          <w:rFonts w:ascii="GHEA Grapalat" w:hAnsi="GHEA Grapalat"/>
          <w:sz w:val="24"/>
          <w:szCs w:val="24"/>
          <w:lang w:val="hy-AM"/>
        </w:rPr>
        <w:t xml:space="preserve">2.7 ՔԱՂԱՔԱՇԻՆՈՒԹՅՈՒՆ» 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կետերից</w:t>
      </w:r>
      <w:r w:rsidRPr="009D6EA4">
        <w:rPr>
          <w:rFonts w:ascii="GHEA Grapalat" w:eastAsia="MS Mincho" w:hAnsi="GHEA Grapalat"/>
          <w:sz w:val="24"/>
          <w:szCs w:val="24"/>
          <w:lang w:val="hy-AM"/>
        </w:rPr>
        <w:t>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  <w:r w:rsidR="00CC3796" w:rsidRPr="009D6EA4">
        <w:rPr>
          <w:rFonts w:ascii="GHEA Grapalat" w:hAnsi="GHEA Grapalat"/>
          <w:sz w:val="24"/>
          <w:szCs w:val="24"/>
          <w:lang w:val="hy-AM"/>
        </w:rPr>
        <w:t xml:space="preserve"> Ծրագրի նպատակն է նաև կառուցել կայուն ենթակառուցվածքներով, ծախսարդյունավետ ռեսուրսներով, էկոլոգիապես մաքուր համայնք Հայաստանում, որն իր մեջ ներառելու է բնակելի, կրթական, առողջապահական և կանաչ գոտիներ, ինչպես նաև արտադրական թաղամաս։</w:t>
      </w:r>
    </w:p>
    <w:p w14:paraId="670A7DCB" w14:textId="6FB41348" w:rsidR="002A42E2" w:rsidRPr="009D6EA4" w:rsidRDefault="003672D6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/>
          <w:bCs/>
          <w:sz w:val="24"/>
          <w:szCs w:val="24"/>
          <w:lang w:val="hy-AM"/>
        </w:rPr>
        <w:t>8.</w:t>
      </w:r>
      <w:r w:rsidRPr="009D6EA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07925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1C2805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կապակցությամբ Հայաստանի Հանրապետության պետական բյուջեում ծախսերի և եկամուտների </w:t>
      </w:r>
      <w:r w:rsidR="004E3AA2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>էական ավելացման կամ նվազեցման բացակայության մասին</w:t>
      </w:r>
    </w:p>
    <w:p w14:paraId="1888CAE9" w14:textId="77777777" w:rsidR="00CF1E03" w:rsidRPr="009D6EA4" w:rsidRDefault="00CF1E03" w:rsidP="00502D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D6EA4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52DD1147" w14:textId="77777777" w:rsidR="001F7C4B" w:rsidRPr="009D6EA4" w:rsidRDefault="001F7C4B" w:rsidP="00502D83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5ECB952" w14:textId="77777777" w:rsidR="00B138D4" w:rsidRPr="009D6EA4" w:rsidRDefault="00B138D4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658E412C" w14:textId="77777777" w:rsidR="00B27BC5" w:rsidRPr="009D6EA4" w:rsidRDefault="00B27BC5" w:rsidP="00502D83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D6732A4" w14:textId="77777777" w:rsidR="00D7191B" w:rsidRPr="009D6EA4" w:rsidRDefault="00D7191B" w:rsidP="00502D8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B0E8882" w14:textId="77777777" w:rsidR="00D7191B" w:rsidRPr="009D6EA4" w:rsidRDefault="00D7191B" w:rsidP="00502D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191B" w:rsidRPr="009D6EA4" w:rsidSect="005C6F05">
      <w:pgSz w:w="11906" w:h="16838" w:code="9"/>
      <w:pgMar w:top="630" w:right="65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51464"/>
    <w:multiLevelType w:val="hybridMultilevel"/>
    <w:tmpl w:val="3EE424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5C5"/>
    <w:multiLevelType w:val="hybridMultilevel"/>
    <w:tmpl w:val="60F8654C"/>
    <w:lvl w:ilvl="0" w:tplc="38DE299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4576B"/>
    <w:multiLevelType w:val="multilevel"/>
    <w:tmpl w:val="E82EE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DF01D5"/>
    <w:multiLevelType w:val="hybridMultilevel"/>
    <w:tmpl w:val="C47A2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7439C"/>
    <w:multiLevelType w:val="hybridMultilevel"/>
    <w:tmpl w:val="DE7E0A0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90669"/>
    <w:multiLevelType w:val="hybridMultilevel"/>
    <w:tmpl w:val="CFE2BA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BEE6016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395255">
    <w:abstractNumId w:val="6"/>
  </w:num>
  <w:num w:numId="2" w16cid:durableId="2038194022">
    <w:abstractNumId w:val="2"/>
  </w:num>
  <w:num w:numId="3" w16cid:durableId="2046325568">
    <w:abstractNumId w:val="1"/>
  </w:num>
  <w:num w:numId="4" w16cid:durableId="77714195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8000707">
    <w:abstractNumId w:val="0"/>
  </w:num>
  <w:num w:numId="6" w16cid:durableId="1133862893">
    <w:abstractNumId w:val="4"/>
  </w:num>
  <w:num w:numId="7" w16cid:durableId="2102292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6EA"/>
    <w:rsid w:val="00020311"/>
    <w:rsid w:val="000457CA"/>
    <w:rsid w:val="000505E4"/>
    <w:rsid w:val="0005192D"/>
    <w:rsid w:val="0005270F"/>
    <w:rsid w:val="000668CB"/>
    <w:rsid w:val="000B5238"/>
    <w:rsid w:val="000F3042"/>
    <w:rsid w:val="00125202"/>
    <w:rsid w:val="00133FEB"/>
    <w:rsid w:val="0014770B"/>
    <w:rsid w:val="0015570A"/>
    <w:rsid w:val="00194A78"/>
    <w:rsid w:val="001A263D"/>
    <w:rsid w:val="001C1D9B"/>
    <w:rsid w:val="001C2805"/>
    <w:rsid w:val="001D11B3"/>
    <w:rsid w:val="001D4239"/>
    <w:rsid w:val="001F7C4B"/>
    <w:rsid w:val="00216D07"/>
    <w:rsid w:val="0023328F"/>
    <w:rsid w:val="00236E80"/>
    <w:rsid w:val="00251DEA"/>
    <w:rsid w:val="0027434C"/>
    <w:rsid w:val="0028122B"/>
    <w:rsid w:val="002A42E2"/>
    <w:rsid w:val="002B2379"/>
    <w:rsid w:val="002C0CB4"/>
    <w:rsid w:val="002C5348"/>
    <w:rsid w:val="002E01A4"/>
    <w:rsid w:val="002E6D21"/>
    <w:rsid w:val="002F01C2"/>
    <w:rsid w:val="00300E7B"/>
    <w:rsid w:val="00325254"/>
    <w:rsid w:val="00363F41"/>
    <w:rsid w:val="003672D6"/>
    <w:rsid w:val="00367949"/>
    <w:rsid w:val="003972CB"/>
    <w:rsid w:val="003A6938"/>
    <w:rsid w:val="004058C5"/>
    <w:rsid w:val="00433F24"/>
    <w:rsid w:val="00436918"/>
    <w:rsid w:val="00455075"/>
    <w:rsid w:val="00461A46"/>
    <w:rsid w:val="00467BCC"/>
    <w:rsid w:val="004879D1"/>
    <w:rsid w:val="004E3AA2"/>
    <w:rsid w:val="00502D83"/>
    <w:rsid w:val="00541C1E"/>
    <w:rsid w:val="00543A13"/>
    <w:rsid w:val="0054659D"/>
    <w:rsid w:val="005516EA"/>
    <w:rsid w:val="00571A80"/>
    <w:rsid w:val="005940E6"/>
    <w:rsid w:val="005A7ED7"/>
    <w:rsid w:val="005C5F1F"/>
    <w:rsid w:val="005C6F05"/>
    <w:rsid w:val="005D6E65"/>
    <w:rsid w:val="005E1733"/>
    <w:rsid w:val="005F33F2"/>
    <w:rsid w:val="006027A2"/>
    <w:rsid w:val="00607A27"/>
    <w:rsid w:val="00613A3B"/>
    <w:rsid w:val="00616EBC"/>
    <w:rsid w:val="00630795"/>
    <w:rsid w:val="00631B2F"/>
    <w:rsid w:val="006417EA"/>
    <w:rsid w:val="00664D4D"/>
    <w:rsid w:val="00683C6A"/>
    <w:rsid w:val="006A4F05"/>
    <w:rsid w:val="006B1501"/>
    <w:rsid w:val="006B4215"/>
    <w:rsid w:val="006C0B77"/>
    <w:rsid w:val="006C3A57"/>
    <w:rsid w:val="00751290"/>
    <w:rsid w:val="00753D60"/>
    <w:rsid w:val="00781907"/>
    <w:rsid w:val="007D1849"/>
    <w:rsid w:val="007E5E57"/>
    <w:rsid w:val="007E6CF2"/>
    <w:rsid w:val="0080454D"/>
    <w:rsid w:val="008242FF"/>
    <w:rsid w:val="008525D2"/>
    <w:rsid w:val="00870751"/>
    <w:rsid w:val="008750EF"/>
    <w:rsid w:val="008764AD"/>
    <w:rsid w:val="00881ACB"/>
    <w:rsid w:val="008C70FF"/>
    <w:rsid w:val="00922C48"/>
    <w:rsid w:val="00981CFC"/>
    <w:rsid w:val="0099013D"/>
    <w:rsid w:val="009B1E6A"/>
    <w:rsid w:val="009C3E20"/>
    <w:rsid w:val="009D6EA4"/>
    <w:rsid w:val="009D7A00"/>
    <w:rsid w:val="00A13484"/>
    <w:rsid w:val="00A34AE9"/>
    <w:rsid w:val="00A6436D"/>
    <w:rsid w:val="00A64955"/>
    <w:rsid w:val="00A73188"/>
    <w:rsid w:val="00AF61C8"/>
    <w:rsid w:val="00B06067"/>
    <w:rsid w:val="00B13349"/>
    <w:rsid w:val="00B138D4"/>
    <w:rsid w:val="00B14FEF"/>
    <w:rsid w:val="00B27BC5"/>
    <w:rsid w:val="00B41181"/>
    <w:rsid w:val="00B417E7"/>
    <w:rsid w:val="00B518B8"/>
    <w:rsid w:val="00B55E12"/>
    <w:rsid w:val="00B663D6"/>
    <w:rsid w:val="00B85162"/>
    <w:rsid w:val="00B915B7"/>
    <w:rsid w:val="00BA7A5E"/>
    <w:rsid w:val="00BE5698"/>
    <w:rsid w:val="00C00FAB"/>
    <w:rsid w:val="00C07925"/>
    <w:rsid w:val="00C152E0"/>
    <w:rsid w:val="00C77AF5"/>
    <w:rsid w:val="00C81AC3"/>
    <w:rsid w:val="00C90509"/>
    <w:rsid w:val="00CA5075"/>
    <w:rsid w:val="00CB777D"/>
    <w:rsid w:val="00CC084A"/>
    <w:rsid w:val="00CC3796"/>
    <w:rsid w:val="00CC6414"/>
    <w:rsid w:val="00CF1E03"/>
    <w:rsid w:val="00D145BE"/>
    <w:rsid w:val="00D20B61"/>
    <w:rsid w:val="00D21CBB"/>
    <w:rsid w:val="00D50451"/>
    <w:rsid w:val="00D5721F"/>
    <w:rsid w:val="00D7191B"/>
    <w:rsid w:val="00D74198"/>
    <w:rsid w:val="00D77681"/>
    <w:rsid w:val="00D875B7"/>
    <w:rsid w:val="00DE60A3"/>
    <w:rsid w:val="00DF149F"/>
    <w:rsid w:val="00E06E9E"/>
    <w:rsid w:val="00E15DB3"/>
    <w:rsid w:val="00E175BE"/>
    <w:rsid w:val="00EA1B62"/>
    <w:rsid w:val="00EA530C"/>
    <w:rsid w:val="00EA59DF"/>
    <w:rsid w:val="00ED2259"/>
    <w:rsid w:val="00ED3A08"/>
    <w:rsid w:val="00EE11FF"/>
    <w:rsid w:val="00EE4070"/>
    <w:rsid w:val="00EE77D1"/>
    <w:rsid w:val="00EF6B89"/>
    <w:rsid w:val="00F02717"/>
    <w:rsid w:val="00F12C76"/>
    <w:rsid w:val="00F57F54"/>
    <w:rsid w:val="00F75B0E"/>
    <w:rsid w:val="00F90D8D"/>
    <w:rsid w:val="00F971C3"/>
    <w:rsid w:val="00FA14FE"/>
    <w:rsid w:val="00FA3B12"/>
    <w:rsid w:val="00FB509E"/>
    <w:rsid w:val="00FF26B3"/>
    <w:rsid w:val="00FF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1EA5"/>
  <w15:docId w15:val="{5363853E-9CC3-4AFC-9598-F575D478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9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sume Title,Liste 1,Akapit z listą BS,List Paragraph 1,PDP DOCUMENT SUBTITLE,Bullet1,Bullets,References,List Paragraph (numbered (a)),IBL List Paragraph,List Paragraph3,Use Case List Paragraph,NUMBERED PARAGRAPH,ReferencesCxSpLast,lp1"/>
    <w:basedOn w:val="Normal"/>
    <w:link w:val="ListParagraphChar"/>
    <w:uiPriority w:val="34"/>
    <w:qFormat/>
    <w:rsid w:val="00D7191B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48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ParagraphChar">
    <w:name w:val="List Paragraph Char"/>
    <w:aliases w:val="Resume Title Char,Liste 1 Char,Akapit z listą BS Char,List Paragraph 1 Char,PDP DOCUMENT SUBTITLE Char,Bullet1 Char,Bullets Char,References Char,List Paragraph (numbered (a)) Char,IBL List Paragraph Char,List Paragraph3 Char,lp1 Char"/>
    <w:link w:val="ListParagraph"/>
    <w:uiPriority w:val="34"/>
    <w:locked/>
    <w:rsid w:val="004058C5"/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uiPriority w:val="99"/>
    <w:rsid w:val="004058C5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  <w:style w:type="character" w:customStyle="1" w:styleId="normChar">
    <w:name w:val="norm Char"/>
    <w:link w:val="norm"/>
    <w:uiPriority w:val="99"/>
    <w:rsid w:val="004058C5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9901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F68D-2FCB-474F-9350-2AABC0F5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https://mul2.gov.am/tasks/932758/oneclick/2_Himnavorum.docx?token=3157471b342b239aca19d47265fd58de</cp:keywords>
  <dc:description/>
  <cp:lastModifiedBy>Armine A. Petrosyan</cp:lastModifiedBy>
  <cp:revision>9</cp:revision>
  <dcterms:created xsi:type="dcterms:W3CDTF">2024-02-05T12:24:00Z</dcterms:created>
  <dcterms:modified xsi:type="dcterms:W3CDTF">2024-02-19T10:21:00Z</dcterms:modified>
</cp:coreProperties>
</file>