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0BE377" w14:textId="4CA5CD2E" w:rsidR="00FB7978" w:rsidRPr="00471ABB" w:rsidRDefault="00FB7978" w:rsidP="00E235EA">
      <w:pPr>
        <w:spacing w:line="360" w:lineRule="auto"/>
        <w:jc w:val="center"/>
        <w:rPr>
          <w:rFonts w:ascii="GHEA Grapalat" w:hAnsi="GHEA Grapalat" w:cs="Sylfaen"/>
          <w:b/>
          <w:szCs w:val="24"/>
        </w:rPr>
      </w:pPr>
      <w:r w:rsidRPr="00471ABB">
        <w:rPr>
          <w:rFonts w:ascii="GHEA Grapalat" w:hAnsi="GHEA Grapalat" w:cs="Sylfaen"/>
          <w:b/>
          <w:szCs w:val="24"/>
        </w:rPr>
        <w:t>ԱՄՓՈՓԱԹԵՐԹ</w:t>
      </w:r>
      <w:r w:rsidR="00174B77" w:rsidRPr="00471ABB">
        <w:rPr>
          <w:rFonts w:ascii="GHEA Grapalat" w:hAnsi="GHEA Grapalat" w:cs="Sylfaen"/>
          <w:b/>
          <w:szCs w:val="24"/>
        </w:rPr>
        <w:t xml:space="preserve"> </w:t>
      </w:r>
    </w:p>
    <w:p w14:paraId="5F0BE378" w14:textId="3A54F982" w:rsidR="00FB7978" w:rsidRPr="00471ABB" w:rsidRDefault="00E235EA" w:rsidP="00ED09BD">
      <w:pPr>
        <w:shd w:val="clear" w:color="auto" w:fill="FFFFFF"/>
        <w:spacing w:line="276" w:lineRule="auto"/>
        <w:jc w:val="center"/>
        <w:rPr>
          <w:rFonts w:ascii="GHEA Grapalat" w:hAnsi="GHEA Grapalat"/>
          <w:b/>
          <w:bCs/>
          <w:szCs w:val="24"/>
        </w:rPr>
      </w:pPr>
      <w:r w:rsidRPr="00805290">
        <w:rPr>
          <w:rFonts w:ascii="GHEA Grapalat" w:hAnsi="GHEA Grapalat"/>
          <w:b/>
          <w:bCs/>
          <w:szCs w:val="24"/>
        </w:rPr>
        <w:t>«</w:t>
      </w:r>
      <w:r w:rsidR="00E07F9A" w:rsidRPr="00805290">
        <w:rPr>
          <w:rFonts w:ascii="GHEA Grapalat" w:hAnsi="GHEA Grapalat"/>
          <w:b/>
          <w:bCs/>
          <w:szCs w:val="24"/>
        </w:rPr>
        <w:t>«ՀԱՅԱՍՏԱՆԻ ՀԱՆՐԱՊԵՏՈՒԹՅԱՆ 202</w:t>
      </w:r>
      <w:r w:rsidR="00845682" w:rsidRPr="00805290">
        <w:rPr>
          <w:rFonts w:ascii="GHEA Grapalat" w:hAnsi="GHEA Grapalat"/>
          <w:b/>
          <w:bCs/>
          <w:szCs w:val="24"/>
          <w:lang w:val="en-US"/>
        </w:rPr>
        <w:t>4</w:t>
      </w:r>
      <w:r w:rsidR="00E07F9A" w:rsidRPr="00805290">
        <w:rPr>
          <w:rFonts w:ascii="GHEA Grapalat" w:hAnsi="GHEA Grapalat"/>
          <w:b/>
          <w:bCs/>
          <w:szCs w:val="24"/>
        </w:rPr>
        <w:t xml:space="preserve"> ԹՎԱԿԱՆԻ ՊԵՏԱԿԱՆ ԲՅՈՒՋԵԻ ՄԱՍԻՆ» ՀԱՅԱՍՏԱՆԻ ՀԱՆՐԱՊԵՏՈՒԹՅԱՆ ՕՐԵՆՔՈՒՄ ԵՎ ՀԱՅԱՍՏԱՆԻ ՀԱՆՐԱՊԵՏՈՒԹՅԱՆ ԿԱՌԱՎԱՐՈՒԹՅԱՆ 202</w:t>
      </w:r>
      <w:r w:rsidR="00845682" w:rsidRPr="00805290">
        <w:rPr>
          <w:rFonts w:ascii="GHEA Grapalat" w:hAnsi="GHEA Grapalat"/>
          <w:b/>
          <w:bCs/>
          <w:szCs w:val="24"/>
          <w:lang w:val="en-US"/>
        </w:rPr>
        <w:t>3</w:t>
      </w:r>
      <w:r w:rsidR="00E07F9A" w:rsidRPr="00805290">
        <w:rPr>
          <w:rFonts w:ascii="GHEA Grapalat" w:hAnsi="GHEA Grapalat"/>
          <w:b/>
          <w:bCs/>
          <w:szCs w:val="24"/>
        </w:rPr>
        <w:t xml:space="preserve"> ԹՎԱԿԱՆԻ ԴԵԿՏԵՄԲԵՐԻ 2</w:t>
      </w:r>
      <w:r w:rsidR="00845682" w:rsidRPr="00805290">
        <w:rPr>
          <w:rFonts w:ascii="GHEA Grapalat" w:hAnsi="GHEA Grapalat"/>
          <w:b/>
          <w:bCs/>
          <w:szCs w:val="24"/>
          <w:lang w:val="en-US"/>
        </w:rPr>
        <w:t>8</w:t>
      </w:r>
      <w:r w:rsidR="00E07F9A" w:rsidRPr="00805290">
        <w:rPr>
          <w:rFonts w:ascii="GHEA Grapalat" w:hAnsi="GHEA Grapalat"/>
          <w:b/>
          <w:bCs/>
          <w:szCs w:val="24"/>
        </w:rPr>
        <w:t>-Ի  N 2</w:t>
      </w:r>
      <w:r w:rsidR="00845682" w:rsidRPr="00805290">
        <w:rPr>
          <w:rFonts w:ascii="GHEA Grapalat" w:hAnsi="GHEA Grapalat"/>
          <w:b/>
          <w:bCs/>
          <w:szCs w:val="24"/>
          <w:lang w:val="en-US"/>
        </w:rPr>
        <w:t>323</w:t>
      </w:r>
      <w:r w:rsidR="00E07F9A" w:rsidRPr="00805290">
        <w:rPr>
          <w:rFonts w:ascii="GHEA Grapalat" w:hAnsi="GHEA Grapalat"/>
          <w:b/>
          <w:bCs/>
          <w:szCs w:val="24"/>
        </w:rPr>
        <w:t>-Ն ՈՐՈՇՄԱՆ ՄԵՋ ՓՈՓՈԽՈՒԹՅՈՒՆՆԵՐ ԵՎ ԼՐԱՑՈՒՄՆԵՐ ԿԱՏԱՐԵԼՈՒ ՄԱՍԻՆ</w:t>
      </w:r>
      <w:r w:rsidRPr="00805290">
        <w:rPr>
          <w:rFonts w:ascii="GHEA Grapalat" w:hAnsi="GHEA Grapalat"/>
          <w:b/>
          <w:bCs/>
          <w:szCs w:val="24"/>
        </w:rPr>
        <w:t>»</w:t>
      </w:r>
      <w:r w:rsidR="00233102" w:rsidRPr="00805290">
        <w:rPr>
          <w:rFonts w:ascii="GHEA Grapalat" w:hAnsi="GHEA Grapalat"/>
          <w:b/>
          <w:bCs/>
          <w:szCs w:val="24"/>
        </w:rPr>
        <w:t xml:space="preserve"> </w:t>
      </w:r>
      <w:r w:rsidRPr="00805290">
        <w:rPr>
          <w:rFonts w:ascii="GHEA Grapalat" w:hAnsi="GHEA Grapalat"/>
          <w:b/>
          <w:bCs/>
          <w:szCs w:val="24"/>
        </w:rPr>
        <w:t xml:space="preserve">ՀԱՅԱՍՏԱՆԻ ՀԱՆՐԱՊԵՏՈՒԹՅԱՆ </w:t>
      </w:r>
      <w:r w:rsidR="00FB7978" w:rsidRPr="00805290">
        <w:rPr>
          <w:rFonts w:ascii="GHEA Grapalat" w:hAnsi="GHEA Grapalat"/>
          <w:b/>
          <w:bCs/>
          <w:szCs w:val="24"/>
        </w:rPr>
        <w:t>ԿԱՌԱՎԱՈՒԹՅԱՆ ՈՐՈՇՄԱՆ ՆԱԽԱԳԾԻ</w:t>
      </w:r>
      <w:r w:rsidR="00FB7978" w:rsidRPr="00471ABB">
        <w:rPr>
          <w:rFonts w:ascii="GHEA Grapalat" w:hAnsi="GHEA Grapalat"/>
          <w:b/>
          <w:bCs/>
          <w:szCs w:val="24"/>
        </w:rPr>
        <w:t xml:space="preserve"> </w:t>
      </w:r>
    </w:p>
    <w:p w14:paraId="5F0BE379" w14:textId="77777777" w:rsidR="005A36F5" w:rsidRPr="00471ABB" w:rsidRDefault="005A36F5" w:rsidP="00E235EA">
      <w:pPr>
        <w:spacing w:line="360" w:lineRule="auto"/>
        <w:jc w:val="center"/>
        <w:rPr>
          <w:rFonts w:ascii="GHEA Grapalat" w:hAnsi="GHEA Grapalat" w:cs="GHEA Grapalat"/>
          <w:bCs/>
          <w:color w:val="FF0000"/>
          <w:sz w:val="16"/>
          <w:szCs w:val="16"/>
        </w:rPr>
      </w:pPr>
    </w:p>
    <w:tbl>
      <w:tblPr>
        <w:tblW w:w="523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"/>
        <w:gridCol w:w="11227"/>
        <w:gridCol w:w="3134"/>
        <w:gridCol w:w="55"/>
      </w:tblGrid>
      <w:tr w:rsidR="00845682" w:rsidRPr="00845682" w14:paraId="5F0BE37C" w14:textId="77777777" w:rsidTr="000713AE">
        <w:trPr>
          <w:gridBefore w:val="1"/>
          <w:gridAfter w:val="1"/>
          <w:wBefore w:w="5" w:type="pct"/>
          <w:wAfter w:w="19" w:type="pct"/>
          <w:trHeight w:val="436"/>
          <w:jc w:val="center"/>
        </w:trPr>
        <w:tc>
          <w:tcPr>
            <w:tcW w:w="38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5F0BE37A" w14:textId="01B5EE36" w:rsidR="00ED23A0" w:rsidRPr="00F96736" w:rsidRDefault="008217D6" w:rsidP="009A029E">
            <w:pPr>
              <w:pStyle w:val="ListParagraph"/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F96736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r w:rsidR="007D063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1. </w:t>
            </w:r>
            <w:r w:rsidR="00E235EA" w:rsidRPr="00F96736">
              <w:rPr>
                <w:rFonts w:ascii="GHEA Grapalat" w:hAnsi="GHEA Grapalat" w:cs="Sylfaen"/>
                <w:b/>
                <w:szCs w:val="24"/>
                <w:lang w:val="en-US"/>
              </w:rPr>
              <w:t>ՀՀ ֆ</w:t>
            </w:r>
            <w:r w:rsidR="00ED23A0" w:rsidRPr="00F96736">
              <w:rPr>
                <w:rFonts w:ascii="GHEA Grapalat" w:hAnsi="GHEA Grapalat" w:cs="Sylfaen"/>
                <w:b/>
                <w:szCs w:val="24"/>
              </w:rPr>
              <w:t>ինանսների նախարարություն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5F0BE37B" w14:textId="1734B3D5" w:rsidR="00ED23A0" w:rsidRPr="00F96736" w:rsidRDefault="00F96736" w:rsidP="00056D53">
            <w:pPr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F96736">
              <w:rPr>
                <w:rFonts w:ascii="GHEA Grapalat" w:hAnsi="GHEA Grapalat" w:cs="Sylfaen"/>
                <w:b/>
                <w:szCs w:val="24"/>
                <w:lang w:val="en-US"/>
              </w:rPr>
              <w:t>09</w:t>
            </w:r>
            <w:r w:rsidR="00CF3985" w:rsidRPr="00F96736">
              <w:rPr>
                <w:rFonts w:ascii="GHEA Grapalat" w:hAnsi="GHEA Grapalat" w:cs="Sylfaen"/>
                <w:b/>
                <w:szCs w:val="24"/>
              </w:rPr>
              <w:t>.</w:t>
            </w:r>
            <w:r w:rsidR="00420BA8" w:rsidRPr="00F96736">
              <w:rPr>
                <w:rFonts w:ascii="GHEA Grapalat" w:hAnsi="GHEA Grapalat" w:cs="Sylfaen"/>
                <w:b/>
                <w:szCs w:val="24"/>
                <w:lang w:val="en-US"/>
              </w:rPr>
              <w:t>0</w:t>
            </w:r>
            <w:r w:rsidRPr="00F96736">
              <w:rPr>
                <w:rFonts w:ascii="GHEA Grapalat" w:hAnsi="GHEA Grapalat" w:cs="Sylfaen"/>
                <w:b/>
                <w:szCs w:val="24"/>
                <w:lang w:val="en-US"/>
              </w:rPr>
              <w:t>2</w:t>
            </w:r>
            <w:r w:rsidR="00045A58" w:rsidRPr="00F96736">
              <w:rPr>
                <w:rFonts w:ascii="GHEA Grapalat" w:hAnsi="GHEA Grapalat" w:cs="Sylfaen"/>
                <w:b/>
                <w:szCs w:val="24"/>
              </w:rPr>
              <w:t>.202</w:t>
            </w:r>
            <w:r w:rsidRPr="00F96736">
              <w:rPr>
                <w:rFonts w:ascii="GHEA Grapalat" w:hAnsi="GHEA Grapalat" w:cs="Sylfaen"/>
                <w:b/>
                <w:szCs w:val="24"/>
                <w:lang w:val="en-US"/>
              </w:rPr>
              <w:t>4</w:t>
            </w:r>
            <w:r w:rsidR="00045A58" w:rsidRPr="00F96736">
              <w:rPr>
                <w:rFonts w:ascii="GHEA Grapalat" w:hAnsi="GHEA Grapalat" w:cs="Sylfaen"/>
                <w:b/>
                <w:szCs w:val="24"/>
              </w:rPr>
              <w:t>թ.</w:t>
            </w:r>
          </w:p>
        </w:tc>
      </w:tr>
      <w:tr w:rsidR="00845682" w:rsidRPr="00845682" w14:paraId="5F0BE37F" w14:textId="77777777" w:rsidTr="000713AE">
        <w:trPr>
          <w:gridBefore w:val="1"/>
          <w:gridAfter w:val="1"/>
          <w:wBefore w:w="5" w:type="pct"/>
          <w:wAfter w:w="19" w:type="pct"/>
          <w:trHeight w:val="301"/>
          <w:jc w:val="center"/>
        </w:trPr>
        <w:tc>
          <w:tcPr>
            <w:tcW w:w="389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5F0BE37D" w14:textId="77777777" w:rsidR="00ED23A0" w:rsidRPr="00845682" w:rsidRDefault="00ED23A0" w:rsidP="00E235EA">
            <w:pPr>
              <w:spacing w:line="360" w:lineRule="auto"/>
              <w:jc w:val="center"/>
              <w:rPr>
                <w:rFonts w:ascii="GHEA Grapalat" w:hAnsi="GHEA Grapalat" w:cs="Sylfaen"/>
                <w:i/>
                <w:color w:val="FF0000"/>
                <w:szCs w:val="24"/>
              </w:rPr>
            </w:pP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F0BE37E" w14:textId="582A131D" w:rsidR="00ED23A0" w:rsidRPr="000713AE" w:rsidRDefault="00045A58" w:rsidP="000713AE">
            <w:pPr>
              <w:widowControl w:val="0"/>
              <w:spacing w:line="276" w:lineRule="auto"/>
              <w:ind w:right="210"/>
              <w:contextualSpacing/>
              <w:jc w:val="right"/>
            </w:pPr>
            <w:r w:rsidRPr="00F96736">
              <w:rPr>
                <w:rFonts w:ascii="GHEA Grapalat" w:hAnsi="GHEA Grapalat" w:cs="Sylfaen"/>
                <w:b/>
                <w:szCs w:val="24"/>
              </w:rPr>
              <w:t>N</w:t>
            </w:r>
            <w:r w:rsidR="009D6AEE" w:rsidRPr="00F96736"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r w:rsidR="00F96736" w:rsidRPr="00F96736">
              <w:rPr>
                <w:rFonts w:ascii="GHEA Grapalat" w:hAnsi="GHEA Grapalat"/>
                <w:b/>
                <w:szCs w:val="24"/>
              </w:rPr>
              <w:t>01/8-3/2636-2024</w:t>
            </w:r>
          </w:p>
        </w:tc>
      </w:tr>
      <w:tr w:rsidR="00845682" w:rsidRPr="00845682" w14:paraId="5F0BE382" w14:textId="77777777" w:rsidTr="007D063D">
        <w:tblPrEx>
          <w:tblLook w:val="0000" w:firstRow="0" w:lastRow="0" w:firstColumn="0" w:lastColumn="0" w:noHBand="0" w:noVBand="0"/>
        </w:tblPrEx>
        <w:trPr>
          <w:trHeight w:val="4310"/>
          <w:jc w:val="center"/>
        </w:trPr>
        <w:tc>
          <w:tcPr>
            <w:tcW w:w="3895" w:type="pct"/>
            <w:gridSpan w:val="2"/>
          </w:tcPr>
          <w:p w14:paraId="18449AA8" w14:textId="77777777" w:rsidR="007F1881" w:rsidRDefault="007F1881" w:rsidP="007F1881">
            <w:pPr>
              <w:spacing w:line="360" w:lineRule="auto"/>
              <w:ind w:firstLine="851"/>
              <w:jc w:val="both"/>
              <w:rPr>
                <w:rFonts w:ascii="GHEA Grapalat" w:eastAsia="GHEA Grapalat" w:hAnsi="GHEA Grapalat" w:cs="GHEA Grapalat"/>
                <w:szCs w:val="24"/>
              </w:rPr>
            </w:pPr>
            <w:r w:rsidRPr="00BA7271">
              <w:rPr>
                <w:rFonts w:ascii="GHEA Grapalat" w:hAnsi="GHEA Grapalat"/>
                <w:szCs w:val="24"/>
              </w:rPr>
              <w:t xml:space="preserve">ՀՀ ֆինանսների նախարարությունը քննարկել է </w:t>
            </w:r>
            <w:r>
              <w:rPr>
                <w:rFonts w:ascii="GHEA Grapalat" w:hAnsi="GHEA Grapalat"/>
                <w:szCs w:val="24"/>
              </w:rPr>
              <w:t>Ձեր 26</w:t>
            </w:r>
            <w:r w:rsidRPr="00A07961">
              <w:rPr>
                <w:rFonts w:ascii="MS Mincho" w:eastAsia="MS Mincho" w:hAnsi="MS Mincho" w:cs="MS Mincho" w:hint="eastAsia"/>
                <w:szCs w:val="24"/>
              </w:rPr>
              <w:t>․</w:t>
            </w:r>
            <w:r>
              <w:rPr>
                <w:rFonts w:ascii="GHEA Grapalat" w:hAnsi="GHEA Grapalat"/>
                <w:szCs w:val="24"/>
              </w:rPr>
              <w:t>01</w:t>
            </w:r>
            <w:r w:rsidRPr="00A07961">
              <w:rPr>
                <w:rFonts w:ascii="MS Mincho" w:eastAsia="MS Mincho" w:hAnsi="MS Mincho" w:cs="MS Mincho" w:hint="eastAsia"/>
                <w:szCs w:val="24"/>
              </w:rPr>
              <w:t>․</w:t>
            </w:r>
            <w:r>
              <w:rPr>
                <w:rFonts w:ascii="GHEA Grapalat" w:hAnsi="GHEA Grapalat"/>
                <w:szCs w:val="24"/>
              </w:rPr>
              <w:t>2024</w:t>
            </w:r>
            <w:r w:rsidRPr="00BA7271">
              <w:rPr>
                <w:rFonts w:ascii="GHEA Grapalat" w:hAnsi="GHEA Grapalat"/>
                <w:szCs w:val="24"/>
              </w:rPr>
              <w:t>թ</w:t>
            </w:r>
            <w:r w:rsidRPr="00A07961">
              <w:rPr>
                <w:rFonts w:ascii="MS Mincho" w:eastAsia="MS Mincho" w:hAnsi="MS Mincho" w:cs="MS Mincho" w:hint="eastAsia"/>
                <w:szCs w:val="24"/>
              </w:rPr>
              <w:t>․</w:t>
            </w:r>
            <w:r w:rsidRPr="00BA7271"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N</w:t>
            </w:r>
            <w:r w:rsidRPr="00BA7271"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ՎԿ/3-07/142-2024</w:t>
            </w:r>
            <w:r w:rsidRPr="002262C7"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գրությամբ ներկայացված «Հայաստանի Հանրապետության 2024</w:t>
            </w:r>
            <w:r w:rsidRPr="00730CA6">
              <w:rPr>
                <w:rFonts w:ascii="GHEA Grapalat" w:hAnsi="GHEA Grapalat"/>
                <w:szCs w:val="24"/>
              </w:rPr>
              <w:t xml:space="preserve"> թվականի պե</w:t>
            </w:r>
            <w:r>
              <w:rPr>
                <w:rFonts w:ascii="GHEA Grapalat" w:hAnsi="GHEA Grapalat"/>
                <w:szCs w:val="24"/>
              </w:rPr>
              <w:t>տական բյուջեի մասին» Հայաստանի Հանրապետության օրենքում և Հայաս</w:t>
            </w:r>
            <w:r w:rsidRPr="00730CA6">
              <w:rPr>
                <w:rFonts w:ascii="GHEA Grapalat" w:hAnsi="GHEA Grapalat"/>
                <w:szCs w:val="24"/>
              </w:rPr>
              <w:t xml:space="preserve">տանի Հանրապետության </w:t>
            </w:r>
            <w:r>
              <w:rPr>
                <w:rFonts w:ascii="GHEA Grapalat" w:hAnsi="GHEA Grapalat"/>
                <w:szCs w:val="24"/>
              </w:rPr>
              <w:t xml:space="preserve"> կառավարության 2023 թվականի դեկտեմբերի 28-ի N 2323</w:t>
            </w:r>
            <w:r w:rsidRPr="00730CA6">
              <w:rPr>
                <w:rFonts w:ascii="GHEA Grapalat" w:hAnsi="GHEA Grapalat"/>
                <w:szCs w:val="24"/>
              </w:rPr>
              <w:t>-Ն որոշման մեջ փոփոխություններ և լրացումներ կատարելու մասին» ՀՀ կառավարության որոշման</w:t>
            </w:r>
            <w:r w:rsidRPr="00A07961"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նախագիծը</w:t>
            </w:r>
            <w:r w:rsidRPr="00927882">
              <w:rPr>
                <w:rFonts w:ascii="GHEA Grapalat" w:hAnsi="GHEA Grapalat"/>
                <w:szCs w:val="24"/>
              </w:rPr>
              <w:t xml:space="preserve"> (</w:t>
            </w:r>
            <w:r>
              <w:rPr>
                <w:rFonts w:ascii="GHEA Grapalat" w:hAnsi="GHEA Grapalat"/>
                <w:szCs w:val="24"/>
              </w:rPr>
              <w:t>այսուհետ՝ Նախագիծ</w:t>
            </w:r>
            <w:r w:rsidRPr="00927882">
              <w:rPr>
                <w:rFonts w:ascii="GHEA Grapalat" w:hAnsi="GHEA Grapalat"/>
                <w:szCs w:val="24"/>
              </w:rPr>
              <w:t>)</w:t>
            </w:r>
            <w:r>
              <w:rPr>
                <w:rFonts w:ascii="GHEA Grapalat" w:hAnsi="GHEA Grapalat"/>
                <w:szCs w:val="24"/>
              </w:rPr>
              <w:t>, որով առաջարկվում է Վիճակագրական կոմիտեի կողմից իրականացվող 1209 ծրագրի 11002. «</w:t>
            </w:r>
            <w:r w:rsidRPr="002E520F">
              <w:rPr>
                <w:rFonts w:ascii="GHEA Grapalat" w:hAnsi="GHEA Grapalat"/>
                <w:szCs w:val="24"/>
              </w:rPr>
              <w:t>Ժամանակի օգտագործման հետազոտություն</w:t>
            </w:r>
            <w:r>
              <w:rPr>
                <w:rFonts w:ascii="GHEA Grapalat" w:hAnsi="GHEA Grapalat"/>
                <w:szCs w:val="24"/>
              </w:rPr>
              <w:t>»</w:t>
            </w:r>
            <w:r w:rsidRPr="002E520F"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 xml:space="preserve">միջոցառմանը հատկացնել </w:t>
            </w:r>
            <w:r w:rsidRPr="00F2701E">
              <w:rPr>
                <w:rFonts w:ascii="GHEA Grapalat" w:hAnsi="GHEA Grapalat"/>
                <w:szCs w:val="24"/>
              </w:rPr>
              <w:t>42</w:t>
            </w:r>
            <w:r>
              <w:rPr>
                <w:rFonts w:ascii="GHEA Grapalat" w:hAnsi="GHEA Grapalat"/>
                <w:szCs w:val="24"/>
              </w:rPr>
              <w:t>,</w:t>
            </w:r>
            <w:r w:rsidRPr="00F2701E">
              <w:rPr>
                <w:rFonts w:ascii="GHEA Grapalat" w:hAnsi="GHEA Grapalat"/>
                <w:szCs w:val="24"/>
              </w:rPr>
              <w:t>518.1</w:t>
            </w:r>
            <w:r>
              <w:rPr>
                <w:rFonts w:ascii="GHEA Grapalat" w:hAnsi="GHEA Grapalat"/>
                <w:szCs w:val="24"/>
              </w:rPr>
              <w:t xml:space="preserve"> հազ.</w:t>
            </w:r>
            <w:r w:rsidRPr="00B94425">
              <w:rPr>
                <w:rFonts w:ascii="GHEA Grapalat" w:hAnsi="GHEA Grapalat"/>
                <w:szCs w:val="24"/>
              </w:rPr>
              <w:t>դրամ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 w:rsidRPr="00AF5C2A">
              <w:rPr>
                <w:rFonts w:ascii="GHEA Grapalat" w:hAnsi="GHEA Grapalat"/>
                <w:szCs w:val="24"/>
              </w:rPr>
              <w:t>(</w:t>
            </w:r>
            <w:r>
              <w:rPr>
                <w:rFonts w:ascii="GHEA Grapalat" w:hAnsi="GHEA Grapalat"/>
                <w:szCs w:val="24"/>
              </w:rPr>
              <w:t xml:space="preserve">համաձայն Կոմիտեի </w:t>
            </w:r>
            <w:r w:rsidRPr="00B94425">
              <w:rPr>
                <w:rFonts w:ascii="GHEA Grapalat" w:hAnsi="GHEA Grapalat"/>
                <w:szCs w:val="24"/>
              </w:rPr>
              <w:t>և ՄԱԿ Գենդերային հավասարության և կա</w:t>
            </w:r>
            <w:r>
              <w:rPr>
                <w:rFonts w:ascii="GHEA Grapalat" w:hAnsi="GHEA Grapalat"/>
                <w:szCs w:val="24"/>
              </w:rPr>
              <w:t xml:space="preserve">նանց հզորացման օժանդակ կառույցի միջև 18.07.2023 </w:t>
            </w:r>
            <w:r w:rsidRPr="00B94425">
              <w:rPr>
                <w:rFonts w:ascii="GHEA Grapalat" w:hAnsi="GHEA Grapalat"/>
                <w:szCs w:val="24"/>
              </w:rPr>
              <w:t>թվականին</w:t>
            </w:r>
            <w:r>
              <w:rPr>
                <w:rFonts w:ascii="GHEA Grapalat" w:hAnsi="GHEA Grapalat"/>
                <w:szCs w:val="24"/>
              </w:rPr>
              <w:t xml:space="preserve"> կնքված</w:t>
            </w:r>
            <w:r w:rsidRPr="00B94425"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Գործընկերության համաձայնագրի վերջինս հանդիսանում է դրամաշնորհային ծրագիր, որը նպատակաուղղված է Ժամանակի օգտագործման ազգային՝ համապետական</w:t>
            </w:r>
            <w:r w:rsidRPr="00B94425">
              <w:rPr>
                <w:rFonts w:ascii="GHEA Grapalat" w:hAnsi="GHEA Grapalat"/>
                <w:szCs w:val="24"/>
              </w:rPr>
              <w:t>, լայնամասշտաբ հետազոտու</w:t>
            </w:r>
            <w:r>
              <w:rPr>
                <w:rFonts w:ascii="GHEA Grapalat" w:hAnsi="GHEA Grapalat"/>
                <w:szCs w:val="24"/>
              </w:rPr>
              <w:t>թյան իրականացմանը</w:t>
            </w:r>
            <w:r w:rsidRPr="00AF5C2A">
              <w:rPr>
                <w:rFonts w:ascii="GHEA Grapalat" w:hAnsi="GHEA Grapalat"/>
                <w:szCs w:val="24"/>
              </w:rPr>
              <w:t>)</w:t>
            </w:r>
            <w:r w:rsidRPr="00DD2C1E">
              <w:rPr>
                <w:rFonts w:ascii="GHEA Grapalat" w:hAnsi="GHEA Grapalat"/>
                <w:szCs w:val="24"/>
              </w:rPr>
              <w:t>,</w:t>
            </w:r>
            <w:r>
              <w:rPr>
                <w:rFonts w:ascii="GHEA Grapalat" w:hAnsi="GHEA Grapalat"/>
                <w:szCs w:val="24"/>
              </w:rPr>
              <w:t xml:space="preserve"> և</w:t>
            </w:r>
            <w:r>
              <w:rPr>
                <w:rFonts w:ascii="GHEA Grapalat" w:eastAsia="GHEA Grapalat" w:hAnsi="GHEA Grapalat" w:cs="GHEA Grapalat"/>
                <w:szCs w:val="24"/>
              </w:rPr>
              <w:t xml:space="preserve"> հայտնում է հետևյալը.</w:t>
            </w:r>
          </w:p>
          <w:p w14:paraId="273FF5F3" w14:textId="77777777" w:rsidR="007F1881" w:rsidRPr="006B418B" w:rsidRDefault="007F1881" w:rsidP="007F1881">
            <w:pPr>
              <w:spacing w:line="360" w:lineRule="auto"/>
              <w:ind w:firstLine="851"/>
              <w:jc w:val="both"/>
              <w:rPr>
                <w:rFonts w:ascii="GHEA Grapalat" w:eastAsia="GHEA Grapalat" w:hAnsi="GHEA Grapalat" w:cs="GHEA Grapalat"/>
                <w:szCs w:val="24"/>
              </w:rPr>
            </w:pPr>
            <w:r>
              <w:rPr>
                <w:rFonts w:ascii="GHEA Grapalat" w:eastAsia="GHEA Grapalat" w:hAnsi="GHEA Grapalat" w:cs="GHEA Grapalat"/>
                <w:szCs w:val="24"/>
              </w:rPr>
              <w:t>Նախագծի նախաբանում առաջարկում ենք «</w:t>
            </w:r>
            <w:r w:rsidRPr="009526C1">
              <w:rPr>
                <w:rFonts w:ascii="GHEA Grapalat" w:hAnsi="GHEA Grapalat"/>
                <w:szCs w:val="24"/>
                <w:lang w:val="af-ZA"/>
              </w:rPr>
              <w:t>9-րդ հոդվածի 6-րդ կետին</w:t>
            </w:r>
            <w:r>
              <w:rPr>
                <w:rFonts w:ascii="GHEA Grapalat" w:eastAsia="GHEA Grapalat" w:hAnsi="GHEA Grapalat" w:cs="GHEA Grapalat"/>
                <w:szCs w:val="24"/>
              </w:rPr>
              <w:t>» բառերը փոխարինել «</w:t>
            </w:r>
            <w:r w:rsidRPr="00BC5C6B">
              <w:rPr>
                <w:rFonts w:ascii="GHEA Grapalat" w:hAnsi="GHEA Grapalat"/>
                <w:szCs w:val="24"/>
              </w:rPr>
              <w:t xml:space="preserve">9-րդ հոդվածի 6-րդ մասին և </w:t>
            </w:r>
            <w:r w:rsidRPr="00BD0220">
              <w:rPr>
                <w:rFonts w:ascii="GHEA Grapalat" w:hAnsi="GHEA Grapalat"/>
                <w:color w:val="000000"/>
                <w:szCs w:val="24"/>
              </w:rPr>
              <w:t xml:space="preserve">12-րդ մասի </w:t>
            </w:r>
            <w:r w:rsidRPr="00B63AA1">
              <w:rPr>
                <w:rFonts w:ascii="GHEA Grapalat" w:hAnsi="GHEA Grapalat"/>
                <w:color w:val="000000"/>
                <w:szCs w:val="24"/>
              </w:rPr>
              <w:t>2-րդ</w:t>
            </w:r>
            <w:r w:rsidRPr="00BD0220">
              <w:rPr>
                <w:rFonts w:ascii="GHEA Grapalat" w:hAnsi="GHEA Grapalat"/>
                <w:color w:val="000000"/>
                <w:szCs w:val="24"/>
              </w:rPr>
              <w:t xml:space="preserve"> կետի</w:t>
            </w:r>
            <w:r>
              <w:rPr>
                <w:rFonts w:ascii="GHEA Grapalat" w:hAnsi="GHEA Grapalat"/>
                <w:color w:val="000000"/>
                <w:szCs w:val="24"/>
              </w:rPr>
              <w:t>ն» բառերով:</w:t>
            </w:r>
          </w:p>
          <w:p w14:paraId="5BCB2426" w14:textId="77777777" w:rsidR="007F1881" w:rsidRDefault="007F1881" w:rsidP="007F1881">
            <w:pPr>
              <w:spacing w:line="360" w:lineRule="auto"/>
              <w:ind w:firstLine="851"/>
              <w:jc w:val="both"/>
              <w:rPr>
                <w:rFonts w:ascii="GHEA Grapalat" w:eastAsia="GHEA Grapalat" w:hAnsi="GHEA Grapalat" w:cs="GHEA Grapalat"/>
                <w:szCs w:val="24"/>
              </w:rPr>
            </w:pPr>
            <w:r>
              <w:rPr>
                <w:rFonts w:ascii="GHEA Grapalat" w:eastAsia="GHEA Grapalat" w:hAnsi="GHEA Grapalat" w:cs="GHEA Grapalat"/>
                <w:szCs w:val="24"/>
              </w:rPr>
              <w:lastRenderedPageBreak/>
              <w:t>Բացի այդ Նախագծի հավելվածների վերաբերյալ առաջարկում ենք՝</w:t>
            </w:r>
          </w:p>
          <w:p w14:paraId="0FC0E45E" w14:textId="1E71B20D" w:rsidR="007F1881" w:rsidRDefault="007F1881" w:rsidP="007F1881">
            <w:pPr>
              <w:spacing w:line="360" w:lineRule="auto"/>
              <w:ind w:firstLine="851"/>
              <w:jc w:val="both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t xml:space="preserve"> - N 5 Հավելվածի «Հայաստանի Հանրապետության 2024 թվականի պետական բյուջեի մասին օրենքի N 1 Հավելվածի NN 2 և 5 աղյուսակներում» բառերը փոխարինել Հայաստանի Հանրապետության 2024 թվականի պետական բյուջեի մասին օրենքի N 1 Հավելվածի N 2 աղյուսակում» բառերով:</w:t>
            </w:r>
          </w:p>
          <w:p w14:paraId="7605A471" w14:textId="77777777" w:rsidR="007F1881" w:rsidRDefault="007F1881" w:rsidP="007F1881">
            <w:pPr>
              <w:spacing w:line="360" w:lineRule="auto"/>
              <w:ind w:firstLine="851"/>
              <w:jc w:val="both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t>-</w:t>
            </w:r>
            <w:r w:rsidRPr="00DD2C1E">
              <w:rPr>
                <w:rFonts w:ascii="GHEA Grapalat" w:hAnsi="GHEA Grapalat"/>
                <w:szCs w:val="24"/>
              </w:rPr>
              <w:t xml:space="preserve"> NN </w:t>
            </w:r>
            <w:r>
              <w:rPr>
                <w:rFonts w:ascii="GHEA Grapalat" w:hAnsi="GHEA Grapalat"/>
                <w:szCs w:val="24"/>
              </w:rPr>
              <w:t xml:space="preserve">2,3,5,6,7,8 և 9 </w:t>
            </w:r>
            <w:r w:rsidRPr="00DD2C1E">
              <w:rPr>
                <w:rFonts w:ascii="GHEA Grapalat" w:hAnsi="GHEA Grapalat"/>
                <w:szCs w:val="24"/>
              </w:rPr>
              <w:t>հավելված</w:t>
            </w:r>
            <w:r>
              <w:rPr>
                <w:rFonts w:ascii="GHEA Grapalat" w:hAnsi="GHEA Grapalat"/>
                <w:szCs w:val="24"/>
              </w:rPr>
              <w:t>ներ</w:t>
            </w:r>
            <w:r w:rsidRPr="00DD2C1E">
              <w:rPr>
                <w:rFonts w:ascii="GHEA Grapalat" w:hAnsi="GHEA Grapalat"/>
                <w:szCs w:val="24"/>
              </w:rPr>
              <w:t xml:space="preserve">ի առաջին եռամսյակի </w:t>
            </w:r>
            <w:r>
              <w:rPr>
                <w:rFonts w:ascii="GHEA Grapalat" w:hAnsi="GHEA Grapalat"/>
                <w:szCs w:val="24"/>
              </w:rPr>
              <w:t xml:space="preserve">ծախսային ցուցանիշները համապատասխանեցնել միմյանց, </w:t>
            </w:r>
          </w:p>
          <w:p w14:paraId="5F0BE380" w14:textId="0F8D8606" w:rsidR="00884D71" w:rsidRPr="00845682" w:rsidRDefault="007F1881" w:rsidP="000713AE">
            <w:pPr>
              <w:spacing w:line="360" w:lineRule="auto"/>
              <w:ind w:firstLine="851"/>
              <w:jc w:val="both"/>
              <w:rPr>
                <w:rFonts w:ascii="GHEA Grapalat" w:hAnsi="GHEA Grapalat"/>
                <w:color w:val="FF0000"/>
                <w:highlight w:val="yellow"/>
              </w:rPr>
            </w:pPr>
            <w:r>
              <w:rPr>
                <w:rFonts w:ascii="GHEA Grapalat" w:hAnsi="GHEA Grapalat"/>
                <w:szCs w:val="24"/>
              </w:rPr>
              <w:t xml:space="preserve">- </w:t>
            </w:r>
            <w:r w:rsidRPr="00DD2C1E">
              <w:rPr>
                <w:rFonts w:ascii="GHEA Grapalat" w:hAnsi="GHEA Grapalat"/>
                <w:szCs w:val="24"/>
              </w:rPr>
              <w:t>NN</w:t>
            </w:r>
            <w:r>
              <w:rPr>
                <w:rFonts w:ascii="GHEA Grapalat" w:hAnsi="GHEA Grapalat"/>
                <w:szCs w:val="24"/>
              </w:rPr>
              <w:t xml:space="preserve"> 8 և</w:t>
            </w:r>
            <w:r w:rsidRPr="000F288A">
              <w:rPr>
                <w:rFonts w:ascii="GHEA Grapalat" w:hAnsi="GHEA Grapalat"/>
                <w:szCs w:val="24"/>
              </w:rPr>
              <w:t xml:space="preserve"> 9 </w:t>
            </w:r>
            <w:r>
              <w:rPr>
                <w:rFonts w:ascii="GHEA Grapalat" w:hAnsi="GHEA Grapalat"/>
                <w:szCs w:val="24"/>
              </w:rPr>
              <w:t>հավելվածների արդյունքային չափորոշիչներն արտացոլել կիսամյակային և տարեկան կտրվածքով:</w:t>
            </w:r>
            <w:bookmarkStart w:id="0" w:name="_GoBack"/>
            <w:bookmarkEnd w:id="0"/>
          </w:p>
        </w:tc>
        <w:tc>
          <w:tcPr>
            <w:tcW w:w="1105" w:type="pct"/>
            <w:gridSpan w:val="2"/>
            <w:shd w:val="clear" w:color="auto" w:fill="auto"/>
            <w:vAlign w:val="center"/>
          </w:tcPr>
          <w:p w14:paraId="5F0BE381" w14:textId="5D720234" w:rsidR="00045A58" w:rsidRPr="00845682" w:rsidRDefault="00112244" w:rsidP="00465E4B">
            <w:pPr>
              <w:spacing w:line="360" w:lineRule="auto"/>
              <w:jc w:val="center"/>
              <w:rPr>
                <w:rFonts w:ascii="GHEA Grapalat" w:hAnsi="GHEA Grapalat"/>
                <w:color w:val="FF0000"/>
                <w:highlight w:val="yellow"/>
              </w:rPr>
            </w:pPr>
            <w:r w:rsidRPr="007F1881">
              <w:rPr>
                <w:rFonts w:ascii="GHEA Grapalat" w:hAnsi="GHEA Grapalat"/>
              </w:rPr>
              <w:lastRenderedPageBreak/>
              <w:t>Ընդունվել է:</w:t>
            </w:r>
            <w:r w:rsidRPr="00845682">
              <w:rPr>
                <w:rFonts w:ascii="GHEA Grapalat" w:hAnsi="GHEA Grapalat"/>
                <w:color w:val="FF0000"/>
              </w:rPr>
              <w:t xml:space="preserve"> </w:t>
            </w:r>
            <w:r w:rsidR="008376FF" w:rsidRPr="00845682">
              <w:rPr>
                <w:rFonts w:ascii="GHEA Grapalat" w:hAnsi="GHEA Grapalat"/>
                <w:color w:val="FF0000"/>
                <w:lang w:val="en-US"/>
              </w:rPr>
              <w:t xml:space="preserve">                            </w:t>
            </w:r>
          </w:p>
        </w:tc>
      </w:tr>
    </w:tbl>
    <w:tbl>
      <w:tblPr>
        <w:tblpPr w:leftFromText="180" w:rightFromText="180" w:vertAnchor="text" w:horzAnchor="margin" w:tblpX="-360" w:tblpY="14"/>
        <w:tblW w:w="52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435"/>
        <w:gridCol w:w="3073"/>
      </w:tblGrid>
      <w:tr w:rsidR="00E962E1" w:rsidRPr="00845682" w14:paraId="5FA3B676" w14:textId="77777777" w:rsidTr="000713AE">
        <w:trPr>
          <w:trHeight w:val="418"/>
        </w:trPr>
        <w:tc>
          <w:tcPr>
            <w:tcW w:w="39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5D886E39" w14:textId="3B802EE3" w:rsidR="00071F47" w:rsidRPr="000713AE" w:rsidRDefault="00071F47" w:rsidP="00E962E1">
            <w:pPr>
              <w:spacing w:line="276" w:lineRule="auto"/>
              <w:jc w:val="center"/>
              <w:rPr>
                <w:rFonts w:ascii="GHEA Grapalat" w:hAnsi="GHEA Grapalat" w:cs="Sylfaen"/>
                <w:b/>
              </w:rPr>
            </w:pPr>
            <w:r w:rsidRPr="000713AE">
              <w:rPr>
                <w:rFonts w:ascii="GHEA Grapalat" w:hAnsi="GHEA Grapalat" w:cs="Sylfaen"/>
                <w:b/>
                <w:szCs w:val="24"/>
              </w:rPr>
              <w:lastRenderedPageBreak/>
              <w:t>2.</w:t>
            </w:r>
            <w:r w:rsidR="007D063D" w:rsidRPr="000713AE"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r w:rsidRPr="000713AE">
              <w:rPr>
                <w:rFonts w:ascii="GHEA Grapalat" w:hAnsi="GHEA Grapalat" w:cs="Sylfaen"/>
                <w:b/>
                <w:szCs w:val="24"/>
              </w:rPr>
              <w:t xml:space="preserve">ՀՀ </w:t>
            </w:r>
            <w:r>
              <w:rPr>
                <w:rFonts w:ascii="GHEA Grapalat" w:hAnsi="GHEA Grapalat" w:cs="Sylfaen"/>
                <w:b/>
              </w:rPr>
              <w:t>աշխատանքի</w:t>
            </w:r>
            <w:r>
              <w:rPr>
                <w:rFonts w:ascii="GHEA Grapalat" w:hAnsi="GHEA Grapalat" w:cs="Times Armenian"/>
                <w:b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</w:rPr>
              <w:t>եվ</w:t>
            </w:r>
            <w:proofErr w:type="spellEnd"/>
            <w:r>
              <w:rPr>
                <w:rFonts w:ascii="GHEA Grapalat" w:hAnsi="GHEA Grapalat" w:cs="Times Armenian"/>
                <w:b/>
              </w:rPr>
              <w:t xml:space="preserve"> </w:t>
            </w:r>
            <w:r>
              <w:rPr>
                <w:rFonts w:ascii="GHEA Grapalat" w:hAnsi="GHEA Grapalat" w:cs="Sylfaen"/>
                <w:b/>
              </w:rPr>
              <w:t>սոցիալական</w:t>
            </w:r>
            <w:r>
              <w:rPr>
                <w:rFonts w:ascii="GHEA Grapalat" w:hAnsi="GHEA Grapalat" w:cs="Times Armenian"/>
                <w:b/>
              </w:rPr>
              <w:t xml:space="preserve"> </w:t>
            </w:r>
            <w:r>
              <w:rPr>
                <w:rFonts w:ascii="GHEA Grapalat" w:hAnsi="GHEA Grapalat" w:cs="Sylfaen"/>
                <w:b/>
              </w:rPr>
              <w:t>հարցերի</w:t>
            </w:r>
            <w:r>
              <w:rPr>
                <w:rFonts w:ascii="GHEA Grapalat" w:hAnsi="GHEA Grapalat" w:cs="Times Armenian"/>
                <w:b/>
              </w:rPr>
              <w:t xml:space="preserve"> </w:t>
            </w:r>
          </w:p>
          <w:p w14:paraId="55F95CCB" w14:textId="4C34C61C" w:rsidR="00071F47" w:rsidRPr="000713AE" w:rsidRDefault="00071F47" w:rsidP="00E962E1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 w:cs="Sylfaen"/>
                <w:b/>
              </w:rPr>
              <w:t>նախարար</w:t>
            </w:r>
            <w:r w:rsidRPr="000713AE">
              <w:rPr>
                <w:rFonts w:ascii="GHEA Grapalat" w:hAnsi="GHEA Grapalat" w:cs="Sylfaen"/>
                <w:b/>
              </w:rPr>
              <w:t>ություն</w:t>
            </w:r>
          </w:p>
          <w:p w14:paraId="65357C02" w14:textId="5A69BAA6" w:rsidR="00071F47" w:rsidRPr="00F96736" w:rsidRDefault="00071F47" w:rsidP="00E962E1">
            <w:pPr>
              <w:pStyle w:val="ListParagraph"/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4FE35794" w14:textId="112C5641" w:rsidR="00071F47" w:rsidRPr="00F96736" w:rsidRDefault="00E962E1" w:rsidP="00E962E1">
            <w:pPr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>
              <w:rPr>
                <w:rFonts w:ascii="GHEA Grapalat" w:hAnsi="GHEA Grapalat" w:cs="Sylfaen"/>
                <w:b/>
                <w:szCs w:val="24"/>
                <w:lang w:val="en-US"/>
              </w:rPr>
              <w:t>17</w:t>
            </w:r>
            <w:r w:rsidR="00071F47" w:rsidRPr="00F96736">
              <w:rPr>
                <w:rFonts w:ascii="GHEA Grapalat" w:hAnsi="GHEA Grapalat" w:cs="Sylfaen"/>
                <w:b/>
                <w:szCs w:val="24"/>
              </w:rPr>
              <w:t>.</w:t>
            </w:r>
            <w:r w:rsidR="00071F47" w:rsidRPr="00F96736">
              <w:rPr>
                <w:rFonts w:ascii="GHEA Grapalat" w:hAnsi="GHEA Grapalat" w:cs="Sylfaen"/>
                <w:b/>
                <w:szCs w:val="24"/>
                <w:lang w:val="en-US"/>
              </w:rPr>
              <w:t>02</w:t>
            </w:r>
            <w:r w:rsidR="00071F47" w:rsidRPr="00F96736">
              <w:rPr>
                <w:rFonts w:ascii="GHEA Grapalat" w:hAnsi="GHEA Grapalat" w:cs="Sylfaen"/>
                <w:b/>
                <w:szCs w:val="24"/>
              </w:rPr>
              <w:t>.202</w:t>
            </w:r>
            <w:r w:rsidR="00071F47" w:rsidRPr="00F96736">
              <w:rPr>
                <w:rFonts w:ascii="GHEA Grapalat" w:hAnsi="GHEA Grapalat" w:cs="Sylfaen"/>
                <w:b/>
                <w:szCs w:val="24"/>
                <w:lang w:val="en-US"/>
              </w:rPr>
              <w:t>4</w:t>
            </w:r>
            <w:r w:rsidR="00071F47" w:rsidRPr="00F96736">
              <w:rPr>
                <w:rFonts w:ascii="GHEA Grapalat" w:hAnsi="GHEA Grapalat" w:cs="Sylfaen"/>
                <w:b/>
                <w:szCs w:val="24"/>
              </w:rPr>
              <w:t>թ.</w:t>
            </w:r>
          </w:p>
        </w:tc>
      </w:tr>
      <w:tr w:rsidR="00E962E1" w:rsidRPr="00845682" w14:paraId="10B75D07" w14:textId="77777777" w:rsidTr="000713AE">
        <w:trPr>
          <w:trHeight w:val="464"/>
        </w:trPr>
        <w:tc>
          <w:tcPr>
            <w:tcW w:w="39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269BA3B6" w14:textId="77777777" w:rsidR="00071F47" w:rsidRPr="00845682" w:rsidRDefault="00071F47" w:rsidP="00E962E1">
            <w:pPr>
              <w:spacing w:line="360" w:lineRule="auto"/>
              <w:jc w:val="center"/>
              <w:rPr>
                <w:rFonts w:ascii="GHEA Grapalat" w:hAnsi="GHEA Grapalat" w:cs="Sylfaen"/>
                <w:i/>
                <w:color w:val="FF0000"/>
                <w:szCs w:val="24"/>
              </w:rPr>
            </w:pP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F28865C" w14:textId="73D6498B" w:rsidR="00071F47" w:rsidRPr="000713AE" w:rsidRDefault="00071F47" w:rsidP="000713AE">
            <w:pPr>
              <w:widowControl w:val="0"/>
              <w:spacing w:line="276" w:lineRule="auto"/>
              <w:ind w:right="210"/>
              <w:contextualSpacing/>
              <w:rPr>
                <w:rFonts w:ascii="GHEA Grapalat" w:hAnsi="GHEA Grapalat" w:cs="Sylfaen"/>
                <w:b/>
                <w:szCs w:val="24"/>
              </w:rPr>
            </w:pPr>
            <w:r w:rsidRPr="00E962E1">
              <w:rPr>
                <w:rFonts w:ascii="GHEA Grapalat" w:hAnsi="GHEA Grapalat" w:cs="Sylfaen"/>
                <w:b/>
                <w:szCs w:val="24"/>
              </w:rPr>
              <w:t xml:space="preserve">N </w:t>
            </w:r>
            <w:r w:rsidR="00E962E1" w:rsidRPr="00E962E1">
              <w:rPr>
                <w:rFonts w:ascii="GHEA Grapalat" w:hAnsi="GHEA Grapalat" w:cs="Sylfaen"/>
                <w:b/>
                <w:szCs w:val="24"/>
              </w:rPr>
              <w:t>ՆՄ/ԱՄ-2/5541-2024</w:t>
            </w:r>
          </w:p>
        </w:tc>
      </w:tr>
      <w:tr w:rsidR="00E962E1" w:rsidRPr="00845682" w14:paraId="2A33B055" w14:textId="77777777" w:rsidTr="007D063D">
        <w:tblPrEx>
          <w:tblLook w:val="0000" w:firstRow="0" w:lastRow="0" w:firstColumn="0" w:lastColumn="0" w:noHBand="0" w:noVBand="0"/>
        </w:tblPrEx>
        <w:trPr>
          <w:trHeight w:val="2510"/>
        </w:trPr>
        <w:tc>
          <w:tcPr>
            <w:tcW w:w="3941" w:type="pct"/>
          </w:tcPr>
          <w:p w14:paraId="5DEDC250" w14:textId="19FCBA8D" w:rsidR="00071F47" w:rsidRPr="000713AE" w:rsidRDefault="00071F47" w:rsidP="000713AE">
            <w:pPr>
              <w:spacing w:line="360" w:lineRule="auto"/>
              <w:ind w:firstLine="708"/>
              <w:jc w:val="both"/>
              <w:rPr>
                <w:rFonts w:ascii="GHEA Grapalat" w:hAnsi="GHEA Grapalat" w:cs="Sylfaen"/>
              </w:rPr>
            </w:pPr>
            <w:r w:rsidRPr="00071F47">
              <w:rPr>
                <w:rFonts w:ascii="GHEA Grapalat" w:hAnsi="GHEA Grapalat" w:cs="Sylfaen"/>
              </w:rPr>
              <w:t xml:space="preserve">Ի կատարումն 14.02.2024 թվականի N </w:t>
            </w:r>
            <w:r w:rsidRPr="00071F47">
              <w:rPr>
                <w:rFonts w:ascii="GHEA Grapalat" w:hAnsi="GHEA Grapalat"/>
                <w:color w:val="000000"/>
                <w:shd w:val="clear" w:color="auto" w:fill="FFFFFF"/>
              </w:rPr>
              <w:t>02/16.12/5526-2024 հանձնարարականի,</w:t>
            </w:r>
            <w:r w:rsidRPr="00071F47">
              <w:rPr>
                <w:rFonts w:ascii="GHEA Grapalat" w:hAnsi="GHEA Grapalat" w:cs="Sylfaen"/>
              </w:rPr>
              <w:t xml:space="preserve"> հայտնում եմ, որ </w:t>
            </w:r>
            <w:r w:rsidRPr="00071F47">
              <w:rPr>
                <w:rStyle w:val="Strong"/>
                <w:rFonts w:ascii="GHEA Grapalat" w:hAnsi="GHEA Grapalat"/>
                <w:color w:val="000000"/>
              </w:rPr>
              <w:t>«</w:t>
            </w:r>
            <w:r w:rsidRPr="00071F47">
              <w:rPr>
                <w:rStyle w:val="Strong"/>
                <w:rFonts w:ascii="GHEA Grapalat" w:hAnsi="GHEA Grapalat"/>
                <w:b w:val="0"/>
                <w:bCs w:val="0"/>
                <w:color w:val="000000"/>
              </w:rPr>
              <w:t>Հայաստանի Հանրապետության 2024 թվականի պետական բյուջեի մասին» Հայաստանի Հանրապետության օրենքում և Հայաստանի Հանրապետության կառավարության 2023 թվականի դեկտեմբերի 28-ի N 2323-Ն որոշման մեջ փոփոխություններ և լրացումներ կատարելու մասին</w:t>
            </w:r>
            <w:r w:rsidRPr="00071F47">
              <w:rPr>
                <w:rFonts w:ascii="GHEA Grapalat" w:hAnsi="GHEA Grapalat" w:cs="Sylfaen"/>
                <w:b/>
                <w:bCs/>
              </w:rPr>
              <w:t xml:space="preserve">» </w:t>
            </w:r>
            <w:r w:rsidRPr="00071F47">
              <w:rPr>
                <w:rFonts w:ascii="GHEA Grapalat" w:hAnsi="GHEA Grapalat" w:cs="Sylfaen"/>
              </w:rPr>
              <w:t>Հայաստանի Հանրապետության կառավարության որոշման նախագծի վերաբերյալ առաջարկություններ չունենք:</w:t>
            </w:r>
          </w:p>
        </w:tc>
        <w:tc>
          <w:tcPr>
            <w:tcW w:w="1059" w:type="pct"/>
            <w:shd w:val="clear" w:color="auto" w:fill="auto"/>
            <w:vAlign w:val="center"/>
          </w:tcPr>
          <w:p w14:paraId="054459BF" w14:textId="0C172415" w:rsidR="00071F47" w:rsidRPr="00845682" w:rsidRDefault="00071F47" w:rsidP="00E962E1">
            <w:pPr>
              <w:spacing w:line="360" w:lineRule="auto"/>
              <w:rPr>
                <w:rFonts w:ascii="GHEA Grapalat" w:hAnsi="GHEA Grapalat"/>
                <w:color w:val="FF0000"/>
                <w:highlight w:val="yellow"/>
              </w:rPr>
            </w:pPr>
            <w:r w:rsidRPr="007F1881">
              <w:rPr>
                <w:rFonts w:ascii="GHEA Grapalat" w:hAnsi="GHEA Grapalat"/>
              </w:rPr>
              <w:t>Ընդունվել է</w:t>
            </w:r>
            <w:r w:rsidR="00E962E1">
              <w:rPr>
                <w:rFonts w:ascii="GHEA Grapalat" w:hAnsi="GHEA Grapalat"/>
                <w:lang w:val="en-US"/>
              </w:rPr>
              <w:t xml:space="preserve"> ի </w:t>
            </w:r>
            <w:proofErr w:type="spellStart"/>
            <w:r w:rsidR="00E962E1">
              <w:rPr>
                <w:rFonts w:ascii="GHEA Grapalat" w:hAnsi="GHEA Grapalat"/>
                <w:lang w:val="en-US"/>
              </w:rPr>
              <w:t>գիտություն</w:t>
            </w:r>
            <w:proofErr w:type="spellEnd"/>
            <w:r w:rsidRPr="007F1881">
              <w:rPr>
                <w:rFonts w:ascii="GHEA Grapalat" w:hAnsi="GHEA Grapalat"/>
              </w:rPr>
              <w:t>:</w:t>
            </w:r>
            <w:r w:rsidRPr="00845682">
              <w:rPr>
                <w:rFonts w:ascii="GHEA Grapalat" w:hAnsi="GHEA Grapalat"/>
                <w:color w:val="FF0000"/>
              </w:rPr>
              <w:t xml:space="preserve"> </w:t>
            </w:r>
            <w:r w:rsidRPr="00845682">
              <w:rPr>
                <w:rFonts w:ascii="GHEA Grapalat" w:hAnsi="GHEA Grapalat"/>
                <w:color w:val="FF0000"/>
                <w:lang w:val="en-US"/>
              </w:rPr>
              <w:t xml:space="preserve">                            </w:t>
            </w:r>
          </w:p>
        </w:tc>
      </w:tr>
    </w:tbl>
    <w:p w14:paraId="7B1F4FF5" w14:textId="34E63174" w:rsidR="00071F47" w:rsidRPr="00845682" w:rsidRDefault="00ED09BD" w:rsidP="00465E4B">
      <w:pPr>
        <w:spacing w:line="360" w:lineRule="auto"/>
        <w:rPr>
          <w:rFonts w:ascii="GHEA Grapalat" w:hAnsi="GHEA Grapalat" w:cs="Sylfaen"/>
          <w:b/>
          <w:i/>
          <w:color w:val="FF0000"/>
          <w:szCs w:val="24"/>
          <w:lang w:val="en-US"/>
        </w:rPr>
      </w:pPr>
      <w:r w:rsidRPr="00845682">
        <w:rPr>
          <w:rFonts w:ascii="GHEA Grapalat" w:hAnsi="GHEA Grapalat" w:cs="Sylfaen"/>
          <w:b/>
          <w:i/>
          <w:color w:val="FF0000"/>
          <w:szCs w:val="24"/>
          <w:lang w:val="en-US"/>
        </w:rPr>
        <w:t xml:space="preserve">                                                                                                                               </w:t>
      </w:r>
    </w:p>
    <w:p w14:paraId="5F0BE386" w14:textId="4770E314" w:rsidR="0082528D" w:rsidRPr="00523278" w:rsidRDefault="00ED09BD" w:rsidP="003862CB">
      <w:pPr>
        <w:spacing w:line="360" w:lineRule="auto"/>
        <w:jc w:val="right"/>
        <w:rPr>
          <w:rFonts w:ascii="GHEA Grapalat" w:hAnsi="GHEA Grapalat"/>
        </w:rPr>
      </w:pPr>
      <w:r w:rsidRPr="00523278">
        <w:rPr>
          <w:rFonts w:ascii="GHEA Grapalat" w:hAnsi="GHEA Grapalat" w:cs="Sylfaen"/>
          <w:b/>
          <w:i/>
          <w:szCs w:val="24"/>
          <w:lang w:val="en-US"/>
        </w:rPr>
        <w:t xml:space="preserve">  </w:t>
      </w:r>
      <w:r w:rsidR="0082528D" w:rsidRPr="00523278">
        <w:rPr>
          <w:rFonts w:ascii="GHEA Grapalat" w:hAnsi="GHEA Grapalat" w:cs="Sylfaen"/>
          <w:b/>
          <w:i/>
          <w:szCs w:val="24"/>
        </w:rPr>
        <w:t>ՎԻՃԱԿԱԳՐԱԿԱՆ ԿՈՄԻՏԵ</w:t>
      </w:r>
    </w:p>
    <w:sectPr w:rsidR="0082528D" w:rsidRPr="00523278" w:rsidSect="00471ABB">
      <w:pgSz w:w="15840" w:h="12240" w:orient="landscape"/>
      <w:pgMar w:top="810" w:right="1134" w:bottom="90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4EC3"/>
    <w:multiLevelType w:val="hybridMultilevel"/>
    <w:tmpl w:val="6420B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135BFB"/>
    <w:multiLevelType w:val="hybridMultilevel"/>
    <w:tmpl w:val="A1BAFFE8"/>
    <w:lvl w:ilvl="0" w:tplc="DA78B34A">
      <w:start w:val="14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1652AA9"/>
    <w:multiLevelType w:val="hybridMultilevel"/>
    <w:tmpl w:val="C044853E"/>
    <w:lvl w:ilvl="0" w:tplc="0D028AAE">
      <w:start w:val="1"/>
      <w:numFmt w:val="decimal"/>
      <w:lvlText w:val="%1."/>
      <w:lvlJc w:val="left"/>
      <w:pPr>
        <w:ind w:left="3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5" w:hanging="360"/>
      </w:pPr>
    </w:lvl>
    <w:lvl w:ilvl="2" w:tplc="0409001B" w:tentative="1">
      <w:start w:val="1"/>
      <w:numFmt w:val="lowerRoman"/>
      <w:lvlText w:val="%3."/>
      <w:lvlJc w:val="right"/>
      <w:pPr>
        <w:ind w:left="1795" w:hanging="180"/>
      </w:pPr>
    </w:lvl>
    <w:lvl w:ilvl="3" w:tplc="0409000F" w:tentative="1">
      <w:start w:val="1"/>
      <w:numFmt w:val="decimal"/>
      <w:lvlText w:val="%4."/>
      <w:lvlJc w:val="left"/>
      <w:pPr>
        <w:ind w:left="2515" w:hanging="360"/>
      </w:pPr>
    </w:lvl>
    <w:lvl w:ilvl="4" w:tplc="04090019" w:tentative="1">
      <w:start w:val="1"/>
      <w:numFmt w:val="lowerLetter"/>
      <w:lvlText w:val="%5."/>
      <w:lvlJc w:val="left"/>
      <w:pPr>
        <w:ind w:left="3235" w:hanging="360"/>
      </w:pPr>
    </w:lvl>
    <w:lvl w:ilvl="5" w:tplc="0409001B" w:tentative="1">
      <w:start w:val="1"/>
      <w:numFmt w:val="lowerRoman"/>
      <w:lvlText w:val="%6."/>
      <w:lvlJc w:val="right"/>
      <w:pPr>
        <w:ind w:left="3955" w:hanging="180"/>
      </w:pPr>
    </w:lvl>
    <w:lvl w:ilvl="6" w:tplc="0409000F" w:tentative="1">
      <w:start w:val="1"/>
      <w:numFmt w:val="decimal"/>
      <w:lvlText w:val="%7."/>
      <w:lvlJc w:val="left"/>
      <w:pPr>
        <w:ind w:left="4675" w:hanging="360"/>
      </w:pPr>
    </w:lvl>
    <w:lvl w:ilvl="7" w:tplc="04090019" w:tentative="1">
      <w:start w:val="1"/>
      <w:numFmt w:val="lowerLetter"/>
      <w:lvlText w:val="%8."/>
      <w:lvlJc w:val="left"/>
      <w:pPr>
        <w:ind w:left="5395" w:hanging="360"/>
      </w:pPr>
    </w:lvl>
    <w:lvl w:ilvl="8" w:tplc="0409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3" w15:restartNumberingAfterBreak="0">
    <w:nsid w:val="309B70AD"/>
    <w:multiLevelType w:val="hybridMultilevel"/>
    <w:tmpl w:val="CF9649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B63062"/>
    <w:multiLevelType w:val="hybridMultilevel"/>
    <w:tmpl w:val="960CCC8A"/>
    <w:lvl w:ilvl="0" w:tplc="A920B1D4">
      <w:start w:val="14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Armeni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B7978"/>
    <w:rsid w:val="0002314E"/>
    <w:rsid w:val="00044EE4"/>
    <w:rsid w:val="00045A58"/>
    <w:rsid w:val="00056D53"/>
    <w:rsid w:val="000713AE"/>
    <w:rsid w:val="00071F47"/>
    <w:rsid w:val="000E5A5D"/>
    <w:rsid w:val="000F5CC8"/>
    <w:rsid w:val="00111F6E"/>
    <w:rsid w:val="00112244"/>
    <w:rsid w:val="00161324"/>
    <w:rsid w:val="00174B77"/>
    <w:rsid w:val="00195526"/>
    <w:rsid w:val="001E6E25"/>
    <w:rsid w:val="001E6F5F"/>
    <w:rsid w:val="001F7530"/>
    <w:rsid w:val="00233102"/>
    <w:rsid w:val="002A30CC"/>
    <w:rsid w:val="002D4582"/>
    <w:rsid w:val="003313D9"/>
    <w:rsid w:val="00364FE3"/>
    <w:rsid w:val="00377C2C"/>
    <w:rsid w:val="003862CB"/>
    <w:rsid w:val="003C49BA"/>
    <w:rsid w:val="003D1C15"/>
    <w:rsid w:val="004156CA"/>
    <w:rsid w:val="00420BA8"/>
    <w:rsid w:val="00447E3F"/>
    <w:rsid w:val="00457B61"/>
    <w:rsid w:val="00465E4B"/>
    <w:rsid w:val="00471ABB"/>
    <w:rsid w:val="0049728B"/>
    <w:rsid w:val="004C5A5A"/>
    <w:rsid w:val="004D70BE"/>
    <w:rsid w:val="00507C2F"/>
    <w:rsid w:val="00523278"/>
    <w:rsid w:val="00523508"/>
    <w:rsid w:val="00544824"/>
    <w:rsid w:val="00574BF9"/>
    <w:rsid w:val="005A36F5"/>
    <w:rsid w:val="005B0177"/>
    <w:rsid w:val="005C3EBC"/>
    <w:rsid w:val="005E216D"/>
    <w:rsid w:val="005F0AB1"/>
    <w:rsid w:val="006010AA"/>
    <w:rsid w:val="0064617B"/>
    <w:rsid w:val="006533BB"/>
    <w:rsid w:val="0066206A"/>
    <w:rsid w:val="00693B57"/>
    <w:rsid w:val="006B4CE9"/>
    <w:rsid w:val="006E366C"/>
    <w:rsid w:val="007021E2"/>
    <w:rsid w:val="00707A6F"/>
    <w:rsid w:val="00773659"/>
    <w:rsid w:val="00776075"/>
    <w:rsid w:val="00795E04"/>
    <w:rsid w:val="007A76F8"/>
    <w:rsid w:val="007D063D"/>
    <w:rsid w:val="007F1881"/>
    <w:rsid w:val="00805290"/>
    <w:rsid w:val="008217D6"/>
    <w:rsid w:val="0082528D"/>
    <w:rsid w:val="00836DA9"/>
    <w:rsid w:val="008376FF"/>
    <w:rsid w:val="00845682"/>
    <w:rsid w:val="00884D71"/>
    <w:rsid w:val="008C2CB6"/>
    <w:rsid w:val="008D32A8"/>
    <w:rsid w:val="00902BDD"/>
    <w:rsid w:val="00906081"/>
    <w:rsid w:val="009063A0"/>
    <w:rsid w:val="00914FCC"/>
    <w:rsid w:val="00992B92"/>
    <w:rsid w:val="009A029E"/>
    <w:rsid w:val="009D6AEE"/>
    <w:rsid w:val="00A04500"/>
    <w:rsid w:val="00A178C6"/>
    <w:rsid w:val="00A25B78"/>
    <w:rsid w:val="00A57687"/>
    <w:rsid w:val="00AC1AA6"/>
    <w:rsid w:val="00AE0677"/>
    <w:rsid w:val="00B011D1"/>
    <w:rsid w:val="00B17B1B"/>
    <w:rsid w:val="00B25DA8"/>
    <w:rsid w:val="00B731E5"/>
    <w:rsid w:val="00B87E31"/>
    <w:rsid w:val="00B91B0F"/>
    <w:rsid w:val="00BA3BC7"/>
    <w:rsid w:val="00BC221A"/>
    <w:rsid w:val="00BD646F"/>
    <w:rsid w:val="00C0237C"/>
    <w:rsid w:val="00C30CD8"/>
    <w:rsid w:val="00C46F73"/>
    <w:rsid w:val="00C82CFF"/>
    <w:rsid w:val="00CD00FA"/>
    <w:rsid w:val="00CD5820"/>
    <w:rsid w:val="00CF199A"/>
    <w:rsid w:val="00CF3985"/>
    <w:rsid w:val="00D43691"/>
    <w:rsid w:val="00D73DA8"/>
    <w:rsid w:val="00D77EE4"/>
    <w:rsid w:val="00DA477D"/>
    <w:rsid w:val="00DA5B18"/>
    <w:rsid w:val="00DB1D19"/>
    <w:rsid w:val="00E07F9A"/>
    <w:rsid w:val="00E235EA"/>
    <w:rsid w:val="00E445FD"/>
    <w:rsid w:val="00E962E1"/>
    <w:rsid w:val="00EA3729"/>
    <w:rsid w:val="00EB0640"/>
    <w:rsid w:val="00EC246E"/>
    <w:rsid w:val="00ED09BD"/>
    <w:rsid w:val="00ED23A0"/>
    <w:rsid w:val="00EF3998"/>
    <w:rsid w:val="00F0025B"/>
    <w:rsid w:val="00F11F77"/>
    <w:rsid w:val="00F42F9B"/>
    <w:rsid w:val="00F45220"/>
    <w:rsid w:val="00F51673"/>
    <w:rsid w:val="00F5269A"/>
    <w:rsid w:val="00F64DDE"/>
    <w:rsid w:val="00F96736"/>
    <w:rsid w:val="00FB7978"/>
    <w:rsid w:val="00FD2090"/>
    <w:rsid w:val="00FD236F"/>
    <w:rsid w:val="00FF0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BE377"/>
  <w15:docId w15:val="{E6C7CE45-8B6A-4726-A36A-27BEF0B4A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797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FB7978"/>
    <w:rPr>
      <w:b/>
      <w:bCs/>
    </w:rPr>
  </w:style>
  <w:style w:type="paragraph" w:styleId="ListParagraph">
    <w:name w:val="List Paragraph"/>
    <w:basedOn w:val="Normal"/>
    <w:uiPriority w:val="34"/>
    <w:qFormat/>
    <w:rsid w:val="00364FE3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1"/>
    <w:qFormat/>
    <w:rsid w:val="00233102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1"/>
    <w:locked/>
    <w:rsid w:val="00233102"/>
    <w:rPr>
      <w:rFonts w:ascii="Arial Unicode MS" w:eastAsia="Arial Unicode MS" w:hAnsi="Arial Unicode MS" w:cs="Arial Unicode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07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5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708863-8703-47C6-80F0-FF9D24032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1</Pages>
  <Words>391</Words>
  <Characters>2233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Hasmik Aperyan</cp:lastModifiedBy>
  <cp:revision>163</cp:revision>
  <cp:lastPrinted>2021-10-20T06:40:00Z</cp:lastPrinted>
  <dcterms:created xsi:type="dcterms:W3CDTF">2020-04-12T17:39:00Z</dcterms:created>
  <dcterms:modified xsi:type="dcterms:W3CDTF">2024-02-19T07:36:00Z</dcterms:modified>
</cp:coreProperties>
</file>