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C90" w:rsidRDefault="00303C90" w:rsidP="00B21A39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:rsidR="00303C90" w:rsidRDefault="00303C90" w:rsidP="00B21A39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D27577" w:rsidRDefault="004A69A9" w:rsidP="00B21A3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4A69A9" w:rsidRDefault="004A69A9" w:rsidP="00B21A3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ՕՐԵՆՔԸ</w:t>
      </w:r>
    </w:p>
    <w:p w:rsidR="004A69A9" w:rsidRDefault="004A69A9" w:rsidP="00B21A3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A69A9" w:rsidRDefault="004A69A9" w:rsidP="00B21A3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«ՇԱՀՈՒՄՈՎ ԽԱՂԵՐԻ, ԻՆՏԵՐՆԵՏ ՇԱՀՈՒՄՈՎ ԽԱՂԵՐԻ ԵՎ ԽԱՂԱՏՆԵՐԻ ՄԱՍԻՆ» ՕՐԵՆՔՈՒՄ ՓՈՓՈԽՈՒԹՅՈՒՆ ԿԱՏԱՐԵԼՈՒ ՄԱՍԻՆ</w:t>
      </w:r>
    </w:p>
    <w:p w:rsidR="004A69A9" w:rsidRDefault="004A69A9" w:rsidP="00B21A3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4305C9" w:rsidRDefault="004A69A9" w:rsidP="00B21A3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03C90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4A69A9">
        <w:rPr>
          <w:rFonts w:ascii="GHEA Grapalat" w:hAnsi="GHEA Grapalat"/>
          <w:sz w:val="24"/>
          <w:szCs w:val="24"/>
          <w:lang w:val="hy-AM"/>
        </w:rPr>
        <w:t xml:space="preserve"> </w:t>
      </w:r>
      <w:r w:rsidR="004305C9" w:rsidRPr="004305C9">
        <w:rPr>
          <w:rFonts w:ascii="GHEA Grapalat" w:hAnsi="GHEA Grapalat"/>
          <w:sz w:val="24"/>
          <w:szCs w:val="24"/>
          <w:lang w:val="hy-AM"/>
        </w:rPr>
        <w:t>«Շահումով խաղերի, ինտերնետ շահումով խաղերի և խաղատների մասին» 2003 թվականի դեկտեմբերի 13-ի ՀՕ-1-Ն օրենքի</w:t>
      </w:r>
      <w:r w:rsidR="004305C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14-</w:t>
      </w:r>
      <w:r w:rsidR="004305C9">
        <w:rPr>
          <w:rFonts w:ascii="GHEA Grapalat" w:hAnsi="GHEA Grapalat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305C9">
        <w:rPr>
          <w:rFonts w:ascii="GHEA Grapalat" w:hAnsi="GHEA Grapalat"/>
          <w:sz w:val="24"/>
          <w:szCs w:val="24"/>
          <w:lang w:val="hy-AM"/>
        </w:rPr>
        <w:t>հոդված</w:t>
      </w:r>
      <w:r w:rsidR="009D7225">
        <w:rPr>
          <w:rFonts w:ascii="GHEA Grapalat" w:hAnsi="GHEA Grapalat"/>
          <w:sz w:val="24"/>
          <w:szCs w:val="24"/>
          <w:lang w:val="hy-AM"/>
        </w:rPr>
        <w:t>ի</w:t>
      </w:r>
      <w:r w:rsidR="004305C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1-ին մասի </w:t>
      </w:r>
      <w:r w:rsidR="00E91DD5" w:rsidRPr="00E91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«բ»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կետը շարադրել հետևյալ խմբագրությամբ</w:t>
      </w:r>
      <w:r w:rsidRPr="004A69A9">
        <w:rPr>
          <w:rFonts w:ascii="GHEA Grapalat" w:hAnsi="GHEA Grapalat"/>
          <w:sz w:val="24"/>
          <w:szCs w:val="24"/>
          <w:lang w:val="hy-AM"/>
        </w:rPr>
        <w:t>.</w:t>
      </w:r>
    </w:p>
    <w:p w:rsidR="004A69A9" w:rsidRPr="004A69A9" w:rsidRDefault="004A69A9" w:rsidP="00B21A3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4305C9">
        <w:rPr>
          <w:rFonts w:ascii="GHEA Grapalat" w:hAnsi="GHEA Grapalat"/>
          <w:sz w:val="24"/>
          <w:szCs w:val="24"/>
          <w:lang w:val="hy-AM"/>
        </w:rPr>
        <w:t>բ</w:t>
      </w:r>
      <w:r w:rsidR="004305C9" w:rsidRPr="00756293">
        <w:rPr>
          <w:rFonts w:ascii="GHEA Grapalat" w:hAnsi="GHEA Grapalat"/>
          <w:sz w:val="24"/>
          <w:szCs w:val="24"/>
          <w:lang w:val="hy-AM"/>
        </w:rPr>
        <w:t xml:space="preserve">) </w:t>
      </w:r>
      <w:r w:rsidR="000C11D9" w:rsidRPr="004A69A9">
        <w:rPr>
          <w:rFonts w:ascii="GHEA Grapalat" w:hAnsi="GHEA Grapalat"/>
          <w:sz w:val="24"/>
          <w:szCs w:val="24"/>
          <w:lang w:val="hy-AM"/>
        </w:rPr>
        <w:t xml:space="preserve">եթե կազմակերպիչն </w:t>
      </w:r>
      <w:r w:rsidR="000C11D9">
        <w:rPr>
          <w:rFonts w:ascii="GHEA Grapalat" w:hAnsi="GHEA Grapalat"/>
          <w:sz w:val="24"/>
          <w:szCs w:val="24"/>
          <w:lang w:val="hy-AM"/>
        </w:rPr>
        <w:t xml:space="preserve">ունի </w:t>
      </w:r>
      <w:r w:rsidR="00055106">
        <w:rPr>
          <w:rFonts w:ascii="GHEA Grapalat" w:hAnsi="GHEA Grapalat"/>
          <w:lang w:val="hy-AM"/>
        </w:rPr>
        <w:t>հարկային մարմնի կողմից վերահսկվող եկամուտների</w:t>
      </w:r>
      <w:r w:rsidR="000551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C11D9">
        <w:rPr>
          <w:rFonts w:ascii="GHEA Grapalat" w:hAnsi="GHEA Grapalat"/>
          <w:sz w:val="24"/>
          <w:szCs w:val="24"/>
          <w:lang w:val="hy-AM"/>
        </w:rPr>
        <w:t xml:space="preserve">գծով </w:t>
      </w:r>
      <w:r w:rsidR="000C11D9" w:rsidRPr="004A69A9">
        <w:rPr>
          <w:rFonts w:ascii="GHEA Grapalat" w:hAnsi="GHEA Grapalat"/>
          <w:sz w:val="24"/>
          <w:szCs w:val="24"/>
          <w:lang w:val="hy-AM"/>
        </w:rPr>
        <w:t xml:space="preserve">10 </w:t>
      </w:r>
      <w:r w:rsidR="000C11D9">
        <w:rPr>
          <w:rFonts w:ascii="GHEA Grapalat" w:hAnsi="GHEA Grapalat"/>
          <w:sz w:val="24"/>
          <w:szCs w:val="24"/>
          <w:lang w:val="hy-AM"/>
        </w:rPr>
        <w:t>և ավելի օր</w:t>
      </w:r>
      <w:r w:rsidR="000C11D9" w:rsidRPr="004A69A9">
        <w:rPr>
          <w:rFonts w:ascii="GHEA Grapalat" w:hAnsi="GHEA Grapalat"/>
          <w:sz w:val="24"/>
          <w:szCs w:val="24"/>
          <w:lang w:val="hy-AM"/>
        </w:rPr>
        <w:t xml:space="preserve"> ժամկետանց պարտավորություններ</w:t>
      </w:r>
      <w:r w:rsidR="000C7BD3">
        <w:rPr>
          <w:rFonts w:ascii="GHEA Grapalat" w:hAnsi="GHEA Grapalat"/>
          <w:sz w:val="24"/>
          <w:szCs w:val="24"/>
          <w:lang w:val="hy-AM"/>
        </w:rPr>
        <w:t>, բացառությամբ սույն օրենքի 6-րդ հոդվածի 2-րդ մասի «ը»</w:t>
      </w:r>
      <w:r w:rsidR="00AD5A7C" w:rsidRPr="00AD5A7C">
        <w:rPr>
          <w:rFonts w:ascii="GHEA Grapalat" w:hAnsi="GHEA Grapalat"/>
          <w:sz w:val="24"/>
          <w:szCs w:val="24"/>
          <w:lang w:val="hy-AM"/>
        </w:rPr>
        <w:t xml:space="preserve"> </w:t>
      </w:r>
      <w:r w:rsidR="00AD5A7C">
        <w:rPr>
          <w:rFonts w:ascii="GHEA Grapalat" w:hAnsi="GHEA Grapalat"/>
          <w:sz w:val="24"/>
          <w:szCs w:val="24"/>
          <w:lang w:val="hy-AM"/>
        </w:rPr>
        <w:t>և 2.1-ին մասի</w:t>
      </w:r>
      <w:r w:rsidR="000C7BD3" w:rsidRPr="000C7BD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7BD3">
        <w:rPr>
          <w:rFonts w:ascii="GHEA Grapalat" w:hAnsi="GHEA Grapalat"/>
          <w:sz w:val="24"/>
          <w:szCs w:val="24"/>
          <w:lang w:val="hy-AM"/>
        </w:rPr>
        <w:t>«է» և «է1» կետերով սահմանված դեպքերի</w:t>
      </w:r>
      <w:r w:rsidR="000C11D9" w:rsidRPr="004A69A9">
        <w:rPr>
          <w:rFonts w:ascii="GHEA Grapalat" w:hAnsi="GHEA Grapalat"/>
          <w:sz w:val="24"/>
          <w:szCs w:val="24"/>
          <w:lang w:val="hy-AM"/>
        </w:rPr>
        <w:t>.</w:t>
      </w:r>
      <w:r w:rsidR="000C11D9">
        <w:rPr>
          <w:rFonts w:ascii="GHEA Grapalat" w:hAnsi="GHEA Grapalat"/>
          <w:sz w:val="24"/>
          <w:szCs w:val="24"/>
          <w:lang w:val="hy-AM"/>
        </w:rPr>
        <w:t>»։</w:t>
      </w:r>
    </w:p>
    <w:p w:rsidR="00303C90" w:rsidRPr="004A69A9" w:rsidRDefault="00303C90" w:rsidP="00B21A3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42448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0C11D9" w:rsidRPr="00B21A39">
        <w:rPr>
          <w:rFonts w:ascii="GHEA Grapalat" w:hAnsi="GHEA Grapalat"/>
          <w:b/>
          <w:sz w:val="24"/>
          <w:szCs w:val="24"/>
          <w:lang w:val="hy-AM"/>
        </w:rPr>
        <w:t>2</w:t>
      </w:r>
      <w:r w:rsidRPr="00142448">
        <w:rPr>
          <w:rFonts w:ascii="GHEA Grapalat" w:hAnsi="GHEA Grapalat"/>
          <w:b/>
          <w:sz w:val="24"/>
          <w:szCs w:val="24"/>
          <w:lang w:val="hy-AM"/>
        </w:rPr>
        <w:t>.</w:t>
      </w:r>
      <w:r w:rsidRPr="00142448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p w:rsidR="004A69A9" w:rsidRPr="004A69A9" w:rsidRDefault="004A69A9" w:rsidP="00B21A3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A69A9" w:rsidRPr="004A69A9" w:rsidSect="00B21A39">
      <w:pgSz w:w="11906" w:h="16838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38"/>
    <w:rsid w:val="00055106"/>
    <w:rsid w:val="000C11D9"/>
    <w:rsid w:val="000C7BD3"/>
    <w:rsid w:val="00303C90"/>
    <w:rsid w:val="004305C9"/>
    <w:rsid w:val="004A69A9"/>
    <w:rsid w:val="006A5DBD"/>
    <w:rsid w:val="007556B6"/>
    <w:rsid w:val="00756293"/>
    <w:rsid w:val="00886CF9"/>
    <w:rsid w:val="009D7225"/>
    <w:rsid w:val="00AD5A7C"/>
    <w:rsid w:val="00B21A39"/>
    <w:rsid w:val="00B82EC2"/>
    <w:rsid w:val="00D27577"/>
    <w:rsid w:val="00E51D70"/>
    <w:rsid w:val="00E91DD5"/>
    <w:rsid w:val="00EA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2991B"/>
  <w15:chartTrackingRefBased/>
  <w15:docId w15:val="{C890BA54-AFE8-426F-8F29-F8998974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Udumyan</dc:creator>
  <cp:keywords>https:/mul2-taxservice.gov.am/tasks/2540684/oneclick/3_Shahumov Xax.docx?token=c4a2b52df12bf7c278e2f6597d6672f8</cp:keywords>
  <dc:description/>
  <cp:lastModifiedBy>Irina Vardanyan</cp:lastModifiedBy>
  <cp:revision>6</cp:revision>
  <dcterms:created xsi:type="dcterms:W3CDTF">2023-12-20T08:49:00Z</dcterms:created>
  <dcterms:modified xsi:type="dcterms:W3CDTF">2023-12-21T06:18:00Z</dcterms:modified>
</cp:coreProperties>
</file>