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04F3485E" w14:textId="77777777" w:rsidR="00DD5801" w:rsidRDefault="00DD5801" w:rsidP="00BB6ED6">
      <w:pPr>
        <w:shd w:val="clear" w:color="auto" w:fill="FFFFFF"/>
        <w:spacing w:after="0" w:line="240" w:lineRule="auto"/>
        <w:jc w:val="center"/>
        <w:rPr>
          <w:rFonts w:ascii="GHEA Grapalat" w:eastAsiaTheme="minorEastAsia" w:hAnsi="GHEA Grapalat"/>
          <w:b/>
          <w:color w:val="000000"/>
          <w:sz w:val="24"/>
          <w:szCs w:val="24"/>
          <w:shd w:val="clear" w:color="auto" w:fill="FFFFFF"/>
          <w:lang w:val="hy-AM" w:eastAsia="ru-RU"/>
        </w:rPr>
      </w:pPr>
      <w:bookmarkStart w:id="0" w:name="_Hlk121223678"/>
      <w:r w:rsidRPr="00DD5801">
        <w:rPr>
          <w:rFonts w:ascii="GHEA Grapalat" w:eastAsiaTheme="minorEastAsia" w:hAnsi="GHEA Grapalat"/>
          <w:b/>
          <w:color w:val="000000"/>
          <w:sz w:val="24"/>
          <w:szCs w:val="24"/>
          <w:shd w:val="clear" w:color="auto" w:fill="FFFFFF"/>
          <w:lang w:val="hy-AM" w:eastAsia="ru-RU"/>
        </w:rPr>
        <w:t xml:space="preserve">«Պարտադիր հավաստագրման ենթակա բույսերի տեսակների ցանկը, հավաստագրման ժամկետը, կարգը </w:t>
      </w:r>
    </w:p>
    <w:p w14:paraId="3F3444A1" w14:textId="1C661E28" w:rsidR="00DD5801" w:rsidRDefault="00DD5801" w:rsidP="00BB6ED6">
      <w:pPr>
        <w:shd w:val="clear" w:color="auto" w:fill="FFFFFF"/>
        <w:spacing w:after="0" w:line="240" w:lineRule="auto"/>
        <w:jc w:val="center"/>
        <w:rPr>
          <w:rFonts w:ascii="GHEA Grapalat" w:eastAsiaTheme="minorEastAsia" w:hAnsi="GHEA Grapalat"/>
          <w:b/>
          <w:color w:val="000000"/>
          <w:sz w:val="24"/>
          <w:szCs w:val="24"/>
          <w:shd w:val="clear" w:color="auto" w:fill="FFFFFF"/>
          <w:lang w:val="hy-AM" w:eastAsia="ru-RU"/>
        </w:rPr>
      </w:pPr>
      <w:r w:rsidRPr="00DD5801">
        <w:rPr>
          <w:rFonts w:ascii="GHEA Grapalat" w:eastAsiaTheme="minorEastAsia" w:hAnsi="GHEA Grapalat"/>
          <w:b/>
          <w:color w:val="000000"/>
          <w:sz w:val="24"/>
          <w:szCs w:val="24"/>
          <w:shd w:val="clear" w:color="auto" w:fill="FFFFFF"/>
          <w:lang w:val="hy-AM" w:eastAsia="ru-RU"/>
        </w:rPr>
        <w:t>և այդ նպատակով օգտագործվող ձևաթղթերը սահմանելու</w:t>
      </w:r>
      <w:r w:rsidR="00BB6ED6" w:rsidRPr="00FC005D">
        <w:rPr>
          <w:rFonts w:ascii="GHEA Grapalat" w:hAnsi="GHEA Grapalat"/>
          <w:b/>
          <w:bCs/>
          <w:sz w:val="24"/>
          <w:szCs w:val="24"/>
          <w:lang w:val="hy-AM"/>
        </w:rPr>
        <w:t xml:space="preserve"> </w:t>
      </w:r>
      <w:r w:rsidRPr="00DD5801">
        <w:rPr>
          <w:rFonts w:ascii="GHEA Grapalat" w:eastAsiaTheme="minorEastAsia" w:hAnsi="GHEA Grapalat"/>
          <w:b/>
          <w:color w:val="000000"/>
          <w:sz w:val="24"/>
          <w:szCs w:val="24"/>
          <w:shd w:val="clear" w:color="auto" w:fill="FFFFFF"/>
          <w:lang w:val="hy-AM" w:eastAsia="ru-RU"/>
        </w:rPr>
        <w:t>մասին</w:t>
      </w:r>
      <w:r w:rsidRPr="00DD5801">
        <w:rPr>
          <w:rFonts w:ascii="GHEA Grapalat" w:eastAsia="Times New Roman" w:hAnsi="GHEA Grapalat" w:cs="Times New Roman"/>
          <w:b/>
          <w:color w:val="000000"/>
          <w:sz w:val="24"/>
          <w:szCs w:val="24"/>
          <w:lang w:val="hy-AM"/>
        </w:rPr>
        <w:t>»</w:t>
      </w:r>
      <w:r w:rsidRPr="00DD5801">
        <w:rPr>
          <w:rFonts w:ascii="GHEA Grapalat" w:eastAsia="Times New Roman" w:hAnsi="GHEA Grapalat" w:cs="Times New Roman"/>
          <w:color w:val="000000"/>
          <w:sz w:val="24"/>
          <w:szCs w:val="24"/>
          <w:lang w:val="hy-AM"/>
        </w:rPr>
        <w:t xml:space="preserve"> </w:t>
      </w:r>
      <w:r w:rsidRPr="00073B97">
        <w:rPr>
          <w:rFonts w:ascii="GHEA Grapalat" w:hAnsi="GHEA Grapalat" w:cs="Times Armenian"/>
          <w:b/>
          <w:bCs/>
          <w:color w:val="000000" w:themeColor="text1"/>
          <w:sz w:val="24"/>
          <w:szCs w:val="24"/>
          <w:lang w:val="af-ZA"/>
        </w:rPr>
        <w:t xml:space="preserve">Հայաստանի Հանրապետության </w:t>
      </w:r>
      <w:r w:rsidRPr="00DD5801">
        <w:rPr>
          <w:rFonts w:ascii="GHEA Grapalat" w:eastAsiaTheme="minorEastAsia" w:hAnsi="GHEA Grapalat"/>
          <w:b/>
          <w:color w:val="000000"/>
          <w:sz w:val="24"/>
          <w:szCs w:val="24"/>
          <w:shd w:val="clear" w:color="auto" w:fill="FFFFFF"/>
          <w:lang w:val="hy-AM" w:eastAsia="ru-RU"/>
        </w:rPr>
        <w:t>կառավարության որոշման նախագծի</w:t>
      </w:r>
    </w:p>
    <w:p w14:paraId="1BC58D6A" w14:textId="77777777" w:rsidR="00BB6ED6" w:rsidRPr="00DD5801" w:rsidRDefault="00BB6ED6" w:rsidP="00DD5801">
      <w:pPr>
        <w:shd w:val="clear" w:color="auto" w:fill="FFFFFF"/>
        <w:spacing w:after="0"/>
        <w:jc w:val="center"/>
        <w:rPr>
          <w:rFonts w:ascii="GHEA Grapalat" w:eastAsia="Times New Roman" w:hAnsi="GHEA Grapalat" w:cs="Times New Roman"/>
          <w:color w:val="000000"/>
          <w:sz w:val="24"/>
          <w:szCs w:val="24"/>
          <w:lang w:val="hy-AM"/>
        </w:rPr>
      </w:pPr>
    </w:p>
    <w:tbl>
      <w:tblPr>
        <w:tblStyle w:val="TableGrid"/>
        <w:tblpPr w:leftFromText="180" w:rightFromText="180" w:vertAnchor="page" w:horzAnchor="margin" w:tblpX="85" w:tblpY="3421"/>
        <w:tblW w:w="13722" w:type="dxa"/>
        <w:tblLayout w:type="fixed"/>
        <w:tblLook w:val="04A0" w:firstRow="1" w:lastRow="0" w:firstColumn="1" w:lastColumn="0" w:noHBand="0" w:noVBand="1"/>
      </w:tblPr>
      <w:tblGrid>
        <w:gridCol w:w="28"/>
        <w:gridCol w:w="6475"/>
        <w:gridCol w:w="2270"/>
        <w:gridCol w:w="1538"/>
        <w:gridCol w:w="3387"/>
        <w:gridCol w:w="24"/>
      </w:tblGrid>
      <w:tr w:rsidR="00F22F9F" w:rsidRPr="00901D80" w14:paraId="1984BAEE" w14:textId="77777777" w:rsidTr="000C0C14">
        <w:trPr>
          <w:gridBefore w:val="1"/>
          <w:wBefore w:w="28" w:type="dxa"/>
          <w:trHeight w:val="53"/>
        </w:trPr>
        <w:tc>
          <w:tcPr>
            <w:tcW w:w="10283" w:type="dxa"/>
            <w:gridSpan w:val="3"/>
            <w:vMerge w:val="restart"/>
            <w:shd w:val="clear" w:color="auto" w:fill="BFBFBF" w:themeFill="background1" w:themeFillShade="BF"/>
          </w:tcPr>
          <w:bookmarkEnd w:id="0"/>
          <w:p w14:paraId="34353B6D" w14:textId="0DAD4C46" w:rsidR="00F22F9F" w:rsidRPr="00C72DD6" w:rsidRDefault="00F22F9F" w:rsidP="000C0C14">
            <w:pP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1.   Հայաստանի </w:t>
            </w:r>
            <w:r w:rsidR="00C72DD6">
              <w:rPr>
                <w:rFonts w:ascii="GHEA Grapalat" w:hAnsi="GHEA Grapalat" w:cs="Times Armenian"/>
                <w:color w:val="000000" w:themeColor="text1"/>
                <w:sz w:val="24"/>
                <w:szCs w:val="24"/>
                <w:lang w:val="hy-AM"/>
              </w:rPr>
              <w:t>Հանրապետության սննդամթերքի անվտանգության տեսչական մարմին</w:t>
            </w:r>
          </w:p>
        </w:tc>
        <w:tc>
          <w:tcPr>
            <w:tcW w:w="3411" w:type="dxa"/>
            <w:gridSpan w:val="2"/>
            <w:shd w:val="clear" w:color="auto" w:fill="BFBFBF" w:themeFill="background1" w:themeFillShade="BF"/>
          </w:tcPr>
          <w:p w14:paraId="7935A195" w14:textId="6F4BB3C3" w:rsidR="00F22F9F" w:rsidRPr="00C72DD6" w:rsidRDefault="008A5E1C" w:rsidP="000C0C14">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w:t>
            </w:r>
            <w:r w:rsidR="00DD5801">
              <w:rPr>
                <w:rFonts w:ascii="GHEA Grapalat" w:hAnsi="GHEA Grapalat" w:cs="Times Armenian"/>
                <w:color w:val="000000" w:themeColor="text1"/>
                <w:sz w:val="24"/>
                <w:szCs w:val="24"/>
                <w:lang w:val="hy-AM"/>
              </w:rPr>
              <w:t>4</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0</w:t>
            </w:r>
            <w:r w:rsidR="00DD5801">
              <w:rPr>
                <w:rFonts w:ascii="GHEA Grapalat" w:hAnsi="GHEA Grapalat" w:cs="Times Armenian"/>
                <w:color w:val="000000" w:themeColor="text1"/>
                <w:sz w:val="24"/>
                <w:szCs w:val="24"/>
                <w:lang w:val="hy-AM"/>
              </w:rPr>
              <w:t>9</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2023 թ</w:t>
            </w:r>
            <w:r w:rsidR="00F22F9F" w:rsidRPr="00C72DD6">
              <w:rPr>
                <w:rFonts w:ascii="GHEA Grapalat" w:hAnsi="GHEA Grapalat" w:cs="Times Armenian"/>
                <w:color w:val="000000" w:themeColor="text1"/>
                <w:sz w:val="24"/>
                <w:szCs w:val="24"/>
                <w:lang w:val="hy-AM"/>
              </w:rPr>
              <w:t>.</w:t>
            </w:r>
          </w:p>
        </w:tc>
      </w:tr>
      <w:tr w:rsidR="00F22F9F" w:rsidRPr="00901D80" w14:paraId="443D0DA2" w14:textId="77777777" w:rsidTr="000C0C14">
        <w:trPr>
          <w:gridBefore w:val="1"/>
          <w:wBefore w:w="28" w:type="dxa"/>
          <w:trHeight w:val="53"/>
        </w:trPr>
        <w:tc>
          <w:tcPr>
            <w:tcW w:w="10283" w:type="dxa"/>
            <w:gridSpan w:val="3"/>
            <w:vMerge/>
            <w:shd w:val="clear" w:color="auto" w:fill="BFBFBF" w:themeFill="background1" w:themeFillShade="BF"/>
          </w:tcPr>
          <w:p w14:paraId="14040239" w14:textId="77777777" w:rsidR="00F22F9F" w:rsidRPr="00901D80" w:rsidRDefault="00F22F9F" w:rsidP="000C0C14">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8D5FC4D" w14:textId="5066FAC0" w:rsidR="00F22F9F" w:rsidRPr="00B43883" w:rsidRDefault="00F22F9F" w:rsidP="000C0C14">
            <w:pPr>
              <w:spacing w:after="0"/>
              <w:jc w:val="center"/>
              <w:rPr>
                <w:rFonts w:ascii="GHEA Grapalat" w:hAnsi="GHEA Grapalat" w:cs="Times Armenian"/>
                <w:color w:val="000000" w:themeColor="text1"/>
                <w:sz w:val="24"/>
                <w:szCs w:val="24"/>
                <w:lang w:val="hy-AM"/>
              </w:rPr>
            </w:pPr>
            <w:r w:rsidRPr="00B43883">
              <w:rPr>
                <w:rFonts w:ascii="GHEA Grapalat" w:hAnsi="GHEA Grapalat" w:cs="Times Armenian"/>
                <w:color w:val="000000" w:themeColor="text1"/>
                <w:sz w:val="24"/>
                <w:szCs w:val="24"/>
                <w:lang w:val="hy-AM"/>
              </w:rPr>
              <w:t xml:space="preserve">N  </w:t>
            </w:r>
            <w:r w:rsidR="008A5E1C" w:rsidRPr="00B43883">
              <w:rPr>
                <w:rFonts w:ascii="GHEA Grapalat" w:hAnsi="GHEA Grapalat"/>
                <w:color w:val="000000"/>
                <w:sz w:val="24"/>
                <w:szCs w:val="24"/>
                <w:shd w:val="clear" w:color="auto" w:fill="BFBFBF" w:themeFill="background1" w:themeFillShade="BF"/>
              </w:rPr>
              <w:t xml:space="preserve"> /04.</w:t>
            </w:r>
            <w:r w:rsidR="00DD5801">
              <w:rPr>
                <w:rFonts w:ascii="GHEA Grapalat" w:hAnsi="GHEA Grapalat"/>
                <w:color w:val="000000"/>
                <w:sz w:val="24"/>
                <w:szCs w:val="24"/>
                <w:shd w:val="clear" w:color="auto" w:fill="BFBFBF" w:themeFill="background1" w:themeFillShade="BF"/>
                <w:lang w:val="hy-AM"/>
              </w:rPr>
              <w:t>3</w:t>
            </w:r>
            <w:r w:rsidR="008A5E1C" w:rsidRPr="00B43883">
              <w:rPr>
                <w:rFonts w:ascii="GHEA Grapalat" w:hAnsi="GHEA Grapalat"/>
                <w:color w:val="000000"/>
                <w:sz w:val="24"/>
                <w:szCs w:val="24"/>
                <w:shd w:val="clear" w:color="auto" w:fill="BFBFBF" w:themeFill="background1" w:themeFillShade="BF"/>
              </w:rPr>
              <w:t>/1</w:t>
            </w:r>
            <w:r w:rsidR="00DD5801">
              <w:rPr>
                <w:rFonts w:ascii="GHEA Grapalat" w:hAnsi="GHEA Grapalat"/>
                <w:color w:val="000000"/>
                <w:sz w:val="24"/>
                <w:szCs w:val="24"/>
                <w:shd w:val="clear" w:color="auto" w:fill="BFBFBF" w:themeFill="background1" w:themeFillShade="BF"/>
                <w:lang w:val="hy-AM"/>
              </w:rPr>
              <w:t>1601</w:t>
            </w:r>
            <w:r w:rsidR="008A5E1C" w:rsidRPr="00B43883">
              <w:rPr>
                <w:rFonts w:ascii="GHEA Grapalat" w:hAnsi="GHEA Grapalat"/>
                <w:color w:val="000000"/>
                <w:sz w:val="24"/>
                <w:szCs w:val="24"/>
                <w:shd w:val="clear" w:color="auto" w:fill="BFBFBF" w:themeFill="background1" w:themeFillShade="BF"/>
              </w:rPr>
              <w:t>-2023</w:t>
            </w:r>
          </w:p>
        </w:tc>
      </w:tr>
      <w:tr w:rsidR="00F22F9F" w:rsidRPr="00DD5801" w14:paraId="2EDF94B3" w14:textId="77777777" w:rsidTr="000C0C14">
        <w:trPr>
          <w:gridBefore w:val="1"/>
          <w:gridAfter w:val="1"/>
          <w:wBefore w:w="28" w:type="dxa"/>
          <w:wAfter w:w="24" w:type="dxa"/>
          <w:trHeight w:val="519"/>
        </w:trPr>
        <w:tc>
          <w:tcPr>
            <w:tcW w:w="6475" w:type="dxa"/>
          </w:tcPr>
          <w:p w14:paraId="7540DCD6" w14:textId="5FDC7F97" w:rsidR="00F22F9F" w:rsidRPr="00C10CEC" w:rsidRDefault="00DD5801" w:rsidP="00BD197C">
            <w:pPr>
              <w:spacing w:after="0" w:line="360" w:lineRule="auto"/>
              <w:jc w:val="both"/>
              <w:rPr>
                <w:rFonts w:ascii="GHEA Grapalat" w:hAnsi="GHEA Grapalat" w:cs="Times Armenian"/>
                <w:color w:val="000000" w:themeColor="text1"/>
                <w:sz w:val="24"/>
                <w:szCs w:val="24"/>
                <w:lang w:val="hy-AM"/>
              </w:rPr>
            </w:pPr>
            <w:r w:rsidRPr="006721D2">
              <w:rPr>
                <w:rFonts w:ascii="GHEA Grapalat" w:eastAsia="NSimSun" w:hAnsi="GHEA Grapalat" w:cs="Sylfaen"/>
                <w:lang w:val="hy-AM" w:eastAsia="zh-CN" w:bidi="hi-IN"/>
              </w:rPr>
              <w:t xml:space="preserve">«Պարտադիր հավաստագրման ենթակա բույսերի տեսակների ցանկը, հավաստագրման ժամկետը, կարգը և այդ նպատակով օգտագործվող ձևաթղթերը սահմանելու մասին» Հայաստանի Հանրապետության կառավարության որոշման </w:t>
            </w:r>
            <w:r w:rsidRPr="00512BBD">
              <w:rPr>
                <w:rFonts w:ascii="GHEA Grapalat" w:eastAsia="Times New Roman" w:hAnsi="GHEA Grapalat"/>
                <w:lang w:val="af-ZA" w:eastAsia="ru-RU"/>
              </w:rPr>
              <w:t>նախագծի</w:t>
            </w:r>
            <w:r w:rsidR="005E64A0">
              <w:rPr>
                <w:rFonts w:ascii="GHEA Grapalat" w:eastAsia="Times New Roman" w:hAnsi="GHEA Grapalat"/>
                <w:lang w:val="hy-AM" w:eastAsia="ru-RU"/>
              </w:rPr>
              <w:t xml:space="preserve"> </w:t>
            </w:r>
            <w:r w:rsidR="005E64A0" w:rsidRPr="005E64A0">
              <w:rPr>
                <w:rFonts w:ascii="GHEA Grapalat" w:eastAsia="Times New Roman" w:hAnsi="GHEA Grapalat"/>
                <w:lang w:eastAsia="ru-RU"/>
              </w:rPr>
              <w:t>(</w:t>
            </w:r>
            <w:r w:rsidR="005E64A0">
              <w:rPr>
                <w:rFonts w:ascii="GHEA Grapalat" w:eastAsia="Times New Roman" w:hAnsi="GHEA Grapalat"/>
                <w:lang w:val="hy-AM" w:eastAsia="ru-RU"/>
              </w:rPr>
              <w:t>այսուհետ՝ Նախագիծ</w:t>
            </w:r>
            <w:r w:rsidR="005E64A0" w:rsidRPr="005E64A0">
              <w:rPr>
                <w:rFonts w:ascii="GHEA Grapalat" w:eastAsia="Times New Roman" w:hAnsi="GHEA Grapalat"/>
                <w:lang w:eastAsia="ru-RU"/>
              </w:rPr>
              <w:t>)</w:t>
            </w:r>
            <w:r w:rsidRPr="00512BBD">
              <w:rPr>
                <w:rFonts w:ascii="GHEA Grapalat" w:eastAsia="Times New Roman" w:hAnsi="GHEA Grapalat"/>
                <w:lang w:val="af-ZA" w:eastAsia="ru-RU"/>
              </w:rPr>
              <w:t xml:space="preserve"> վերաբերյալ առաջարկություններ և առարկություններ չ</w:t>
            </w:r>
            <w:r>
              <w:rPr>
                <w:rFonts w:ascii="GHEA Grapalat" w:eastAsia="Times New Roman" w:hAnsi="GHEA Grapalat"/>
                <w:lang w:val="hy-AM" w:eastAsia="ru-RU"/>
              </w:rPr>
              <w:t>կան</w:t>
            </w:r>
            <w:r w:rsidRPr="00512BBD">
              <w:rPr>
                <w:rFonts w:ascii="GHEA Grapalat" w:eastAsia="Times New Roman" w:hAnsi="GHEA Grapalat"/>
                <w:lang w:val="af-ZA" w:eastAsia="ru-RU"/>
              </w:rPr>
              <w:t>:</w:t>
            </w:r>
          </w:p>
        </w:tc>
        <w:tc>
          <w:tcPr>
            <w:tcW w:w="7195" w:type="dxa"/>
            <w:gridSpan w:val="3"/>
          </w:tcPr>
          <w:p w14:paraId="5464E78A" w14:textId="2F6C797D" w:rsidR="00F22F9F" w:rsidRPr="00C72DD6" w:rsidRDefault="00F22F9F" w:rsidP="000C0C14">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0DEBEC94" w14:textId="38DED3D4" w:rsidR="00C93614" w:rsidRPr="00C72DD6" w:rsidRDefault="00C93614" w:rsidP="000C0C14">
            <w:pPr>
              <w:jc w:val="both"/>
              <w:rPr>
                <w:rFonts w:ascii="GHEA Grapalat" w:hAnsi="GHEA Grapalat" w:cs="Times Armenian"/>
                <w:color w:val="000000" w:themeColor="text1"/>
                <w:sz w:val="24"/>
                <w:szCs w:val="24"/>
                <w:lang w:val="hy-AM"/>
              </w:rPr>
            </w:pPr>
          </w:p>
        </w:tc>
      </w:tr>
      <w:tr w:rsidR="00F22F9F" w:rsidRPr="00901D80" w14:paraId="7D8206B1" w14:textId="77777777" w:rsidTr="000C0C14">
        <w:trPr>
          <w:gridBefore w:val="1"/>
          <w:wBefore w:w="28" w:type="dxa"/>
          <w:trHeight w:val="387"/>
        </w:trPr>
        <w:tc>
          <w:tcPr>
            <w:tcW w:w="10283" w:type="dxa"/>
            <w:gridSpan w:val="3"/>
            <w:vMerge w:val="restart"/>
            <w:shd w:val="clear" w:color="auto" w:fill="BFBFBF" w:themeFill="background1" w:themeFillShade="BF"/>
          </w:tcPr>
          <w:p w14:paraId="525873F0" w14:textId="69996D8F" w:rsidR="00F22F9F" w:rsidRPr="00C72DD6" w:rsidRDefault="00C72DD6" w:rsidP="000C0C14">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2</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w:t>
            </w:r>
            <w:r w:rsidR="00DD5801" w:rsidRPr="00901D80">
              <w:rPr>
                <w:rFonts w:ascii="GHEA Grapalat" w:hAnsi="GHEA Grapalat" w:cs="Times Armenian"/>
                <w:color w:val="000000" w:themeColor="text1"/>
                <w:sz w:val="24"/>
                <w:szCs w:val="24"/>
                <w:lang w:val="af-ZA"/>
              </w:rPr>
              <w:t xml:space="preserve"> Հայաստանի </w:t>
            </w:r>
            <w:r w:rsidR="00DD5801">
              <w:rPr>
                <w:rFonts w:ascii="GHEA Grapalat" w:hAnsi="GHEA Grapalat" w:cs="Times Armenian"/>
                <w:color w:val="000000" w:themeColor="text1"/>
                <w:sz w:val="24"/>
                <w:szCs w:val="24"/>
                <w:lang w:val="hy-AM"/>
              </w:rPr>
              <w:t xml:space="preserve">Հանրապետության </w:t>
            </w:r>
            <w:r w:rsidR="00DD5801" w:rsidRPr="00901D80">
              <w:rPr>
                <w:rFonts w:ascii="GHEA Grapalat" w:hAnsi="GHEA Grapalat" w:cs="Times Armenian"/>
                <w:color w:val="000000" w:themeColor="text1"/>
                <w:sz w:val="24"/>
                <w:szCs w:val="24"/>
                <w:lang w:val="af-ZA"/>
              </w:rPr>
              <w:t>ֆինանսների նախարարություն</w:t>
            </w:r>
          </w:p>
        </w:tc>
        <w:tc>
          <w:tcPr>
            <w:tcW w:w="3411" w:type="dxa"/>
            <w:gridSpan w:val="2"/>
            <w:shd w:val="clear" w:color="auto" w:fill="BFBFBF" w:themeFill="background1" w:themeFillShade="BF"/>
          </w:tcPr>
          <w:p w14:paraId="2664A105" w14:textId="6A5B73F9" w:rsidR="00F22F9F" w:rsidRPr="00C72DD6" w:rsidRDefault="005E64A0" w:rsidP="000C0C14">
            <w:pPr>
              <w:spacing w:line="240" w:lineRule="auto"/>
              <w:jc w:val="center"/>
              <w:rPr>
                <w:rFonts w:ascii="GHEA Grapalat" w:hAnsi="GHEA Grapalat" w:cs="Times Armenian"/>
                <w:color w:val="000000" w:themeColor="text1"/>
                <w:sz w:val="24"/>
                <w:szCs w:val="24"/>
                <w:lang w:val="hy-AM"/>
              </w:rPr>
            </w:pPr>
            <w:r>
              <w:rPr>
                <w:rFonts w:ascii="Cambria Math" w:hAnsi="Cambria Math" w:cs="Cambria Math"/>
                <w:color w:val="000000" w:themeColor="text1"/>
                <w:sz w:val="24"/>
                <w:szCs w:val="24"/>
                <w:lang w:val="hy-AM"/>
              </w:rPr>
              <w:t>08</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hy-AM"/>
              </w:rPr>
              <w:t>9</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2023 թ</w:t>
            </w:r>
            <w:r w:rsidR="00C72DD6" w:rsidRPr="00C72DD6">
              <w:rPr>
                <w:rFonts w:ascii="Cambria Math" w:hAnsi="Cambria Math" w:cs="Cambria Math"/>
                <w:color w:val="000000" w:themeColor="text1"/>
                <w:sz w:val="24"/>
                <w:szCs w:val="24"/>
                <w:lang w:val="hy-AM"/>
              </w:rPr>
              <w:t>․</w:t>
            </w:r>
          </w:p>
        </w:tc>
      </w:tr>
      <w:tr w:rsidR="00F22F9F" w:rsidRPr="00901D80" w14:paraId="39671191" w14:textId="77777777" w:rsidTr="000C0C14">
        <w:trPr>
          <w:gridBefore w:val="1"/>
          <w:wBefore w:w="28" w:type="dxa"/>
          <w:trHeight w:val="252"/>
        </w:trPr>
        <w:tc>
          <w:tcPr>
            <w:tcW w:w="10283" w:type="dxa"/>
            <w:gridSpan w:val="3"/>
            <w:vMerge/>
            <w:shd w:val="clear" w:color="auto" w:fill="BFBFBF" w:themeFill="background1" w:themeFillShade="BF"/>
          </w:tcPr>
          <w:p w14:paraId="0047B841" w14:textId="77777777" w:rsidR="00F22F9F" w:rsidRPr="00901D80" w:rsidRDefault="00F22F9F" w:rsidP="000C0C14">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A744424" w14:textId="44BC6359" w:rsidR="00F22F9F" w:rsidRPr="00C72DD6" w:rsidRDefault="00F22F9F" w:rsidP="000C0C14">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 xml:space="preserve">N </w:t>
            </w:r>
            <w:r w:rsidR="00AD0B80">
              <w:t xml:space="preserve"> </w:t>
            </w:r>
            <w:r w:rsidR="005E64A0">
              <w:rPr>
                <w:rFonts w:ascii="GHEA Grapalat" w:hAnsi="GHEA Grapalat" w:cs="Times Armenian"/>
                <w:color w:val="000000" w:themeColor="text1"/>
                <w:sz w:val="24"/>
                <w:szCs w:val="24"/>
                <w:lang w:val="hy-AM"/>
              </w:rPr>
              <w:t>01/11-1/17556</w:t>
            </w:r>
            <w:r w:rsidR="00AD0B80" w:rsidRPr="00AD0B80">
              <w:rPr>
                <w:rFonts w:ascii="GHEA Grapalat" w:hAnsi="GHEA Grapalat" w:cs="Times Armenian"/>
                <w:color w:val="000000" w:themeColor="text1"/>
                <w:sz w:val="24"/>
                <w:szCs w:val="24"/>
                <w:lang w:val="hy-AM"/>
              </w:rPr>
              <w:t>-2023</w:t>
            </w:r>
          </w:p>
        </w:tc>
      </w:tr>
      <w:tr w:rsidR="00C72DD6" w:rsidRPr="00395D15" w14:paraId="54316A7A" w14:textId="77777777" w:rsidTr="000C0C14">
        <w:trPr>
          <w:gridBefore w:val="1"/>
          <w:gridAfter w:val="1"/>
          <w:wBefore w:w="28" w:type="dxa"/>
          <w:wAfter w:w="24" w:type="dxa"/>
          <w:trHeight w:val="1052"/>
        </w:trPr>
        <w:tc>
          <w:tcPr>
            <w:tcW w:w="6475" w:type="dxa"/>
          </w:tcPr>
          <w:p w14:paraId="4219AC89" w14:textId="49596BAA" w:rsidR="00AD0B80" w:rsidRPr="00AD0B80" w:rsidRDefault="00C72DD6" w:rsidP="000C0C14">
            <w:pPr>
              <w:spacing w:after="0" w:line="360" w:lineRule="auto"/>
              <w:ind w:right="45" w:firstLine="90"/>
              <w:jc w:val="both"/>
              <w:rPr>
                <w:rFonts w:ascii="GHEA Grapalat" w:hAnsi="GHEA Grapalat"/>
                <w:sz w:val="24"/>
                <w:szCs w:val="24"/>
                <w:lang w:val="hy-AM"/>
              </w:rPr>
            </w:pPr>
            <w:bookmarkStart w:id="1" w:name="_Hlk66370659"/>
            <w:r w:rsidRPr="00AD0B80">
              <w:rPr>
                <w:rFonts w:ascii="GHEA Grapalat" w:hAnsi="GHEA Grapalat"/>
                <w:noProof/>
                <w:sz w:val="24"/>
                <w:szCs w:val="24"/>
                <w:lang w:val="hy-AM"/>
              </w:rPr>
              <w:t xml:space="preserve"> </w:t>
            </w:r>
            <w:r w:rsidR="00DD063E" w:rsidRPr="00AD0B80">
              <w:rPr>
                <w:rFonts w:ascii="GHEA Grapalat" w:hAnsi="GHEA Grapalat"/>
                <w:sz w:val="24"/>
                <w:szCs w:val="24"/>
                <w:lang w:val="hy-AM"/>
              </w:rPr>
              <w:t xml:space="preserve"> </w:t>
            </w:r>
            <w:r w:rsidR="005E64A0">
              <w:rPr>
                <w:rFonts w:ascii="GHEA Grapalat" w:hAnsi="GHEA Grapalat"/>
                <w:sz w:val="24"/>
                <w:szCs w:val="24"/>
                <w:lang w:val="hy-AM"/>
              </w:rPr>
              <w:t>Ն</w:t>
            </w:r>
            <w:r w:rsidR="005E64A0" w:rsidRPr="00832CEB">
              <w:rPr>
                <w:rFonts w:ascii="GHEA Grapalat" w:hAnsi="GHEA Grapalat"/>
                <w:sz w:val="24"/>
                <w:szCs w:val="24"/>
                <w:lang w:val="hy-AM"/>
              </w:rPr>
              <w:t>ախագծ</w:t>
            </w:r>
            <w:r w:rsidR="005E64A0">
              <w:rPr>
                <w:rFonts w:ascii="GHEA Grapalat" w:hAnsi="GHEA Grapalat"/>
                <w:sz w:val="24"/>
                <w:szCs w:val="24"/>
                <w:lang w:val="hy-AM"/>
              </w:rPr>
              <w:t>ի վերաբերյալ</w:t>
            </w:r>
            <w:r w:rsidR="005E64A0" w:rsidRPr="00832CEB">
              <w:rPr>
                <w:rFonts w:ascii="GHEA Grapalat" w:hAnsi="GHEA Grapalat"/>
                <w:color w:val="000000"/>
                <w:sz w:val="24"/>
                <w:szCs w:val="24"/>
                <w:lang w:val="af-ZA"/>
              </w:rPr>
              <w:t xml:space="preserve"> դիտողություններ և </w:t>
            </w:r>
            <w:r w:rsidR="005E64A0">
              <w:rPr>
                <w:rFonts w:ascii="GHEA Grapalat" w:hAnsi="GHEA Grapalat"/>
                <w:color w:val="000000"/>
                <w:sz w:val="24"/>
                <w:szCs w:val="24"/>
                <w:lang w:val="af-ZA"/>
              </w:rPr>
              <w:t>առաջարկությու</w:t>
            </w:r>
            <w:r w:rsidR="005E64A0" w:rsidRPr="00832CEB">
              <w:rPr>
                <w:rFonts w:ascii="GHEA Grapalat" w:hAnsi="GHEA Grapalat"/>
                <w:color w:val="000000"/>
                <w:sz w:val="24"/>
                <w:szCs w:val="24"/>
                <w:lang w:val="af-ZA"/>
              </w:rPr>
              <w:t>ններ չ</w:t>
            </w:r>
            <w:r w:rsidR="005E64A0">
              <w:rPr>
                <w:rFonts w:ascii="GHEA Grapalat" w:hAnsi="GHEA Grapalat"/>
                <w:color w:val="000000"/>
                <w:sz w:val="24"/>
                <w:szCs w:val="24"/>
                <w:lang w:val="hy-AM"/>
              </w:rPr>
              <w:t>կան</w:t>
            </w:r>
            <w:r w:rsidR="005E64A0" w:rsidRPr="00832CEB">
              <w:rPr>
                <w:rFonts w:ascii="GHEA Grapalat" w:hAnsi="GHEA Grapalat"/>
                <w:color w:val="000000"/>
                <w:sz w:val="24"/>
                <w:szCs w:val="24"/>
                <w:lang w:val="hy-AM"/>
              </w:rPr>
              <w:t>:</w:t>
            </w:r>
          </w:p>
        </w:tc>
        <w:tc>
          <w:tcPr>
            <w:tcW w:w="7195" w:type="dxa"/>
            <w:gridSpan w:val="3"/>
          </w:tcPr>
          <w:p w14:paraId="18642022" w14:textId="36FC6024" w:rsidR="00C72DD6" w:rsidRPr="00AD0B80" w:rsidRDefault="00C72DD6" w:rsidP="000C0C14">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Ընդունվել է:</w:t>
            </w:r>
          </w:p>
        </w:tc>
      </w:tr>
      <w:tr w:rsidR="00C72DD6" w:rsidRPr="00901D80" w14:paraId="7A0976A4" w14:textId="77777777" w:rsidTr="000C0C14">
        <w:trPr>
          <w:gridBefore w:val="1"/>
          <w:wBefore w:w="28" w:type="dxa"/>
          <w:trHeight w:val="386"/>
        </w:trPr>
        <w:tc>
          <w:tcPr>
            <w:tcW w:w="10283" w:type="dxa"/>
            <w:gridSpan w:val="3"/>
            <w:vMerge w:val="restart"/>
            <w:shd w:val="clear" w:color="auto" w:fill="BFBFBF" w:themeFill="background1" w:themeFillShade="BF"/>
          </w:tcPr>
          <w:p w14:paraId="20B0DDE0" w14:textId="5A1ED8F0" w:rsidR="00C72DD6" w:rsidRPr="00901D80" w:rsidRDefault="00C72DD6" w:rsidP="000C0C14">
            <w:pPr>
              <w:spacing w:after="0"/>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w:t>
            </w:r>
            <w:r w:rsidR="00D82477" w:rsidRPr="00901D80">
              <w:rPr>
                <w:rFonts w:ascii="GHEA Grapalat" w:hAnsi="GHEA Grapalat" w:cs="Times Armenian"/>
                <w:color w:val="000000" w:themeColor="text1"/>
                <w:sz w:val="24"/>
                <w:szCs w:val="24"/>
                <w:lang w:val="af-ZA"/>
              </w:rPr>
              <w:t xml:space="preserve"> </w:t>
            </w:r>
            <w:r w:rsidR="00DD5801" w:rsidRPr="00901D80">
              <w:rPr>
                <w:rFonts w:ascii="GHEA Grapalat" w:hAnsi="GHEA Grapalat" w:cs="Times Armenian"/>
                <w:color w:val="000000" w:themeColor="text1"/>
                <w:sz w:val="24"/>
                <w:szCs w:val="24"/>
                <w:lang w:val="af-ZA"/>
              </w:rPr>
              <w:t xml:space="preserve"> Հայաստանի </w:t>
            </w:r>
            <w:r w:rsidR="00DD5801">
              <w:rPr>
                <w:rFonts w:ascii="GHEA Grapalat" w:hAnsi="GHEA Grapalat" w:cs="Times Armenian"/>
                <w:color w:val="000000" w:themeColor="text1"/>
                <w:sz w:val="24"/>
                <w:szCs w:val="24"/>
                <w:lang w:val="hy-AM"/>
              </w:rPr>
              <w:t>Հանրապետության շրջակա միջավայրի նախարարություն</w:t>
            </w:r>
          </w:p>
        </w:tc>
        <w:tc>
          <w:tcPr>
            <w:tcW w:w="3411" w:type="dxa"/>
            <w:gridSpan w:val="2"/>
            <w:shd w:val="clear" w:color="auto" w:fill="BFBFBF" w:themeFill="background1" w:themeFillShade="BF"/>
          </w:tcPr>
          <w:p w14:paraId="3C3C8D67" w14:textId="5491BCA2" w:rsidR="00C72DD6" w:rsidRPr="00901D80" w:rsidRDefault="00AD0B80" w:rsidP="000C0C14">
            <w:pPr>
              <w:spacing w:line="240" w:lineRule="auto"/>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1</w:t>
            </w:r>
            <w:r w:rsidR="005E64A0">
              <w:rPr>
                <w:rFonts w:ascii="GHEA Grapalat" w:hAnsi="GHEA Grapalat" w:cs="Times Armenian"/>
                <w:color w:val="000000" w:themeColor="text1"/>
                <w:sz w:val="24"/>
                <w:szCs w:val="24"/>
                <w:lang w:val="hy-AM"/>
              </w:rPr>
              <w:t>3</w:t>
            </w:r>
            <w:r w:rsidR="00C72DD6" w:rsidRPr="00892CBF">
              <w:rPr>
                <w:rFonts w:ascii="Cambria Math" w:hAnsi="Cambria Math" w:cs="Cambria Math"/>
                <w:color w:val="000000" w:themeColor="text1"/>
                <w:sz w:val="24"/>
                <w:szCs w:val="24"/>
                <w:lang w:val="af-ZA"/>
              </w:rPr>
              <w:t>․</w:t>
            </w:r>
            <w:r w:rsidR="00C72DD6" w:rsidRPr="00B94785">
              <w:rPr>
                <w:rFonts w:ascii="GHEA Grapalat" w:hAnsi="GHEA Grapalat" w:cs="Times Armenian"/>
                <w:color w:val="000000" w:themeColor="text1"/>
                <w:sz w:val="24"/>
                <w:szCs w:val="24"/>
                <w:lang w:val="af-ZA"/>
              </w:rPr>
              <w:t>0</w:t>
            </w:r>
            <w:r w:rsidR="005E64A0">
              <w:rPr>
                <w:rFonts w:ascii="GHEA Grapalat" w:hAnsi="GHEA Grapalat" w:cs="Times Armenian"/>
                <w:color w:val="000000" w:themeColor="text1"/>
                <w:sz w:val="24"/>
                <w:szCs w:val="24"/>
                <w:lang w:val="hy-AM"/>
              </w:rPr>
              <w:t>9</w:t>
            </w:r>
            <w:r w:rsidR="00C72DD6" w:rsidRPr="00892CBF">
              <w:rPr>
                <w:rFonts w:ascii="Cambria Math" w:hAnsi="Cambria Math" w:cs="Cambria Math"/>
                <w:color w:val="000000" w:themeColor="text1"/>
                <w:sz w:val="24"/>
                <w:szCs w:val="24"/>
                <w:lang w:val="af-ZA"/>
              </w:rPr>
              <w:t>․</w:t>
            </w:r>
            <w:r w:rsidR="00C72DD6" w:rsidRPr="00B94785">
              <w:rPr>
                <w:rFonts w:ascii="GHEA Grapalat" w:hAnsi="GHEA Grapalat" w:cs="Times Armenian"/>
                <w:color w:val="000000" w:themeColor="text1"/>
                <w:sz w:val="24"/>
                <w:szCs w:val="24"/>
                <w:lang w:val="af-ZA"/>
              </w:rPr>
              <w:t>202</w:t>
            </w:r>
            <w:r w:rsidR="00C72DD6">
              <w:rPr>
                <w:rFonts w:ascii="GHEA Grapalat" w:hAnsi="GHEA Grapalat" w:cs="Times Armenian"/>
                <w:color w:val="000000" w:themeColor="text1"/>
                <w:sz w:val="24"/>
                <w:szCs w:val="24"/>
                <w:lang w:val="hy-AM"/>
              </w:rPr>
              <w:t xml:space="preserve">3 </w:t>
            </w:r>
            <w:r w:rsidR="00C72DD6" w:rsidRPr="00B94785">
              <w:rPr>
                <w:rFonts w:ascii="GHEA Grapalat" w:hAnsi="GHEA Grapalat" w:cs="Times Armenian"/>
                <w:color w:val="000000" w:themeColor="text1"/>
                <w:sz w:val="24"/>
                <w:szCs w:val="24"/>
                <w:lang w:val="af-ZA"/>
              </w:rPr>
              <w:t>թ</w:t>
            </w:r>
            <w:r w:rsidR="00C72DD6" w:rsidRPr="00892CBF">
              <w:rPr>
                <w:rFonts w:ascii="Cambria Math" w:hAnsi="Cambria Math" w:cs="Cambria Math"/>
                <w:color w:val="000000" w:themeColor="text1"/>
                <w:sz w:val="24"/>
                <w:szCs w:val="24"/>
                <w:lang w:val="af-ZA"/>
              </w:rPr>
              <w:t>․</w:t>
            </w:r>
          </w:p>
        </w:tc>
      </w:tr>
      <w:tr w:rsidR="00C72DD6" w:rsidRPr="00901D80" w14:paraId="1B54A755" w14:textId="77777777" w:rsidTr="000C0C14">
        <w:trPr>
          <w:gridBefore w:val="1"/>
          <w:wBefore w:w="28" w:type="dxa"/>
          <w:trHeight w:val="350"/>
        </w:trPr>
        <w:tc>
          <w:tcPr>
            <w:tcW w:w="10283" w:type="dxa"/>
            <w:gridSpan w:val="3"/>
            <w:vMerge/>
            <w:shd w:val="clear" w:color="auto" w:fill="BFBFBF" w:themeFill="background1" w:themeFillShade="BF"/>
          </w:tcPr>
          <w:p w14:paraId="581963B1" w14:textId="77777777" w:rsidR="00C72DD6" w:rsidRPr="00901D80" w:rsidRDefault="00C72DD6" w:rsidP="000C0C14">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1126FB7" w14:textId="5816EFFB" w:rsidR="00C72DD6" w:rsidRPr="00C72DD6" w:rsidRDefault="00C72DD6" w:rsidP="000C0C14">
            <w:pPr>
              <w:jc w:val="center"/>
              <w:rPr>
                <w:rFonts w:ascii="GHEA Grapalat" w:hAnsi="GHEA Grapalat" w:cs="Times Armenian"/>
                <w:color w:val="000000" w:themeColor="text1"/>
                <w:sz w:val="24"/>
                <w:szCs w:val="24"/>
                <w:lang w:val="hy-AM"/>
              </w:rPr>
            </w:pPr>
            <w:r w:rsidRPr="005E64A0">
              <w:rPr>
                <w:rFonts w:ascii="GHEA Grapalat" w:hAnsi="GHEA Grapalat" w:cs="Times Armenian"/>
                <w:color w:val="000000" w:themeColor="text1"/>
                <w:sz w:val="24"/>
                <w:szCs w:val="24"/>
                <w:lang w:val="hy-AM"/>
              </w:rPr>
              <w:t xml:space="preserve">N </w:t>
            </w:r>
            <w:r w:rsidR="00AD0B80" w:rsidRPr="005E64A0">
              <w:rPr>
                <w:rFonts w:ascii="GHEA Grapalat" w:hAnsi="GHEA Grapalat" w:cs="Times Armenian"/>
                <w:color w:val="000000" w:themeColor="text1"/>
                <w:sz w:val="24"/>
                <w:szCs w:val="24"/>
                <w:lang w:val="hy-AM"/>
              </w:rPr>
              <w:t xml:space="preserve"> </w:t>
            </w:r>
            <w:r w:rsidR="005E64A0" w:rsidRPr="005E64A0">
              <w:rPr>
                <w:rFonts w:ascii="GHEA Grapalat" w:hAnsi="GHEA Grapalat" w:cs="Times Armenian"/>
                <w:color w:val="000000" w:themeColor="text1"/>
                <w:sz w:val="24"/>
                <w:szCs w:val="24"/>
                <w:lang w:val="hy-AM"/>
              </w:rPr>
              <w:t>1/16</w:t>
            </w:r>
            <w:r w:rsidR="005E64A0" w:rsidRPr="005E64A0">
              <w:rPr>
                <w:rFonts w:ascii="Cambria Math" w:hAnsi="Cambria Math" w:cs="Cambria Math"/>
                <w:color w:val="000000" w:themeColor="text1"/>
                <w:sz w:val="24"/>
                <w:szCs w:val="24"/>
                <w:lang w:val="hy-AM"/>
              </w:rPr>
              <w:t>․</w:t>
            </w:r>
            <w:r w:rsidR="005E64A0" w:rsidRPr="005E64A0">
              <w:rPr>
                <w:rFonts w:ascii="GHEA Grapalat" w:hAnsi="GHEA Grapalat" w:cs="Times Armenian"/>
                <w:color w:val="000000" w:themeColor="text1"/>
                <w:sz w:val="24"/>
                <w:szCs w:val="24"/>
                <w:lang w:val="hy-AM"/>
              </w:rPr>
              <w:t>7/12928</w:t>
            </w:r>
          </w:p>
        </w:tc>
      </w:tr>
      <w:tr w:rsidR="00C72DD6" w:rsidRPr="00546D80" w14:paraId="54D2CAA5" w14:textId="77777777" w:rsidTr="000C0C14">
        <w:trPr>
          <w:gridBefore w:val="1"/>
          <w:gridAfter w:val="1"/>
          <w:wBefore w:w="28" w:type="dxa"/>
          <w:wAfter w:w="24" w:type="dxa"/>
          <w:trHeight w:val="2147"/>
        </w:trPr>
        <w:tc>
          <w:tcPr>
            <w:tcW w:w="6475" w:type="dxa"/>
          </w:tcPr>
          <w:p w14:paraId="43D6BF32" w14:textId="14965224" w:rsidR="005E64A0" w:rsidRPr="0028688A" w:rsidRDefault="00A07899" w:rsidP="000C0C14">
            <w:pPr>
              <w:tabs>
                <w:tab w:val="left" w:pos="540"/>
                <w:tab w:val="left" w:pos="1080"/>
              </w:tabs>
              <w:spacing w:after="0"/>
              <w:ind w:right="-22"/>
              <w:jc w:val="both"/>
              <w:rPr>
                <w:rFonts w:ascii="GHEA Grapalat" w:hAnsi="GHEA Grapalat"/>
                <w:b/>
                <w:sz w:val="24"/>
                <w:szCs w:val="24"/>
                <w:lang w:val="hy-AM"/>
              </w:rPr>
            </w:pPr>
            <w:r>
              <w:rPr>
                <w:rFonts w:ascii="GHEA Grapalat" w:hAnsi="GHEA Grapalat"/>
                <w:b/>
                <w:sz w:val="24"/>
                <w:szCs w:val="24"/>
                <w:lang w:val="hy-AM"/>
              </w:rPr>
              <w:lastRenderedPageBreak/>
              <w:t>1</w:t>
            </w:r>
            <w:r>
              <w:rPr>
                <w:rFonts w:ascii="Cambria Math" w:hAnsi="Cambria Math"/>
                <w:b/>
                <w:sz w:val="24"/>
                <w:szCs w:val="24"/>
                <w:lang w:val="hy-AM"/>
              </w:rPr>
              <w:t xml:space="preserve">․ </w:t>
            </w:r>
            <w:r w:rsidR="005E64A0" w:rsidRPr="0028688A">
              <w:rPr>
                <w:rFonts w:ascii="GHEA Grapalat" w:hAnsi="GHEA Grapalat"/>
                <w:b/>
                <w:sz w:val="24"/>
                <w:szCs w:val="24"/>
                <w:lang w:val="hy-AM"/>
              </w:rPr>
              <w:t>Նախագծի՝</w:t>
            </w:r>
          </w:p>
          <w:p w14:paraId="19A43848" w14:textId="4773F412" w:rsidR="00C72DD6" w:rsidRPr="00AD0B80" w:rsidRDefault="005E64A0" w:rsidP="000C0C14">
            <w:pPr>
              <w:tabs>
                <w:tab w:val="left" w:pos="540"/>
                <w:tab w:val="left" w:pos="1080"/>
              </w:tabs>
              <w:spacing w:after="0"/>
              <w:ind w:right="-22"/>
              <w:jc w:val="both"/>
              <w:rPr>
                <w:rFonts w:ascii="GHEA Grapalat" w:hAnsi="GHEA Grapalat" w:cs="Times Armenian"/>
                <w:color w:val="000000" w:themeColor="text1"/>
                <w:sz w:val="24"/>
                <w:szCs w:val="24"/>
                <w:lang w:val="hy-AM"/>
              </w:rPr>
            </w:pPr>
            <w:r>
              <w:rPr>
                <w:rFonts w:ascii="GHEA Grapalat" w:hAnsi="GHEA Grapalat"/>
                <w:sz w:val="24"/>
                <w:szCs w:val="24"/>
                <w:lang w:val="hy-AM"/>
              </w:rPr>
              <w:t xml:space="preserve">     1</w:t>
            </w:r>
            <w:r>
              <w:rPr>
                <w:rFonts w:ascii="Cambria Math" w:hAnsi="Cambria Math"/>
                <w:sz w:val="24"/>
                <w:szCs w:val="24"/>
                <w:lang w:val="hy-AM"/>
              </w:rPr>
              <w:t xml:space="preserve">․ </w:t>
            </w:r>
            <w:r w:rsidRPr="005E64A0">
              <w:rPr>
                <w:rFonts w:ascii="GHEA Grapalat" w:hAnsi="GHEA Grapalat"/>
                <w:sz w:val="24"/>
                <w:szCs w:val="24"/>
                <w:lang w:val="hy-AM"/>
              </w:rPr>
              <w:t>Կառավարության որոշման՝ 2-րդ կետում՝ «ազնվամորենին» բառը փոխարինել «ազնվամորին» բառով, իսկ պարտադիր հավաստագրման ենթակա բույսերի տեսակների ցանկի (hավելված N 3) 93-րդ կետում ավելացնել  «Ազնվամորի» բառը,</w:t>
            </w:r>
          </w:p>
        </w:tc>
        <w:tc>
          <w:tcPr>
            <w:tcW w:w="7195" w:type="dxa"/>
            <w:gridSpan w:val="3"/>
          </w:tcPr>
          <w:p w14:paraId="15F0E01F" w14:textId="397A005F" w:rsidR="00C72DD6" w:rsidRPr="005E64A0" w:rsidRDefault="00A07899"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w:t>
            </w:r>
            <w:r w:rsidR="005E64A0">
              <w:rPr>
                <w:rFonts w:ascii="GHEA Grapalat" w:hAnsi="GHEA Grapalat" w:cs="Times Armenian"/>
                <w:color w:val="000000" w:themeColor="text1"/>
                <w:sz w:val="24"/>
                <w:szCs w:val="24"/>
                <w:lang w:val="hy-AM"/>
              </w:rPr>
              <w:t>նդունվել</w:t>
            </w:r>
            <w:r>
              <w:rPr>
                <w:rFonts w:ascii="GHEA Grapalat" w:hAnsi="GHEA Grapalat" w:cs="Times Armenian"/>
                <w:color w:val="000000" w:themeColor="text1"/>
                <w:sz w:val="24"/>
                <w:szCs w:val="24"/>
                <w:lang w:val="hy-AM"/>
              </w:rPr>
              <w:t xml:space="preserve"> է մասնակի</w:t>
            </w:r>
            <w:r w:rsidR="005E64A0">
              <w:rPr>
                <w:rFonts w:ascii="GHEA Grapalat" w:hAnsi="GHEA Grapalat" w:cs="Times Armenian"/>
                <w:color w:val="000000" w:themeColor="text1"/>
                <w:sz w:val="24"/>
                <w:szCs w:val="24"/>
                <w:lang w:val="hy-AM"/>
              </w:rPr>
              <w:t xml:space="preserve">, քանի որ տվյալ դեպքում նկատի ունենք պտղատեսակի բույսը </w:t>
            </w:r>
            <w:r w:rsidR="005E64A0" w:rsidRPr="005E64A0">
              <w:rPr>
                <w:rFonts w:ascii="GHEA Grapalat" w:hAnsi="GHEA Grapalat" w:cs="Times Armenian"/>
                <w:color w:val="000000" w:themeColor="text1"/>
                <w:sz w:val="24"/>
                <w:szCs w:val="24"/>
                <w:lang w:val="hy-AM"/>
              </w:rPr>
              <w:t>(</w:t>
            </w:r>
            <w:r w:rsidR="005E64A0">
              <w:rPr>
                <w:rFonts w:ascii="GHEA Grapalat" w:hAnsi="GHEA Grapalat" w:cs="Times Armenian"/>
                <w:color w:val="000000" w:themeColor="text1"/>
                <w:sz w:val="24"/>
                <w:szCs w:val="24"/>
                <w:lang w:val="hy-AM"/>
              </w:rPr>
              <w:t>թուփը</w:t>
            </w:r>
            <w:r w:rsidR="005E64A0" w:rsidRPr="005E64A0">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 xml:space="preserve">, իսկ </w:t>
            </w:r>
            <w:r w:rsidRPr="005E64A0">
              <w:rPr>
                <w:rFonts w:ascii="GHEA Grapalat" w:hAnsi="GHEA Grapalat"/>
                <w:sz w:val="24"/>
                <w:szCs w:val="24"/>
                <w:lang w:val="hy-AM"/>
              </w:rPr>
              <w:t>բույսերի տեսակների ցանկ</w:t>
            </w:r>
            <w:r>
              <w:rPr>
                <w:rFonts w:ascii="GHEA Grapalat" w:hAnsi="GHEA Grapalat"/>
                <w:sz w:val="24"/>
                <w:szCs w:val="24"/>
                <w:lang w:val="hy-AM"/>
              </w:rPr>
              <w:t>ում ներառվել է Ազնվամորենին։</w:t>
            </w:r>
          </w:p>
        </w:tc>
      </w:tr>
      <w:tr w:rsidR="00A07899" w:rsidRPr="00546D80" w14:paraId="5FDB55A9" w14:textId="77777777" w:rsidTr="000C0C14">
        <w:trPr>
          <w:gridBefore w:val="1"/>
          <w:gridAfter w:val="1"/>
          <w:wBefore w:w="28" w:type="dxa"/>
          <w:wAfter w:w="24" w:type="dxa"/>
          <w:trHeight w:val="2735"/>
        </w:trPr>
        <w:tc>
          <w:tcPr>
            <w:tcW w:w="6475" w:type="dxa"/>
          </w:tcPr>
          <w:p w14:paraId="4B1F0396" w14:textId="4A8B6637" w:rsidR="00A07899" w:rsidRPr="00A07899" w:rsidRDefault="00A07899" w:rsidP="000C0C14">
            <w:pPr>
              <w:tabs>
                <w:tab w:val="left" w:pos="540"/>
                <w:tab w:val="left" w:pos="1080"/>
              </w:tabs>
              <w:spacing w:after="0"/>
              <w:ind w:right="-22"/>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Pr="00A07899">
              <w:rPr>
                <w:rFonts w:ascii="GHEA Grapalat" w:hAnsi="GHEA Grapalat"/>
                <w:sz w:val="24"/>
                <w:szCs w:val="24"/>
                <w:lang w:val="hy-AM"/>
              </w:rPr>
              <w:t>Հավելված 1-ի՝</w:t>
            </w:r>
          </w:p>
          <w:p w14:paraId="621A77FD" w14:textId="2CFB929F" w:rsidR="00A07899" w:rsidRPr="0028688A" w:rsidRDefault="00A07899" w:rsidP="000C0C14">
            <w:pPr>
              <w:pStyle w:val="ListParagraph"/>
              <w:numPr>
                <w:ilvl w:val="0"/>
                <w:numId w:val="13"/>
              </w:numPr>
              <w:tabs>
                <w:tab w:val="left" w:pos="540"/>
                <w:tab w:val="left" w:pos="1080"/>
              </w:tabs>
              <w:spacing w:after="0" w:line="240" w:lineRule="auto"/>
              <w:ind w:right="-22"/>
              <w:jc w:val="both"/>
              <w:rPr>
                <w:rFonts w:ascii="GHEA Grapalat" w:hAnsi="GHEA Grapalat"/>
                <w:b/>
                <w:sz w:val="24"/>
                <w:szCs w:val="24"/>
                <w:lang w:val="hy-AM"/>
              </w:rPr>
            </w:pPr>
            <w:r w:rsidRPr="00A07899">
              <w:rPr>
                <w:rFonts w:ascii="GHEA Grapalat" w:hAnsi="GHEA Grapalat"/>
                <w:sz w:val="24"/>
                <w:szCs w:val="24"/>
                <w:lang w:val="hy-AM"/>
              </w:rPr>
              <w:t xml:space="preserve">«Սերմերի հավաստագրման հիմնական սկզբունքները և գործընթացը» 4-րդ բաժնում անհրաժեշտ է նախատեսել համապատասխան դրույթներ՝ </w:t>
            </w:r>
            <w:r w:rsidRPr="00A07899">
              <w:rPr>
                <w:rFonts w:ascii="GHEA Grapalat" w:eastAsia="Times New Roman" w:hAnsi="GHEA Grapalat" w:cs="Times New Roman"/>
                <w:sz w:val="24"/>
                <w:szCs w:val="24"/>
                <w:lang w:val="hy-AM"/>
              </w:rPr>
              <w:t>օգտագործման թույլտվություն ունեցող բույսերի սորտերի ցանկում գրանցված սորտերի կամ հիբրիդների սերմերի</w:t>
            </w:r>
            <w:r w:rsidRPr="00A07899">
              <w:rPr>
                <w:rFonts w:ascii="GHEA Grapalat" w:hAnsi="GHEA Grapalat"/>
                <w:sz w:val="24"/>
                <w:szCs w:val="24"/>
                <w:lang w:val="hy-AM"/>
              </w:rPr>
              <w:t xml:space="preserve"> հավաստագրման ժամկետների վերաբերյալ</w:t>
            </w:r>
            <w:r w:rsidRPr="00A07899">
              <w:rPr>
                <w:rFonts w:ascii="GHEA Grapalat" w:eastAsia="Times New Roman" w:hAnsi="GHEA Grapalat" w:cs="Times New Roman"/>
                <w:sz w:val="24"/>
                <w:szCs w:val="24"/>
                <w:lang w:val="hy-AM"/>
              </w:rPr>
              <w:t>, համապատասխան լրացում կատարելով բաժնի վերնագրում,</w:t>
            </w:r>
            <w:r w:rsidRPr="00A07899">
              <w:rPr>
                <w:rFonts w:ascii="GHEA Grapalat" w:hAnsi="GHEA Grapalat"/>
                <w:sz w:val="24"/>
                <w:szCs w:val="24"/>
                <w:lang w:val="hy-AM"/>
              </w:rPr>
              <w:t xml:space="preserve"> </w:t>
            </w:r>
          </w:p>
        </w:tc>
        <w:tc>
          <w:tcPr>
            <w:tcW w:w="7195" w:type="dxa"/>
            <w:gridSpan w:val="3"/>
          </w:tcPr>
          <w:p w14:paraId="2C7A033F" w14:textId="79A3CF57" w:rsidR="00A07899" w:rsidRDefault="00A07899"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Չի ընդունվ</w:t>
            </w:r>
            <w:r w:rsidR="006D5698">
              <w:rPr>
                <w:rFonts w:ascii="GHEA Grapalat" w:hAnsi="GHEA Grapalat" w:cs="Times Armenian"/>
                <w:color w:val="000000" w:themeColor="text1"/>
                <w:sz w:val="24"/>
                <w:szCs w:val="24"/>
                <w:lang w:val="hy-AM"/>
              </w:rPr>
              <w:t>ել</w:t>
            </w:r>
            <w:r>
              <w:rPr>
                <w:rFonts w:ascii="GHEA Grapalat" w:hAnsi="GHEA Grapalat" w:cs="Times Armenian"/>
                <w:color w:val="000000" w:themeColor="text1"/>
                <w:sz w:val="24"/>
                <w:szCs w:val="24"/>
                <w:lang w:val="hy-AM"/>
              </w:rPr>
              <w:t xml:space="preserve">, քանի որ </w:t>
            </w:r>
            <w:r w:rsidR="006D5698">
              <w:rPr>
                <w:rFonts w:ascii="GHEA Grapalat" w:hAnsi="GHEA Grapalat" w:cs="Times Armenian"/>
                <w:color w:val="000000" w:themeColor="text1"/>
                <w:sz w:val="24"/>
                <w:szCs w:val="24"/>
                <w:lang w:val="hy-AM"/>
              </w:rPr>
              <w:t xml:space="preserve">Հայաստանի Հանրապետությունում </w:t>
            </w:r>
            <w:r w:rsidR="003E6E4A">
              <w:rPr>
                <w:rFonts w:ascii="GHEA Grapalat" w:hAnsi="GHEA Grapalat" w:cs="Times Armenian"/>
                <w:color w:val="000000" w:themeColor="text1"/>
                <w:sz w:val="24"/>
                <w:szCs w:val="24"/>
                <w:lang w:val="hy-AM"/>
              </w:rPr>
              <w:t>սերմերի հավաստագրման գործընթաց 2005 թվականից արդեն իսկ իրականացվում է։</w:t>
            </w:r>
          </w:p>
        </w:tc>
      </w:tr>
      <w:tr w:rsidR="003E6E4A" w:rsidRPr="005E64A0" w14:paraId="6A3B6EC0" w14:textId="77777777" w:rsidTr="000C0C14">
        <w:trPr>
          <w:gridBefore w:val="1"/>
          <w:gridAfter w:val="1"/>
          <w:wBefore w:w="28" w:type="dxa"/>
          <w:wAfter w:w="24" w:type="dxa"/>
          <w:trHeight w:val="843"/>
        </w:trPr>
        <w:tc>
          <w:tcPr>
            <w:tcW w:w="6475" w:type="dxa"/>
          </w:tcPr>
          <w:p w14:paraId="2CF96CF7" w14:textId="04758EFF" w:rsidR="003E6E4A" w:rsidRDefault="003E6E4A" w:rsidP="000C0C14">
            <w:pPr>
              <w:pStyle w:val="ListParagraph"/>
              <w:numPr>
                <w:ilvl w:val="0"/>
                <w:numId w:val="13"/>
              </w:numPr>
              <w:tabs>
                <w:tab w:val="left" w:pos="540"/>
                <w:tab w:val="left" w:pos="1080"/>
              </w:tabs>
              <w:spacing w:after="0" w:line="240" w:lineRule="auto"/>
              <w:ind w:right="-22"/>
              <w:jc w:val="both"/>
              <w:rPr>
                <w:rFonts w:ascii="GHEA Grapalat" w:hAnsi="GHEA Grapalat"/>
                <w:sz w:val="24"/>
                <w:szCs w:val="24"/>
                <w:lang w:val="hy-AM"/>
              </w:rPr>
            </w:pPr>
            <w:r w:rsidRPr="003E6E4A">
              <w:rPr>
                <w:rFonts w:ascii="GHEA Grapalat" w:hAnsi="GHEA Grapalat"/>
                <w:sz w:val="24"/>
                <w:szCs w:val="24"/>
                <w:lang w:val="hy-AM"/>
              </w:rPr>
              <w:t>«Սերմերի դասերի իջեցումը» 13-րդ բաժնի 63-րդ կետում «սերմերի» բառից հետ լրացնել «դասը»  բառը,</w:t>
            </w:r>
          </w:p>
        </w:tc>
        <w:tc>
          <w:tcPr>
            <w:tcW w:w="7195" w:type="dxa"/>
            <w:gridSpan w:val="3"/>
          </w:tcPr>
          <w:p w14:paraId="77D61047" w14:textId="6CEAB929" w:rsidR="003E6E4A" w:rsidRDefault="003E6E4A"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3E6E4A" w:rsidRPr="00546D80" w14:paraId="62E5223E" w14:textId="77777777" w:rsidTr="000C0C14">
        <w:trPr>
          <w:gridBefore w:val="1"/>
          <w:gridAfter w:val="1"/>
          <w:wBefore w:w="28" w:type="dxa"/>
          <w:wAfter w:w="24" w:type="dxa"/>
          <w:trHeight w:val="843"/>
        </w:trPr>
        <w:tc>
          <w:tcPr>
            <w:tcW w:w="6475" w:type="dxa"/>
          </w:tcPr>
          <w:p w14:paraId="54067BDF" w14:textId="67E1AD70" w:rsidR="003E6E4A" w:rsidRPr="001A681E" w:rsidRDefault="001A681E" w:rsidP="000C0C14">
            <w:pPr>
              <w:pStyle w:val="ListParagraph"/>
              <w:numPr>
                <w:ilvl w:val="0"/>
                <w:numId w:val="13"/>
              </w:numPr>
              <w:tabs>
                <w:tab w:val="left" w:pos="540"/>
                <w:tab w:val="left" w:pos="1080"/>
              </w:tabs>
              <w:spacing w:after="0" w:line="240" w:lineRule="auto"/>
              <w:ind w:right="-22"/>
              <w:jc w:val="both"/>
              <w:rPr>
                <w:rFonts w:ascii="GHEA Grapalat" w:hAnsi="GHEA Grapalat"/>
                <w:color w:val="000000" w:themeColor="text1"/>
                <w:sz w:val="24"/>
                <w:szCs w:val="24"/>
                <w:lang w:val="hy-AM"/>
              </w:rPr>
            </w:pPr>
            <w:r w:rsidRPr="000232FF">
              <w:rPr>
                <w:rFonts w:ascii="GHEA Grapalat" w:hAnsi="GHEA Grapalat"/>
                <w:color w:val="000000" w:themeColor="text1"/>
                <w:sz w:val="24"/>
                <w:szCs w:val="24"/>
                <w:lang w:val="hy-AM"/>
              </w:rPr>
              <w:t xml:space="preserve">4-րդ կետի 3)-րդ ենթակետից հետո ավելացնել 4)-րդ </w:t>
            </w:r>
            <w:r>
              <w:rPr>
                <w:rFonts w:ascii="GHEA Grapalat" w:hAnsi="GHEA Grapalat"/>
                <w:color w:val="000000" w:themeColor="text1"/>
                <w:sz w:val="24"/>
                <w:szCs w:val="24"/>
                <w:lang w:val="hy-AM"/>
              </w:rPr>
              <w:t>ենթակետ</w:t>
            </w:r>
            <w:r w:rsidRPr="000232FF">
              <w:rPr>
                <w:rFonts w:ascii="GHEA Grapalat" w:hAnsi="GHEA Grapalat"/>
                <w:color w:val="000000" w:themeColor="text1"/>
                <w:sz w:val="24"/>
                <w:szCs w:val="24"/>
                <w:lang w:val="hy-AM"/>
              </w:rPr>
              <w:t>՝ «</w:t>
            </w:r>
            <w:r w:rsidRPr="000232FF">
              <w:rPr>
                <w:rFonts w:ascii="GHEA Grapalat" w:eastAsia="Times New Roman" w:hAnsi="GHEA Grapalat" w:cs="Times New Roman"/>
                <w:color w:val="000000" w:themeColor="text1"/>
                <w:sz w:val="24"/>
                <w:szCs w:val="24"/>
                <w:lang w:val="hy-AM"/>
              </w:rPr>
              <w:t>բացառել մոլախոտերով աղտոտված և վարակված սերմերի կիրառումը</w:t>
            </w:r>
            <w:r w:rsidRPr="000232FF">
              <w:rPr>
                <w:rFonts w:ascii="GHEA Grapalat" w:hAnsi="GHEA Grapalat"/>
                <w:color w:val="000000" w:themeColor="text1"/>
                <w:sz w:val="24"/>
                <w:szCs w:val="24"/>
                <w:lang w:val="hy-AM"/>
              </w:rPr>
              <w:t>» բովանդակությամբ, և</w:t>
            </w:r>
            <w:r>
              <w:rPr>
                <w:rFonts w:ascii="GHEA Grapalat" w:hAnsi="GHEA Grapalat"/>
                <w:color w:val="000000" w:themeColor="text1"/>
                <w:sz w:val="24"/>
                <w:szCs w:val="24"/>
                <w:lang w:val="hy-AM"/>
              </w:rPr>
              <w:t xml:space="preserve"> </w:t>
            </w:r>
            <w:r w:rsidRPr="000232FF">
              <w:rPr>
                <w:rFonts w:ascii="GHEA Grapalat" w:hAnsi="GHEA Grapalat"/>
                <w:color w:val="000000" w:themeColor="text1"/>
                <w:sz w:val="24"/>
                <w:szCs w:val="24"/>
                <w:lang w:val="hy-AM"/>
              </w:rPr>
              <w:t xml:space="preserve">5)-րդ </w:t>
            </w:r>
            <w:r>
              <w:rPr>
                <w:rFonts w:ascii="GHEA Grapalat" w:hAnsi="GHEA Grapalat"/>
                <w:color w:val="000000" w:themeColor="text1"/>
                <w:sz w:val="24"/>
                <w:szCs w:val="24"/>
                <w:lang w:val="hy-AM"/>
              </w:rPr>
              <w:t>ենթա</w:t>
            </w:r>
            <w:r w:rsidRPr="000232FF">
              <w:rPr>
                <w:rFonts w:ascii="GHEA Grapalat" w:hAnsi="GHEA Grapalat"/>
                <w:color w:val="000000" w:themeColor="text1"/>
                <w:sz w:val="24"/>
                <w:szCs w:val="24"/>
                <w:lang w:val="hy-AM"/>
              </w:rPr>
              <w:t>կետ՝ «</w:t>
            </w:r>
            <w:r w:rsidRPr="000232FF">
              <w:rPr>
                <w:rFonts w:ascii="GHEA Grapalat" w:hAnsi="GHEA Grapalat"/>
                <w:color w:val="000000" w:themeColor="text1"/>
                <w:lang w:val="hy-AM"/>
              </w:rPr>
              <w:t>ա</w:t>
            </w:r>
            <w:r w:rsidRPr="000232FF">
              <w:rPr>
                <w:rFonts w:ascii="GHEA Grapalat" w:eastAsia="Times New Roman" w:hAnsi="GHEA Grapalat" w:cs="Times New Roman"/>
                <w:color w:val="000000" w:themeColor="text1"/>
                <w:sz w:val="24"/>
                <w:szCs w:val="24"/>
                <w:lang w:val="hy-AM"/>
              </w:rPr>
              <w:t xml:space="preserve">րգելվում է այն բույսերի սերմերի ներմուծումը, որոնց գենետիկ կոդը փոփոխվել է գենային ինժեներիայի մեթոդներով և պարունակում </w:t>
            </w:r>
            <w:r>
              <w:rPr>
                <w:rFonts w:ascii="GHEA Grapalat" w:eastAsia="Times New Roman" w:hAnsi="GHEA Grapalat" w:cs="Times New Roman"/>
                <w:color w:val="000000" w:themeColor="text1"/>
                <w:sz w:val="24"/>
                <w:szCs w:val="24"/>
                <w:lang w:val="hy-AM"/>
              </w:rPr>
              <w:t>են</w:t>
            </w:r>
            <w:r w:rsidRPr="000232FF">
              <w:rPr>
                <w:rFonts w:ascii="GHEA Grapalat" w:eastAsia="Times New Roman" w:hAnsi="GHEA Grapalat" w:cs="Times New Roman"/>
                <w:color w:val="000000" w:themeColor="text1"/>
                <w:sz w:val="24"/>
                <w:szCs w:val="24"/>
                <w:lang w:val="hy-AM"/>
              </w:rPr>
              <w:t xml:space="preserve"> գենետիկորեն ձևափոխված նյութ</w:t>
            </w:r>
            <w:r w:rsidRPr="000232FF">
              <w:rPr>
                <w:rFonts w:ascii="GHEA Grapalat" w:hAnsi="GHEA Grapalat"/>
                <w:color w:val="000000" w:themeColor="text1"/>
                <w:sz w:val="24"/>
                <w:szCs w:val="24"/>
                <w:lang w:val="hy-AM"/>
              </w:rPr>
              <w:t>» բովանդակությամբ։</w:t>
            </w:r>
          </w:p>
        </w:tc>
        <w:tc>
          <w:tcPr>
            <w:tcW w:w="7195" w:type="dxa"/>
            <w:gridSpan w:val="3"/>
          </w:tcPr>
          <w:p w14:paraId="17CB0756" w14:textId="2BA1238F" w:rsidR="003E6E4A" w:rsidRPr="00865DB3" w:rsidRDefault="00D85E67"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Չի ընդունվել, քանի որ սույն Նախագիծը վերաբերում է բացառապես սերմերի հավաստագրման գործընթացին, որի վերաբերյալ արդեն իսկ ներկայացված է </w:t>
            </w:r>
            <w:r w:rsidRPr="00A07899">
              <w:rPr>
                <w:rFonts w:ascii="GHEA Grapalat" w:hAnsi="GHEA Grapalat"/>
                <w:sz w:val="24"/>
                <w:szCs w:val="24"/>
                <w:lang w:val="hy-AM"/>
              </w:rPr>
              <w:t xml:space="preserve">Հավելված </w:t>
            </w:r>
            <w:r w:rsidRPr="00D85E67">
              <w:rPr>
                <w:rFonts w:ascii="GHEA Grapalat" w:hAnsi="GHEA Grapalat"/>
                <w:sz w:val="24"/>
                <w:szCs w:val="24"/>
                <w:lang w:val="hy-AM"/>
              </w:rPr>
              <w:t xml:space="preserve">N </w:t>
            </w:r>
            <w:r w:rsidRPr="00A07899">
              <w:rPr>
                <w:rFonts w:ascii="GHEA Grapalat" w:hAnsi="GHEA Grapalat"/>
                <w:sz w:val="24"/>
                <w:szCs w:val="24"/>
                <w:lang w:val="hy-AM"/>
              </w:rPr>
              <w:t>1</w:t>
            </w:r>
            <w:r w:rsidR="00865DB3" w:rsidRPr="00865DB3">
              <w:rPr>
                <w:rFonts w:ascii="GHEA Grapalat" w:hAnsi="GHEA Grapalat"/>
                <w:sz w:val="24"/>
                <w:szCs w:val="24"/>
                <w:lang w:val="hy-AM"/>
              </w:rPr>
              <w:t>-</w:t>
            </w:r>
            <w:r w:rsidR="00865DB3">
              <w:rPr>
                <w:rFonts w:ascii="GHEA Grapalat" w:hAnsi="GHEA Grapalat"/>
                <w:sz w:val="24"/>
                <w:szCs w:val="24"/>
                <w:lang w:val="hy-AM"/>
              </w:rPr>
              <w:t>ի 3-րդ և 4-րդ կետերով։</w:t>
            </w:r>
          </w:p>
        </w:tc>
      </w:tr>
      <w:tr w:rsidR="001A681E" w:rsidRPr="00546D80" w14:paraId="42132D1F" w14:textId="77777777" w:rsidTr="000C0C14">
        <w:trPr>
          <w:gridBefore w:val="1"/>
          <w:gridAfter w:val="1"/>
          <w:wBefore w:w="28" w:type="dxa"/>
          <w:wAfter w:w="24" w:type="dxa"/>
          <w:trHeight w:val="843"/>
        </w:trPr>
        <w:tc>
          <w:tcPr>
            <w:tcW w:w="6475" w:type="dxa"/>
          </w:tcPr>
          <w:p w14:paraId="5806D1DE" w14:textId="044BC987" w:rsidR="001A681E" w:rsidRPr="001A681E" w:rsidRDefault="001A681E" w:rsidP="000C0C14">
            <w:pPr>
              <w:tabs>
                <w:tab w:val="left" w:pos="540"/>
                <w:tab w:val="left" w:pos="1080"/>
              </w:tabs>
              <w:spacing w:after="0" w:line="240" w:lineRule="auto"/>
              <w:ind w:right="-22"/>
              <w:jc w:val="both"/>
              <w:rPr>
                <w:rFonts w:ascii="GHEA Grapalat" w:eastAsia="Times New Roman" w:hAnsi="GHEA Grapalat" w:cs="Times New Roman"/>
                <w:color w:val="000000" w:themeColor="text1"/>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Pr="001A681E">
              <w:rPr>
                <w:rFonts w:ascii="GHEA Grapalat" w:hAnsi="GHEA Grapalat"/>
                <w:sz w:val="24"/>
                <w:szCs w:val="24"/>
                <w:lang w:val="hy-AM"/>
              </w:rPr>
              <w:t>Հավելված 2-ի՝</w:t>
            </w:r>
          </w:p>
          <w:p w14:paraId="55AB8766" w14:textId="0FAB07E1" w:rsidR="001A681E" w:rsidRPr="001A681E" w:rsidRDefault="001A681E" w:rsidP="000C0C14">
            <w:pPr>
              <w:pStyle w:val="ListParagraph"/>
              <w:numPr>
                <w:ilvl w:val="0"/>
                <w:numId w:val="13"/>
              </w:numPr>
              <w:tabs>
                <w:tab w:val="left" w:pos="540"/>
                <w:tab w:val="left" w:pos="1080"/>
              </w:tabs>
              <w:spacing w:after="0" w:line="240" w:lineRule="auto"/>
              <w:ind w:right="-22"/>
              <w:jc w:val="both"/>
              <w:rPr>
                <w:rFonts w:ascii="GHEA Grapalat" w:eastAsia="Times New Roman" w:hAnsi="GHEA Grapalat" w:cs="Times New Roman"/>
                <w:color w:val="000000" w:themeColor="text1"/>
                <w:sz w:val="24"/>
                <w:szCs w:val="24"/>
                <w:lang w:val="hy-AM"/>
              </w:rPr>
            </w:pPr>
            <w:r w:rsidRPr="001A681E">
              <w:rPr>
                <w:rFonts w:ascii="GHEA Grapalat" w:eastAsia="Times New Roman" w:hAnsi="GHEA Grapalat" w:cs="Times New Roman"/>
                <w:color w:val="000000" w:themeColor="text1"/>
                <w:sz w:val="24"/>
                <w:szCs w:val="24"/>
                <w:lang w:val="hy-AM"/>
              </w:rPr>
              <w:t xml:space="preserve">4-րդ կետի 4)-րդ ենթակետից հետո ավելացնել 5)-րդ ենթակետ՝ «տնկանյութը պետք է ստուգվի բուսասանիտարական ցուցանիշների պետական ստանդարտի պահանջներին համապատասխան և </w:t>
            </w:r>
            <w:r w:rsidRPr="001A681E">
              <w:rPr>
                <w:rFonts w:ascii="GHEA Grapalat" w:eastAsia="Times New Roman" w:hAnsi="GHEA Grapalat" w:cs="Times New Roman"/>
                <w:color w:val="000000" w:themeColor="text1"/>
                <w:sz w:val="24"/>
                <w:szCs w:val="24"/>
                <w:lang w:val="hy-AM"/>
              </w:rPr>
              <w:lastRenderedPageBreak/>
              <w:t xml:space="preserve">համապատասխանի նորմատիվային փաստաթղթերի պահանջներին» բովանդակությամբ։  </w:t>
            </w:r>
          </w:p>
        </w:tc>
        <w:tc>
          <w:tcPr>
            <w:tcW w:w="7195" w:type="dxa"/>
            <w:gridSpan w:val="3"/>
          </w:tcPr>
          <w:p w14:paraId="30763670" w14:textId="2FC3CC63" w:rsidR="001A681E" w:rsidRPr="00702BB6" w:rsidRDefault="00702BB6" w:rsidP="000C0C14">
            <w:pPr>
              <w:autoSpaceDE w:val="0"/>
              <w:autoSpaceDN w:val="0"/>
              <w:adjustRightInd w:val="0"/>
              <w:spacing w:after="0"/>
              <w:jc w:val="both"/>
              <w:rPr>
                <w:rFonts w:ascii="GHEA Grapalat" w:hAnsi="GHEA Grapalat" w:cs="Times Armenian"/>
                <w:color w:val="000000" w:themeColor="text1"/>
                <w:sz w:val="24"/>
                <w:szCs w:val="24"/>
                <w:lang w:val="hy-AM"/>
              </w:rPr>
            </w:pPr>
            <w:r w:rsidRPr="00702BB6">
              <w:rPr>
                <w:rFonts w:ascii="GHEA Grapalat" w:hAnsi="GHEA Grapalat" w:cs="Times Armenian"/>
                <w:color w:val="000000" w:themeColor="text1"/>
                <w:sz w:val="24"/>
                <w:szCs w:val="24"/>
                <w:lang w:val="hy-AM"/>
              </w:rPr>
              <w:lastRenderedPageBreak/>
              <w:t>Չի ընդունվում, քանի որ նույն կետի 2</w:t>
            </w:r>
            <w:r w:rsidRPr="001A681E">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-րդ և 3</w:t>
            </w:r>
            <w:r w:rsidRPr="001A681E">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-րդ ենթակետերով այն կարգավորվում է։</w:t>
            </w:r>
          </w:p>
        </w:tc>
      </w:tr>
      <w:bookmarkEnd w:id="1"/>
      <w:tr w:rsidR="000C0982" w:rsidRPr="00901D80" w14:paraId="5249646C" w14:textId="77777777" w:rsidTr="000C0C14">
        <w:trPr>
          <w:gridBefore w:val="1"/>
          <w:wBefore w:w="28" w:type="dxa"/>
          <w:trHeight w:val="386"/>
        </w:trPr>
        <w:tc>
          <w:tcPr>
            <w:tcW w:w="10283" w:type="dxa"/>
            <w:gridSpan w:val="3"/>
            <w:vMerge w:val="restart"/>
            <w:shd w:val="clear" w:color="auto" w:fill="BFBFBF" w:themeFill="background1" w:themeFillShade="BF"/>
          </w:tcPr>
          <w:p w14:paraId="4C0913F1" w14:textId="43370AF0" w:rsidR="000C0982" w:rsidRPr="00901D80" w:rsidRDefault="000C0982" w:rsidP="000C0C14">
            <w:pPr>
              <w:spacing w:after="0"/>
              <w:rPr>
                <w:rFonts w:ascii="GHEA Grapalat" w:hAnsi="GHEA Grapalat" w:cs="Times Armenian"/>
                <w:color w:val="000000" w:themeColor="text1"/>
                <w:sz w:val="24"/>
                <w:szCs w:val="24"/>
                <w:lang w:val="af-ZA"/>
              </w:rPr>
            </w:pPr>
            <w:r>
              <w:rPr>
                <w:rFonts w:ascii="Cambria Math" w:hAnsi="Cambria Math" w:cs="Cambria Math"/>
                <w:color w:val="000000" w:themeColor="text1"/>
                <w:sz w:val="24"/>
                <w:szCs w:val="24"/>
                <w:lang w:val="af-ZA"/>
              </w:rPr>
              <w:t>4</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Հանրապետության արդարադատության նախարարություն</w:t>
            </w:r>
          </w:p>
        </w:tc>
        <w:tc>
          <w:tcPr>
            <w:tcW w:w="3411" w:type="dxa"/>
            <w:gridSpan w:val="2"/>
            <w:shd w:val="clear" w:color="auto" w:fill="BFBFBF" w:themeFill="background1" w:themeFillShade="BF"/>
          </w:tcPr>
          <w:p w14:paraId="134ED4E1" w14:textId="096FE2D8" w:rsidR="000C0982" w:rsidRPr="000C0982" w:rsidRDefault="000C0982" w:rsidP="000C0C14">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09</w:t>
            </w:r>
            <w:r w:rsidRPr="000C0982">
              <w:rPr>
                <w:rFonts w:ascii="Cambria Math" w:hAnsi="Cambria Math" w:cs="Cambria Math"/>
                <w:color w:val="000000" w:themeColor="text1"/>
                <w:sz w:val="24"/>
                <w:szCs w:val="24"/>
                <w:lang w:val="hy-AM"/>
              </w:rPr>
              <w:t>․</w:t>
            </w:r>
            <w:r w:rsidRPr="000C0982">
              <w:rPr>
                <w:rFonts w:ascii="GHEA Grapalat" w:hAnsi="GHEA Grapalat" w:cs="Times Armenian"/>
                <w:color w:val="000000" w:themeColor="text1"/>
                <w:sz w:val="24"/>
                <w:szCs w:val="24"/>
                <w:lang w:val="hy-AM"/>
              </w:rPr>
              <w:t>11</w:t>
            </w:r>
            <w:r w:rsidRPr="000C0982">
              <w:rPr>
                <w:rFonts w:ascii="Cambria Math" w:hAnsi="Cambria Math" w:cs="Cambria Math"/>
                <w:color w:val="000000" w:themeColor="text1"/>
                <w:sz w:val="24"/>
                <w:szCs w:val="24"/>
                <w:lang w:val="hy-AM"/>
              </w:rPr>
              <w:t>․</w:t>
            </w:r>
            <w:r w:rsidRPr="000C0982">
              <w:rPr>
                <w:rFonts w:ascii="GHEA Grapalat" w:hAnsi="GHEA Grapalat" w:cs="Times Armenian"/>
                <w:color w:val="000000" w:themeColor="text1"/>
                <w:sz w:val="24"/>
                <w:szCs w:val="24"/>
                <w:lang w:val="hy-AM"/>
              </w:rPr>
              <w:t>202</w:t>
            </w:r>
            <w:r>
              <w:rPr>
                <w:rFonts w:ascii="GHEA Grapalat" w:hAnsi="GHEA Grapalat" w:cs="Times Armenian"/>
                <w:color w:val="000000" w:themeColor="text1"/>
                <w:sz w:val="24"/>
                <w:szCs w:val="24"/>
                <w:lang w:val="hy-AM"/>
              </w:rPr>
              <w:t xml:space="preserve">3 </w:t>
            </w:r>
            <w:r w:rsidRPr="000C0982">
              <w:rPr>
                <w:rFonts w:ascii="GHEA Grapalat" w:hAnsi="GHEA Grapalat" w:cs="Times Armenian"/>
                <w:color w:val="000000" w:themeColor="text1"/>
                <w:sz w:val="24"/>
                <w:szCs w:val="24"/>
                <w:lang w:val="hy-AM"/>
              </w:rPr>
              <w:t>թ</w:t>
            </w:r>
            <w:r w:rsidRPr="000C0982">
              <w:rPr>
                <w:rFonts w:ascii="Cambria Math" w:hAnsi="Cambria Math" w:cs="Cambria Math"/>
                <w:color w:val="000000" w:themeColor="text1"/>
                <w:sz w:val="24"/>
                <w:szCs w:val="24"/>
                <w:lang w:val="hy-AM"/>
              </w:rPr>
              <w:t>․</w:t>
            </w:r>
          </w:p>
        </w:tc>
      </w:tr>
      <w:tr w:rsidR="000C0982" w:rsidRPr="00C72DD6" w14:paraId="33E7427A" w14:textId="77777777" w:rsidTr="000C0C14">
        <w:trPr>
          <w:gridBefore w:val="1"/>
          <w:wBefore w:w="28" w:type="dxa"/>
          <w:trHeight w:val="350"/>
        </w:trPr>
        <w:tc>
          <w:tcPr>
            <w:tcW w:w="10283" w:type="dxa"/>
            <w:gridSpan w:val="3"/>
            <w:vMerge/>
            <w:shd w:val="clear" w:color="auto" w:fill="BFBFBF" w:themeFill="background1" w:themeFillShade="BF"/>
          </w:tcPr>
          <w:p w14:paraId="649E7546" w14:textId="77777777" w:rsidR="000C0982" w:rsidRPr="00901D80" w:rsidRDefault="000C0982" w:rsidP="000C0C14">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2E05E9CE" w14:textId="2AEC93E1" w:rsidR="000C0982" w:rsidRPr="000C0982" w:rsidRDefault="000C0982" w:rsidP="000C0C14">
            <w:pPr>
              <w:jc w:val="center"/>
              <w:rPr>
                <w:rFonts w:ascii="GHEA Grapalat" w:hAnsi="GHEA Grapalat" w:cs="Times Armenian"/>
                <w:color w:val="000000" w:themeColor="text1"/>
                <w:sz w:val="24"/>
                <w:szCs w:val="24"/>
                <w:lang w:val="hy-AM"/>
              </w:rPr>
            </w:pPr>
            <w:r w:rsidRPr="005E64A0">
              <w:rPr>
                <w:rFonts w:ascii="GHEA Grapalat" w:hAnsi="GHEA Grapalat" w:cs="Times Armenian"/>
                <w:color w:val="000000" w:themeColor="text1"/>
                <w:sz w:val="24"/>
                <w:szCs w:val="24"/>
                <w:lang w:val="hy-AM"/>
              </w:rPr>
              <w:t>N  /</w:t>
            </w:r>
            <w:r>
              <w:rPr>
                <w:rFonts w:ascii="GHEA Grapalat" w:hAnsi="GHEA Grapalat" w:cs="Times Armenian"/>
                <w:color w:val="000000" w:themeColor="text1"/>
                <w:sz w:val="24"/>
                <w:szCs w:val="24"/>
                <w:lang w:val="hy-AM"/>
              </w:rPr>
              <w:t>27</w:t>
            </w:r>
            <w:r w:rsidRPr="000C0982">
              <w:rPr>
                <w:rFonts w:ascii="Cambria Math" w:hAnsi="Cambria Math" w:cs="Cambria Math"/>
                <w:color w:val="000000" w:themeColor="text1"/>
                <w:sz w:val="24"/>
                <w:szCs w:val="24"/>
                <w:lang w:val="hy-AM"/>
              </w:rPr>
              <w:t>․</w:t>
            </w:r>
            <w:r w:rsidRPr="000C0982">
              <w:rPr>
                <w:rFonts w:ascii="GHEA Grapalat" w:hAnsi="GHEA Grapalat" w:cs="Times Armenian"/>
                <w:color w:val="000000" w:themeColor="text1"/>
                <w:sz w:val="24"/>
                <w:szCs w:val="24"/>
                <w:lang w:val="hy-AM"/>
              </w:rPr>
              <w:t>1/47307-2023</w:t>
            </w:r>
          </w:p>
        </w:tc>
      </w:tr>
      <w:tr w:rsidR="000C0982" w:rsidRPr="00702BB6" w14:paraId="5D8629C7" w14:textId="77777777" w:rsidTr="000C0C14">
        <w:trPr>
          <w:gridBefore w:val="1"/>
          <w:gridAfter w:val="1"/>
          <w:wBefore w:w="28" w:type="dxa"/>
          <w:wAfter w:w="24" w:type="dxa"/>
          <w:trHeight w:val="800"/>
        </w:trPr>
        <w:tc>
          <w:tcPr>
            <w:tcW w:w="6475" w:type="dxa"/>
          </w:tcPr>
          <w:p w14:paraId="1E1BEC62" w14:textId="11B207C5" w:rsidR="000C0982" w:rsidRPr="000C0982" w:rsidRDefault="000C0982" w:rsidP="000C0C14">
            <w:pPr>
              <w:pStyle w:val="NormalWeb"/>
              <w:shd w:val="clear" w:color="auto" w:fill="FFFFFF"/>
              <w:spacing w:before="0" w:beforeAutospacing="0" w:after="0" w:afterAutospacing="0" w:line="276" w:lineRule="auto"/>
              <w:ind w:firstLine="336"/>
              <w:jc w:val="both"/>
              <w:rPr>
                <w:rFonts w:ascii="GHEA Grapalat" w:hAnsi="GHEA Grapalat"/>
                <w:color w:val="000000" w:themeColor="text1"/>
                <w:lang w:val="hy-AM"/>
              </w:rPr>
            </w:pPr>
            <w:r w:rsidRPr="00F709DC">
              <w:rPr>
                <w:rFonts w:ascii="GHEA Grapalat" w:hAnsi="GHEA Grapalat"/>
                <w:lang w:val="hy-AM"/>
              </w:rPr>
              <w:t xml:space="preserve">1. </w:t>
            </w:r>
            <w:r>
              <w:rPr>
                <w:rFonts w:ascii="GHEA Grapalat" w:hAnsi="GHEA Grapalat" w:cs="Sylfaen"/>
                <w:lang w:val="hy-AM"/>
              </w:rPr>
              <w:t>«Պարտադիր հավաստագրման ենթակա բույսերի տեսակների ցանկը, հավաստագրման ժամկետը, կարգը և այդ նպատակով օգտագործվող ձևաթղթերը սահմանելու, Հայաստանի Հանրապետության կառավարության 2005 թվականի օգոստոսի 18-ի N 1344-Ն և N 1479-Ն որոշումներն ուժը կորցրած ճանաչելու մասին» Հայաստանի Հանրապետության կառավարության որոշման</w:t>
            </w:r>
            <w:r w:rsidRPr="00520B70">
              <w:rPr>
                <w:rFonts w:ascii="GHEA Grapalat" w:hAnsi="GHEA Grapalat"/>
                <w:color w:val="000000"/>
                <w:shd w:val="clear" w:color="auto" w:fill="FFFFFF"/>
                <w:lang w:val="hy-AM"/>
              </w:rPr>
              <w:t xml:space="preserve"> </w:t>
            </w:r>
            <w:r w:rsidRPr="00906D43">
              <w:rPr>
                <w:rFonts w:ascii="GHEA Grapalat" w:hAnsi="GHEA Grapalat"/>
                <w:color w:val="000000"/>
                <w:shd w:val="clear" w:color="auto" w:fill="FFFFFF"/>
                <w:lang w:val="hy-AM"/>
              </w:rPr>
              <w:t xml:space="preserve">նախագծի </w:t>
            </w:r>
            <w:r w:rsidRPr="004951FB">
              <w:rPr>
                <w:rFonts w:ascii="GHEA Grapalat" w:hAnsi="GHEA Grapalat"/>
                <w:lang w:val="hy-AM"/>
              </w:rPr>
              <w:t xml:space="preserve">(այսուհետ՝ </w:t>
            </w:r>
            <w:r w:rsidRPr="003A60D7">
              <w:rPr>
                <w:rFonts w:ascii="GHEA Grapalat" w:hAnsi="GHEA Grapalat"/>
                <w:lang w:val="hy-AM"/>
              </w:rPr>
              <w:t>Նախագիծ</w:t>
            </w:r>
            <w:r w:rsidRPr="004951FB">
              <w:rPr>
                <w:rFonts w:ascii="GHEA Grapalat" w:hAnsi="GHEA Grapalat"/>
                <w:lang w:val="hy-AM"/>
              </w:rPr>
              <w:t>)</w:t>
            </w:r>
            <w:r w:rsidRPr="003A60D7">
              <w:rPr>
                <w:rFonts w:ascii="GHEA Grapalat" w:hAnsi="GHEA Grapalat"/>
                <w:lang w:val="hy-AM"/>
              </w:rPr>
              <w:t xml:space="preserve"> </w:t>
            </w:r>
            <w:r w:rsidRPr="005673C8">
              <w:rPr>
                <w:rFonts w:ascii="GHEA Grapalat" w:hAnsi="GHEA Grapalat"/>
                <w:lang w:val="hy-AM"/>
              </w:rPr>
              <w:t xml:space="preserve">2-րդ </w:t>
            </w:r>
            <w:r w:rsidRPr="000F2C01">
              <w:rPr>
                <w:rFonts w:ascii="GHEA Grapalat" w:hAnsi="GHEA Grapalat"/>
                <w:color w:val="000000"/>
                <w:shd w:val="clear" w:color="auto" w:fill="FFFFFF"/>
                <w:lang w:val="hy-AM"/>
              </w:rPr>
              <w:t>կետո</w:t>
            </w:r>
            <w:r w:rsidRPr="005673C8">
              <w:rPr>
                <w:rFonts w:ascii="GHEA Grapalat" w:hAnsi="GHEA Grapalat"/>
                <w:color w:val="000000"/>
                <w:shd w:val="clear" w:color="auto" w:fill="FFFFFF"/>
                <w:lang w:val="hy-AM"/>
              </w:rPr>
              <w:t>վ նախատեսվում է խաղողի, ծիրանենու և ազնվամորու պարտադիր հավաստագրման ժամկետ սահմանել 2023 թվականի հո</w:t>
            </w:r>
            <w:r>
              <w:rPr>
                <w:rFonts w:ascii="GHEA Grapalat" w:hAnsi="GHEA Grapalat"/>
                <w:color w:val="000000"/>
                <w:shd w:val="clear" w:color="auto" w:fill="FFFFFF"/>
                <w:lang w:val="hy-AM"/>
              </w:rPr>
              <w:t>կտեմբերի 5-ից</w:t>
            </w:r>
            <w:r w:rsidRPr="001141B3">
              <w:rPr>
                <w:rFonts w:ascii="GHEA Grapalat" w:hAnsi="GHEA Grapalat"/>
                <w:color w:val="000000"/>
                <w:shd w:val="clear" w:color="auto" w:fill="FFFFFF"/>
                <w:lang w:val="hy-AM"/>
              </w:rPr>
              <w:t>: Հաշվի առնելով այն հանգամանքը, որ նշված ժամկետն արդեն անցել է, ուստի</w:t>
            </w:r>
            <w:r w:rsidRPr="000F2C01">
              <w:rPr>
                <w:rFonts w:ascii="GHEA Grapalat" w:hAnsi="GHEA Grapalat"/>
                <w:color w:val="000000"/>
                <w:shd w:val="clear" w:color="auto" w:fill="FFFFFF"/>
                <w:lang w:val="hy-AM"/>
              </w:rPr>
              <w:t xml:space="preserve"> առաջարկում ենք </w:t>
            </w:r>
            <w:r w:rsidRPr="005673C8">
              <w:rPr>
                <w:rFonts w:ascii="GHEA Grapalat" w:hAnsi="GHEA Grapalat"/>
                <w:color w:val="000000"/>
                <w:shd w:val="clear" w:color="auto" w:fill="FFFFFF"/>
                <w:lang w:val="hy-AM"/>
              </w:rPr>
              <w:t>վերանայել խաղողի, ծիրանենու և ազնվամորու պարտադիր հավաստագրման</w:t>
            </w:r>
            <w:r w:rsidRPr="001141B3">
              <w:rPr>
                <w:rFonts w:ascii="GHEA Grapalat" w:hAnsi="GHEA Grapalat"/>
                <w:color w:val="000000"/>
                <w:shd w:val="clear" w:color="auto" w:fill="FFFFFF"/>
                <w:lang w:val="hy-AM"/>
              </w:rPr>
              <w:t xml:space="preserve"> համար նախատեսված ժամկետը</w:t>
            </w:r>
            <w:r w:rsidRPr="000F2C01">
              <w:rPr>
                <w:rFonts w:ascii="GHEA Grapalat" w:hAnsi="GHEA Grapalat"/>
                <w:color w:val="000000"/>
                <w:shd w:val="clear" w:color="auto" w:fill="FFFFFF"/>
                <w:lang w:val="hy-AM"/>
              </w:rPr>
              <w:t>:</w:t>
            </w:r>
            <w:r w:rsidRPr="00383821">
              <w:rPr>
                <w:rFonts w:ascii="GHEA Grapalat" w:hAnsi="GHEA Grapalat"/>
                <w:color w:val="000000"/>
                <w:shd w:val="clear" w:color="auto" w:fill="FFFFFF"/>
                <w:lang w:val="hy-AM"/>
              </w:rPr>
              <w:t xml:space="preserve"> </w:t>
            </w:r>
            <w:r w:rsidRPr="00367F4F">
              <w:rPr>
                <w:rFonts w:ascii="GHEA Grapalat" w:hAnsi="GHEA Grapalat"/>
                <w:color w:val="000000"/>
                <w:shd w:val="clear" w:color="auto" w:fill="FFFFFF"/>
                <w:lang w:val="hy-AM"/>
              </w:rPr>
              <w:t>Նույն կետով</w:t>
            </w:r>
            <w:r>
              <w:rPr>
                <w:rFonts w:ascii="GHEA Grapalat" w:hAnsi="GHEA Grapalat"/>
                <w:color w:val="000000"/>
                <w:shd w:val="clear" w:color="auto" w:fill="FFFFFF"/>
                <w:lang w:val="hy-AM"/>
              </w:rPr>
              <w:t xml:space="preserve"> նախատեսված մյուս ժամկետներ</w:t>
            </w:r>
            <w:r w:rsidRPr="00367F4F">
              <w:rPr>
                <w:rFonts w:ascii="GHEA Grapalat" w:hAnsi="GHEA Grapalat"/>
                <w:color w:val="000000"/>
                <w:shd w:val="clear" w:color="auto" w:fill="FFFFFF"/>
                <w:lang w:val="hy-AM"/>
              </w:rPr>
              <w:t>ի հ</w:t>
            </w:r>
            <w:r>
              <w:rPr>
                <w:rFonts w:ascii="GHEA Grapalat" w:hAnsi="GHEA Grapalat"/>
                <w:color w:val="000000"/>
                <w:shd w:val="clear" w:color="auto" w:fill="FFFFFF"/>
                <w:lang w:val="hy-AM"/>
              </w:rPr>
              <w:t>ամար անհրաժեշտ է նշել նաև ամսաթ</w:t>
            </w:r>
            <w:r w:rsidRPr="00367F4F">
              <w:rPr>
                <w:rFonts w:ascii="GHEA Grapalat" w:hAnsi="GHEA Grapalat"/>
                <w:color w:val="000000"/>
                <w:shd w:val="clear" w:color="auto" w:fill="FFFFFF"/>
                <w:lang w:val="hy-AM"/>
              </w:rPr>
              <w:t>վ</w:t>
            </w:r>
            <w:r w:rsidRPr="00383821">
              <w:rPr>
                <w:rFonts w:ascii="GHEA Grapalat" w:hAnsi="GHEA Grapalat"/>
                <w:color w:val="000000"/>
                <w:shd w:val="clear" w:color="auto" w:fill="FFFFFF"/>
                <w:lang w:val="hy-AM"/>
              </w:rPr>
              <w:t>եր</w:t>
            </w:r>
            <w:r w:rsidRPr="00367F4F">
              <w:rPr>
                <w:rFonts w:ascii="GHEA Grapalat" w:hAnsi="GHEA Grapalat"/>
                <w:color w:val="000000"/>
                <w:shd w:val="clear" w:color="auto" w:fill="FFFFFF"/>
                <w:lang w:val="hy-AM"/>
              </w:rPr>
              <w:t>ը:</w:t>
            </w:r>
            <w:r w:rsidRPr="00C724D4">
              <w:rPr>
                <w:rFonts w:ascii="GHEA Grapalat" w:hAnsi="GHEA Grapalat"/>
                <w:color w:val="000000"/>
                <w:shd w:val="clear" w:color="auto" w:fill="FFFFFF"/>
                <w:lang w:val="hy-AM"/>
              </w:rPr>
              <w:t xml:space="preserve">  </w:t>
            </w:r>
          </w:p>
        </w:tc>
        <w:tc>
          <w:tcPr>
            <w:tcW w:w="7195" w:type="dxa"/>
            <w:gridSpan w:val="3"/>
          </w:tcPr>
          <w:p w14:paraId="30483781" w14:textId="0EE56553" w:rsidR="000C0982" w:rsidRPr="00702BB6" w:rsidRDefault="000C0982"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C0982" w:rsidRPr="00546D80" w14:paraId="491DCF14" w14:textId="77777777" w:rsidTr="000C0C14">
        <w:trPr>
          <w:gridBefore w:val="1"/>
          <w:gridAfter w:val="1"/>
          <w:wBefore w:w="28" w:type="dxa"/>
          <w:wAfter w:w="24" w:type="dxa"/>
          <w:trHeight w:val="843"/>
        </w:trPr>
        <w:tc>
          <w:tcPr>
            <w:tcW w:w="6475" w:type="dxa"/>
          </w:tcPr>
          <w:p w14:paraId="701FC843" w14:textId="77777777" w:rsidR="000C0982" w:rsidRPr="00B50590"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sidRPr="00972138">
              <w:rPr>
                <w:rFonts w:ascii="GHEA Grapalat" w:hAnsi="GHEA Grapalat"/>
                <w:color w:val="000000"/>
                <w:shd w:val="clear" w:color="auto" w:fill="FFFFFF"/>
                <w:lang w:val="hy-AM"/>
              </w:rPr>
              <w:t xml:space="preserve">     </w:t>
            </w:r>
            <w:r w:rsidRPr="00A80054">
              <w:rPr>
                <w:rFonts w:ascii="GHEA Grapalat" w:hAnsi="GHEA Grapalat"/>
                <w:color w:val="000000"/>
                <w:shd w:val="clear" w:color="auto" w:fill="FFFFFF"/>
                <w:lang w:val="hy-AM"/>
              </w:rPr>
              <w:t>2</w:t>
            </w:r>
            <w:r w:rsidRPr="00972138">
              <w:rPr>
                <w:rFonts w:ascii="GHEA Grapalat" w:hAnsi="GHEA Grapalat"/>
                <w:color w:val="000000"/>
                <w:shd w:val="clear" w:color="auto" w:fill="FFFFFF"/>
                <w:lang w:val="hy-AM"/>
              </w:rPr>
              <w:t xml:space="preserve">. </w:t>
            </w:r>
            <w:r w:rsidRPr="001762B8">
              <w:rPr>
                <w:rFonts w:ascii="GHEA Grapalat" w:hAnsi="GHEA Grapalat"/>
                <w:lang w:val="hy-AM"/>
              </w:rPr>
              <w:t xml:space="preserve">Հավելվածի </w:t>
            </w:r>
            <w:r w:rsidRPr="00972138">
              <w:rPr>
                <w:rFonts w:ascii="GHEA Grapalat" w:hAnsi="GHEA Grapalat"/>
                <w:lang w:val="hy-AM"/>
              </w:rPr>
              <w:t xml:space="preserve">1-ի </w:t>
            </w:r>
            <w:r w:rsidRPr="003C1261">
              <w:rPr>
                <w:rFonts w:ascii="GHEA Grapalat" w:hAnsi="GHEA Grapalat"/>
                <w:lang w:val="hy-AM"/>
              </w:rPr>
              <w:t>12</w:t>
            </w:r>
            <w:r w:rsidRPr="00D95EE5">
              <w:rPr>
                <w:rFonts w:ascii="GHEA Grapalat" w:hAnsi="GHEA Grapalat"/>
                <w:lang w:val="hy-AM"/>
              </w:rPr>
              <w:t xml:space="preserve">-րդ կետի </w:t>
            </w:r>
            <w:r w:rsidRPr="003C1261">
              <w:rPr>
                <w:rFonts w:ascii="GHEA Grapalat" w:hAnsi="GHEA Grapalat"/>
                <w:lang w:val="hy-AM"/>
              </w:rPr>
              <w:t>5</w:t>
            </w:r>
            <w:r w:rsidRPr="001762B8">
              <w:rPr>
                <w:rFonts w:ascii="GHEA Grapalat" w:hAnsi="GHEA Grapalat"/>
                <w:lang w:val="hy-AM"/>
              </w:rPr>
              <w:t>-րդ</w:t>
            </w:r>
            <w:r w:rsidRPr="00D95EE5">
              <w:rPr>
                <w:rFonts w:ascii="GHEA Grapalat" w:hAnsi="GHEA Grapalat"/>
                <w:lang w:val="hy-AM"/>
              </w:rPr>
              <w:t xml:space="preserve"> ենթակետ</w:t>
            </w:r>
            <w:r w:rsidRPr="003C1261">
              <w:rPr>
                <w:rFonts w:ascii="GHEA Grapalat" w:hAnsi="GHEA Grapalat"/>
                <w:lang w:val="hy-AM"/>
              </w:rPr>
              <w:t xml:space="preserve">ով և </w:t>
            </w:r>
            <w:r w:rsidRPr="001762B8">
              <w:rPr>
                <w:rFonts w:ascii="GHEA Grapalat" w:hAnsi="GHEA Grapalat"/>
                <w:lang w:val="hy-AM"/>
              </w:rPr>
              <w:t xml:space="preserve">Հավելվածի </w:t>
            </w:r>
            <w:r w:rsidRPr="003C1261">
              <w:rPr>
                <w:rFonts w:ascii="GHEA Grapalat" w:hAnsi="GHEA Grapalat"/>
                <w:lang w:val="hy-AM"/>
              </w:rPr>
              <w:t>2</w:t>
            </w:r>
            <w:r w:rsidRPr="00972138">
              <w:rPr>
                <w:rFonts w:ascii="GHEA Grapalat" w:hAnsi="GHEA Grapalat"/>
                <w:lang w:val="hy-AM"/>
              </w:rPr>
              <w:t>-ի</w:t>
            </w:r>
            <w:r w:rsidRPr="003C1261">
              <w:rPr>
                <w:rFonts w:ascii="GHEA Grapalat" w:hAnsi="GHEA Grapalat"/>
                <w:lang w:val="hy-AM"/>
              </w:rPr>
              <w:t xml:space="preserve"> 12</w:t>
            </w:r>
            <w:r w:rsidRPr="00D95EE5">
              <w:rPr>
                <w:rFonts w:ascii="GHEA Grapalat" w:hAnsi="GHEA Grapalat"/>
                <w:lang w:val="hy-AM"/>
              </w:rPr>
              <w:t xml:space="preserve">-րդ կետի </w:t>
            </w:r>
            <w:r w:rsidRPr="003C1261">
              <w:rPr>
                <w:rFonts w:ascii="GHEA Grapalat" w:hAnsi="GHEA Grapalat"/>
                <w:lang w:val="hy-AM"/>
              </w:rPr>
              <w:t>5</w:t>
            </w:r>
            <w:r w:rsidRPr="001762B8">
              <w:rPr>
                <w:rFonts w:ascii="GHEA Grapalat" w:hAnsi="GHEA Grapalat"/>
                <w:lang w:val="hy-AM"/>
              </w:rPr>
              <w:t>-րդ</w:t>
            </w:r>
            <w:r w:rsidRPr="00D95EE5">
              <w:rPr>
                <w:rFonts w:ascii="GHEA Grapalat" w:hAnsi="GHEA Grapalat"/>
                <w:lang w:val="hy-AM"/>
              </w:rPr>
              <w:t xml:space="preserve"> ենթակետ</w:t>
            </w:r>
            <w:r>
              <w:rPr>
                <w:rFonts w:ascii="GHEA Grapalat" w:hAnsi="GHEA Grapalat"/>
                <w:lang w:val="hy-AM"/>
              </w:rPr>
              <w:t xml:space="preserve">ով նախատեսվում </w:t>
            </w:r>
            <w:r w:rsidRPr="00B50590">
              <w:rPr>
                <w:rFonts w:ascii="GHEA Grapalat" w:hAnsi="GHEA Grapalat"/>
                <w:lang w:val="hy-AM"/>
              </w:rPr>
              <w:t>է</w:t>
            </w:r>
            <w:r w:rsidRPr="003C1261">
              <w:rPr>
                <w:rFonts w:ascii="GHEA Grapalat" w:hAnsi="GHEA Grapalat"/>
                <w:lang w:val="hy-AM"/>
              </w:rPr>
              <w:t xml:space="preserve">, որ հայտատուն պետք է ներկայացնի պետական տուրքի վճարման անդորրագրի պատճեն: </w:t>
            </w:r>
          </w:p>
          <w:p w14:paraId="0E52A6A2" w14:textId="77777777" w:rsidR="000C0982" w:rsidRPr="00B50590"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sidRPr="00B50590">
              <w:rPr>
                <w:rFonts w:ascii="GHEA Grapalat" w:hAnsi="GHEA Grapalat"/>
                <w:lang w:val="hy-AM"/>
              </w:rPr>
              <w:lastRenderedPageBreak/>
              <w:t xml:space="preserve">      </w:t>
            </w:r>
            <w:r w:rsidRPr="003C1261">
              <w:rPr>
                <w:rFonts w:ascii="GHEA Grapalat" w:hAnsi="GHEA Grapalat"/>
                <w:lang w:val="hy-AM"/>
              </w:rPr>
              <w:t xml:space="preserve">Այս առումով հարկ է նկատի ունենալ այն հանգամանքը, որ «Պետական տուրքի մասին» օրենքով </w:t>
            </w:r>
            <w:r>
              <w:rPr>
                <w:rFonts w:ascii="GHEA Grapalat" w:hAnsi="GHEA Grapalat"/>
                <w:lang w:val="hy-AM"/>
              </w:rPr>
              <w:t>ներկա</w:t>
            </w:r>
            <w:r w:rsidRPr="00B50590">
              <w:rPr>
                <w:rFonts w:ascii="GHEA Grapalat" w:hAnsi="GHEA Grapalat"/>
                <w:lang w:val="hy-AM"/>
              </w:rPr>
              <w:t>յումս</w:t>
            </w:r>
            <w:r w:rsidRPr="003C1261">
              <w:rPr>
                <w:rFonts w:ascii="GHEA Grapalat" w:hAnsi="GHEA Grapalat"/>
                <w:lang w:val="hy-AM"/>
              </w:rPr>
              <w:t xml:space="preserve"> նման </w:t>
            </w:r>
            <w:r w:rsidRPr="00B50590">
              <w:rPr>
                <w:rFonts w:ascii="GHEA Grapalat" w:hAnsi="GHEA Grapalat"/>
                <w:lang w:val="hy-AM"/>
              </w:rPr>
              <w:t>պահանջ</w:t>
            </w:r>
            <w:r w:rsidRPr="003C1261">
              <w:rPr>
                <w:rFonts w:ascii="GHEA Grapalat" w:hAnsi="GHEA Grapalat"/>
                <w:lang w:val="hy-AM"/>
              </w:rPr>
              <w:t xml:space="preserve"> առկա չէ: </w:t>
            </w:r>
            <w:r w:rsidRPr="00B50590">
              <w:rPr>
                <w:rFonts w:ascii="GHEA Grapalat" w:hAnsi="GHEA Grapalat"/>
                <w:lang w:val="hy-AM"/>
              </w:rPr>
              <w:t>Սակայն «</w:t>
            </w:r>
            <w:r w:rsidRPr="003765E3">
              <w:rPr>
                <w:rFonts w:ascii="GHEA Grapalat" w:hAnsi="GHEA Grapalat"/>
                <w:lang w:val="hy-AM"/>
              </w:rPr>
              <w:t>«Պետական</w:t>
            </w:r>
            <w:r w:rsidRPr="00B50590">
              <w:rPr>
                <w:rFonts w:ascii="GHEA Grapalat" w:hAnsi="GHEA Grapalat"/>
                <w:lang w:val="hy-AM"/>
              </w:rPr>
              <w:t xml:space="preserve"> տուրքի մասին» օրենքում լրացում և փոփոխություն կատարելու մասին» </w:t>
            </w:r>
            <w:r w:rsidRPr="003765E3">
              <w:rPr>
                <w:rFonts w:ascii="GHEA Grapalat" w:hAnsi="GHEA Grapalat"/>
                <w:lang w:val="hy-AM"/>
              </w:rPr>
              <w:t>2022 թվականի հոկտեմբերի 26-ի</w:t>
            </w:r>
            <w:r w:rsidRPr="00B50590">
              <w:rPr>
                <w:rFonts w:ascii="GHEA Grapalat" w:hAnsi="GHEA Grapalat"/>
                <w:lang w:val="hy-AM"/>
              </w:rPr>
              <w:t xml:space="preserve"> թիվ 393-Ն օրենքով սահմանված է սերմերի և տնկանյութի հավաստագրման համար պետական տուրք վճարելու մասին դրույթ, որն ուժի մեջ է մտնելու 2023 թվականի նոյեմբերի 14-ից: </w:t>
            </w:r>
          </w:p>
          <w:p w14:paraId="4B8C3F9F" w14:textId="75E0D340" w:rsidR="000C0982" w:rsidRPr="00F709DC"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sidRPr="00944157">
              <w:rPr>
                <w:rFonts w:ascii="GHEA Grapalat" w:hAnsi="GHEA Grapalat"/>
                <w:color w:val="000000"/>
                <w:shd w:val="clear" w:color="auto" w:fill="FFFFFF"/>
                <w:lang w:val="hy-AM"/>
              </w:rPr>
              <w:t xml:space="preserve">     </w:t>
            </w:r>
            <w:r w:rsidRPr="00C724D4">
              <w:rPr>
                <w:rFonts w:ascii="GHEA Grapalat" w:hAnsi="GHEA Grapalat"/>
                <w:color w:val="000000"/>
                <w:shd w:val="clear" w:color="auto" w:fill="FFFFFF"/>
                <w:lang w:val="hy-AM"/>
              </w:rPr>
              <w:t xml:space="preserve">Ելնելով վերոգրյալից՝ անհրաժեշտ է սույն Որոշման ուժի մեջ մտնելու ժամկետ սահմանել </w:t>
            </w:r>
            <w:r w:rsidRPr="00C724D4">
              <w:rPr>
                <w:rFonts w:ascii="GHEA Grapalat" w:hAnsi="GHEA Grapalat"/>
                <w:lang w:val="hy-AM"/>
              </w:rPr>
              <w:t>2023 թվականի նոյեմբերի 14-ից</w:t>
            </w:r>
            <w:r w:rsidRPr="00B50590">
              <w:rPr>
                <w:rFonts w:ascii="GHEA Grapalat" w:hAnsi="GHEA Grapalat"/>
                <w:lang w:val="hy-AM"/>
              </w:rPr>
              <w:t xml:space="preserve"> հետո</w:t>
            </w:r>
            <w:r w:rsidRPr="00C724D4">
              <w:rPr>
                <w:rFonts w:ascii="GHEA Grapalat" w:hAnsi="GHEA Grapalat"/>
                <w:lang w:val="hy-AM"/>
              </w:rPr>
              <w:t>:</w:t>
            </w:r>
            <w:r w:rsidRPr="00C724D4">
              <w:rPr>
                <w:rFonts w:ascii="GHEA Grapalat" w:hAnsi="GHEA Grapalat"/>
                <w:color w:val="000000"/>
                <w:shd w:val="clear" w:color="auto" w:fill="FFFFFF"/>
                <w:lang w:val="hy-AM"/>
              </w:rPr>
              <w:t xml:space="preserve">  </w:t>
            </w:r>
          </w:p>
        </w:tc>
        <w:tc>
          <w:tcPr>
            <w:tcW w:w="7195" w:type="dxa"/>
            <w:gridSpan w:val="3"/>
          </w:tcPr>
          <w:p w14:paraId="4E009E77" w14:textId="008867B9" w:rsidR="00550782" w:rsidRPr="00550782" w:rsidRDefault="00550782" w:rsidP="000C0C14">
            <w:pPr>
              <w:shd w:val="clear" w:color="auto" w:fill="FFFFFF"/>
              <w:tabs>
                <w:tab w:val="left" w:pos="0"/>
              </w:tabs>
              <w:rPr>
                <w:rFonts w:ascii="GHEA Grapalat" w:eastAsia="Times New Roman" w:hAnsi="GHEA Grapalat" w:cs="Times New Roman"/>
                <w:kern w:val="2"/>
                <w:sz w:val="24"/>
                <w:szCs w:val="24"/>
                <w:lang w:val="hy-AM"/>
              </w:rPr>
            </w:pPr>
            <w:r>
              <w:rPr>
                <w:rFonts w:ascii="GHEA Grapalat" w:hAnsi="GHEA Grapalat" w:cs="Times Armenian"/>
                <w:color w:val="000000" w:themeColor="text1"/>
                <w:sz w:val="24"/>
                <w:szCs w:val="24"/>
                <w:lang w:val="hy-AM"/>
              </w:rPr>
              <w:lastRenderedPageBreak/>
              <w:t>Ը</w:t>
            </w:r>
            <w:r w:rsidR="000C0982">
              <w:rPr>
                <w:rFonts w:ascii="GHEA Grapalat" w:hAnsi="GHEA Grapalat" w:cs="Times Armenian"/>
                <w:color w:val="000000" w:themeColor="text1"/>
                <w:sz w:val="24"/>
                <w:szCs w:val="24"/>
                <w:lang w:val="hy-AM"/>
              </w:rPr>
              <w:t>նդունվել</w:t>
            </w:r>
            <w:r>
              <w:rPr>
                <w:rFonts w:ascii="GHEA Grapalat" w:hAnsi="GHEA Grapalat" w:cs="Times Armenian"/>
                <w:color w:val="000000" w:themeColor="text1"/>
                <w:sz w:val="24"/>
                <w:szCs w:val="24"/>
                <w:lang w:val="hy-AM"/>
              </w:rPr>
              <w:t xml:space="preserve"> է մասամբ</w:t>
            </w:r>
            <w:r w:rsidR="000C0982">
              <w:rPr>
                <w:rFonts w:ascii="GHEA Grapalat" w:hAnsi="GHEA Grapalat" w:cs="Times Armenian"/>
                <w:color w:val="000000" w:themeColor="text1"/>
                <w:sz w:val="24"/>
                <w:szCs w:val="24"/>
                <w:lang w:val="hy-AM"/>
              </w:rPr>
              <w:t>։</w:t>
            </w:r>
            <w:r w:rsidR="003738E0">
              <w:rPr>
                <w:rFonts w:ascii="GHEA Grapalat" w:hAnsi="GHEA Grapalat" w:cs="Times Armenian"/>
                <w:color w:val="000000" w:themeColor="text1"/>
                <w:sz w:val="24"/>
                <w:szCs w:val="24"/>
                <w:lang w:val="hy-AM"/>
              </w:rPr>
              <w:t xml:space="preserve"> </w:t>
            </w:r>
            <w:r w:rsidRPr="00550782">
              <w:rPr>
                <w:rFonts w:ascii="GHEA Grapalat" w:eastAsia="Times New Roman" w:hAnsi="GHEA Grapalat" w:cs="Times New Roman"/>
                <w:kern w:val="2"/>
                <w:sz w:val="24"/>
                <w:szCs w:val="24"/>
                <w:lang w:val="hy-AM"/>
              </w:rPr>
              <w:t xml:space="preserve"> </w:t>
            </w:r>
            <w:r>
              <w:rPr>
                <w:rFonts w:ascii="GHEA Grapalat" w:eastAsia="Times New Roman" w:hAnsi="GHEA Grapalat" w:cs="Times New Roman"/>
                <w:kern w:val="2"/>
                <w:sz w:val="24"/>
                <w:szCs w:val="24"/>
                <w:lang w:val="hy-AM"/>
              </w:rPr>
              <w:t xml:space="preserve">Նախագծի </w:t>
            </w:r>
            <w:r w:rsidRPr="00550782">
              <w:rPr>
                <w:rFonts w:ascii="GHEA Grapalat" w:eastAsia="Times New Roman" w:hAnsi="GHEA Grapalat" w:cs="Times New Roman"/>
                <w:kern w:val="2"/>
                <w:sz w:val="24"/>
                <w:szCs w:val="24"/>
                <w:lang w:val="hy-AM"/>
              </w:rPr>
              <w:t>ուժի մեջ մտն</w:t>
            </w:r>
            <w:r>
              <w:rPr>
                <w:rFonts w:ascii="GHEA Grapalat" w:eastAsia="Times New Roman" w:hAnsi="GHEA Grapalat" w:cs="Times New Roman"/>
                <w:kern w:val="2"/>
                <w:sz w:val="24"/>
                <w:szCs w:val="24"/>
                <w:lang w:val="hy-AM"/>
              </w:rPr>
              <w:t>ելու ժամկետ է սահմանվել</w:t>
            </w:r>
            <w:r w:rsidRPr="00550782">
              <w:rPr>
                <w:rFonts w:ascii="GHEA Grapalat" w:eastAsia="Times New Roman" w:hAnsi="GHEA Grapalat" w:cs="Times New Roman"/>
                <w:kern w:val="2"/>
                <w:sz w:val="24"/>
                <w:szCs w:val="24"/>
                <w:lang w:val="hy-AM"/>
              </w:rPr>
              <w:t xml:space="preserve"> Հայաստանի Հանրապետության կառավարության </w:t>
            </w:r>
            <w:r w:rsidRPr="00550782">
              <w:rPr>
                <w:rFonts w:ascii="GHEA Grapalat" w:eastAsia="Times New Roman" w:hAnsi="GHEA Grapalat" w:cs="Times New Roman"/>
                <w:kern w:val="2"/>
                <w:lang w:val="hy-AM"/>
              </w:rPr>
              <w:t>«</w:t>
            </w:r>
            <w:r w:rsidRPr="00550782">
              <w:rPr>
                <w:rFonts w:ascii="GHEA Grapalat" w:eastAsia="Times New Roman" w:hAnsi="GHEA Grapalat" w:cs="Times New Roman"/>
                <w:kern w:val="2"/>
                <w:sz w:val="24"/>
                <w:szCs w:val="24"/>
                <w:lang w:val="hy-AM"/>
              </w:rPr>
              <w:t xml:space="preserve">Հայաստանի Հանրապետության կառավարության 2021 թվականի հուլիսի 1-ի N 1087-Ն որոշման մեջ լրացումներ և </w:t>
            </w:r>
            <w:r w:rsidRPr="00550782">
              <w:rPr>
                <w:rFonts w:ascii="GHEA Grapalat" w:eastAsia="Times New Roman" w:hAnsi="GHEA Grapalat" w:cs="Times New Roman"/>
                <w:kern w:val="2"/>
                <w:sz w:val="24"/>
                <w:szCs w:val="24"/>
                <w:lang w:val="hy-AM"/>
              </w:rPr>
              <w:lastRenderedPageBreak/>
              <w:t>փոփոխություններ կատարելու մասին» որոշման պաշտոնական հրապարակման օրվան հաջորդող օրվանից:</w:t>
            </w:r>
          </w:p>
          <w:p w14:paraId="5E71A6EE" w14:textId="08CC1A2B" w:rsidR="000C0982" w:rsidRPr="00702BB6" w:rsidRDefault="000C0982" w:rsidP="000C0C14">
            <w:pPr>
              <w:autoSpaceDE w:val="0"/>
              <w:autoSpaceDN w:val="0"/>
              <w:adjustRightInd w:val="0"/>
              <w:spacing w:after="0"/>
              <w:jc w:val="both"/>
              <w:rPr>
                <w:rFonts w:ascii="GHEA Grapalat" w:hAnsi="GHEA Grapalat" w:cs="Times Armenian"/>
                <w:color w:val="000000" w:themeColor="text1"/>
                <w:sz w:val="24"/>
                <w:szCs w:val="24"/>
                <w:lang w:val="hy-AM"/>
              </w:rPr>
            </w:pPr>
          </w:p>
        </w:tc>
      </w:tr>
      <w:tr w:rsidR="000C0982" w:rsidRPr="00546D80" w14:paraId="1AAAAE50" w14:textId="77777777" w:rsidTr="000C0C14">
        <w:trPr>
          <w:gridBefore w:val="1"/>
          <w:gridAfter w:val="1"/>
          <w:wBefore w:w="28" w:type="dxa"/>
          <w:wAfter w:w="24" w:type="dxa"/>
          <w:trHeight w:val="843"/>
        </w:trPr>
        <w:tc>
          <w:tcPr>
            <w:tcW w:w="6475" w:type="dxa"/>
          </w:tcPr>
          <w:p w14:paraId="70075757" w14:textId="7C5788E0" w:rsidR="000C0982" w:rsidRPr="00F709DC"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sidRPr="00A80054">
              <w:rPr>
                <w:rFonts w:ascii="GHEA Grapalat" w:hAnsi="GHEA Grapalat"/>
                <w:lang w:val="hy-AM"/>
              </w:rPr>
              <w:lastRenderedPageBreak/>
              <w:t>3</w:t>
            </w:r>
            <w:r w:rsidRPr="004A65DF">
              <w:rPr>
                <w:rFonts w:ascii="GHEA Grapalat" w:hAnsi="GHEA Grapalat"/>
                <w:lang w:val="hy-AM"/>
              </w:rPr>
              <w:t xml:space="preserve">. </w:t>
            </w:r>
            <w:r w:rsidRPr="00944157">
              <w:rPr>
                <w:rFonts w:ascii="GHEA Grapalat" w:hAnsi="GHEA Grapalat"/>
                <w:color w:val="000000"/>
                <w:shd w:val="clear" w:color="auto" w:fill="FFFFFF"/>
                <w:lang w:val="hy-AM"/>
              </w:rPr>
              <w:t xml:space="preserve">Հավելվածի </w:t>
            </w:r>
            <w:r w:rsidRPr="00814C5D">
              <w:rPr>
                <w:rFonts w:ascii="GHEA Grapalat" w:hAnsi="GHEA Grapalat"/>
                <w:color w:val="000000"/>
                <w:shd w:val="clear" w:color="auto" w:fill="FFFFFF"/>
                <w:lang w:val="hy-AM"/>
              </w:rPr>
              <w:t>1-ի 17</w:t>
            </w:r>
            <w:r w:rsidRPr="00944157">
              <w:rPr>
                <w:rFonts w:ascii="GHEA Grapalat" w:hAnsi="GHEA Grapalat"/>
                <w:color w:val="000000"/>
                <w:shd w:val="clear" w:color="auto" w:fill="FFFFFF"/>
                <w:lang w:val="hy-AM"/>
              </w:rPr>
              <w:t xml:space="preserve">-րդ </w:t>
            </w:r>
            <w:r w:rsidRPr="00DF6BA2">
              <w:rPr>
                <w:rFonts w:ascii="GHEA Grapalat" w:hAnsi="GHEA Grapalat"/>
                <w:lang w:val="hy-AM"/>
              </w:rPr>
              <w:t>կետ</w:t>
            </w:r>
            <w:r w:rsidRPr="00814C5D">
              <w:rPr>
                <w:rFonts w:ascii="GHEA Grapalat" w:hAnsi="GHEA Grapalat"/>
                <w:lang w:val="hy-AM"/>
              </w:rPr>
              <w:t>ն</w:t>
            </w:r>
            <w:r w:rsidRPr="00DF6BA2">
              <w:rPr>
                <w:rFonts w:ascii="GHEA Grapalat" w:hAnsi="GHEA Grapalat"/>
                <w:lang w:val="hy-AM"/>
              </w:rPr>
              <w:t xml:space="preserve"> առաջարկում ենք հստակեցնել</w:t>
            </w:r>
            <w:r w:rsidRPr="00814C5D">
              <w:rPr>
                <w:rFonts w:ascii="GHEA Grapalat" w:hAnsi="GHEA Grapalat"/>
                <w:lang w:val="hy-AM"/>
              </w:rPr>
              <w:t xml:space="preserve">, </w:t>
            </w:r>
            <w:r w:rsidRPr="00A55FEC">
              <w:rPr>
                <w:rFonts w:ascii="GHEA Grapalat" w:hAnsi="GHEA Grapalat"/>
                <w:lang w:val="hy-AM"/>
              </w:rPr>
              <w:t>թե կոնկրետ, որ մշակաբույսի համար ինչքան ժամկետ է նախատեսված:</w:t>
            </w:r>
          </w:p>
        </w:tc>
        <w:tc>
          <w:tcPr>
            <w:tcW w:w="7195" w:type="dxa"/>
            <w:gridSpan w:val="3"/>
          </w:tcPr>
          <w:p w14:paraId="64AEA2DC" w14:textId="6E3F060F" w:rsidR="000C0982" w:rsidRPr="00702BB6" w:rsidRDefault="000C0982"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Չի ընդունվել։ </w:t>
            </w:r>
            <w:r w:rsidR="00550782">
              <w:rPr>
                <w:rFonts w:ascii="GHEA Grapalat" w:hAnsi="GHEA Grapalat" w:cs="Times Armenian"/>
                <w:color w:val="000000" w:themeColor="text1"/>
                <w:sz w:val="24"/>
                <w:szCs w:val="24"/>
                <w:lang w:val="hy-AM"/>
              </w:rPr>
              <w:t>Մ</w:t>
            </w:r>
            <w:r>
              <w:rPr>
                <w:rFonts w:ascii="GHEA Grapalat" w:hAnsi="GHEA Grapalat" w:cs="Times Armenian"/>
                <w:color w:val="000000" w:themeColor="text1"/>
                <w:sz w:val="24"/>
                <w:szCs w:val="24"/>
                <w:lang w:val="hy-AM"/>
              </w:rPr>
              <w:t>շակաբույսերի տեսակների քանակով պայմանավորված</w:t>
            </w:r>
            <w:r w:rsidR="003738E0">
              <w:rPr>
                <w:rFonts w:ascii="GHEA Grapalat" w:hAnsi="GHEA Grapalat" w:cs="Times Armenian"/>
                <w:color w:val="000000" w:themeColor="text1"/>
                <w:sz w:val="24"/>
                <w:szCs w:val="24"/>
                <w:lang w:val="hy-AM"/>
              </w:rPr>
              <w:t xml:space="preserve"> հնարավոր չէ հստակ ժամկետ սահմանել։</w:t>
            </w:r>
          </w:p>
        </w:tc>
      </w:tr>
      <w:tr w:rsidR="000C0982" w:rsidRPr="00550782" w14:paraId="78F690C2" w14:textId="77777777" w:rsidTr="000C0C14">
        <w:trPr>
          <w:gridBefore w:val="1"/>
          <w:gridAfter w:val="1"/>
          <w:wBefore w:w="28" w:type="dxa"/>
          <w:wAfter w:w="24" w:type="dxa"/>
          <w:trHeight w:val="843"/>
        </w:trPr>
        <w:tc>
          <w:tcPr>
            <w:tcW w:w="6475" w:type="dxa"/>
          </w:tcPr>
          <w:p w14:paraId="00D3CA6C" w14:textId="4D15316A" w:rsidR="000C0982" w:rsidRPr="00F709DC"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Pr>
                <w:rFonts w:ascii="GHEA Grapalat" w:hAnsi="GHEA Grapalat"/>
                <w:lang w:val="hy-AM"/>
              </w:rPr>
              <w:t xml:space="preserve">     </w:t>
            </w:r>
            <w:r w:rsidRPr="00A80054">
              <w:rPr>
                <w:rFonts w:ascii="GHEA Grapalat" w:hAnsi="GHEA Grapalat"/>
                <w:lang w:val="hy-AM"/>
              </w:rPr>
              <w:t>4</w:t>
            </w:r>
            <w:r w:rsidRPr="001762B8">
              <w:rPr>
                <w:rFonts w:ascii="GHEA Grapalat" w:hAnsi="GHEA Grapalat"/>
                <w:lang w:val="hy-AM"/>
              </w:rPr>
              <w:t xml:space="preserve">. Հավելվածի </w:t>
            </w:r>
            <w:r w:rsidRPr="00DF6BA2">
              <w:rPr>
                <w:rFonts w:ascii="GHEA Grapalat" w:hAnsi="GHEA Grapalat"/>
                <w:lang w:val="hy-AM"/>
              </w:rPr>
              <w:t>1</w:t>
            </w:r>
            <w:r w:rsidRPr="00C95FF7">
              <w:rPr>
                <w:rFonts w:ascii="GHEA Grapalat" w:hAnsi="GHEA Grapalat"/>
                <w:lang w:val="hy-AM"/>
              </w:rPr>
              <w:t>-ի 76</w:t>
            </w:r>
            <w:r w:rsidRPr="00D95EE5">
              <w:rPr>
                <w:rFonts w:ascii="GHEA Grapalat" w:hAnsi="GHEA Grapalat"/>
                <w:lang w:val="hy-AM"/>
              </w:rPr>
              <w:t xml:space="preserve">-րդ </w:t>
            </w:r>
            <w:r w:rsidRPr="00DF6BA2">
              <w:rPr>
                <w:rFonts w:ascii="GHEA Grapalat" w:hAnsi="GHEA Grapalat"/>
                <w:lang w:val="hy-AM"/>
              </w:rPr>
              <w:t>կետ</w:t>
            </w:r>
            <w:r w:rsidRPr="00D95EE5">
              <w:rPr>
                <w:rFonts w:ascii="GHEA Grapalat" w:hAnsi="GHEA Grapalat"/>
                <w:lang w:val="hy-AM"/>
              </w:rPr>
              <w:t>ի</w:t>
            </w:r>
            <w:r w:rsidRPr="00DF6BA2">
              <w:rPr>
                <w:rFonts w:ascii="GHEA Grapalat" w:hAnsi="GHEA Grapalat"/>
                <w:lang w:val="hy-AM"/>
              </w:rPr>
              <w:t xml:space="preserve"> </w:t>
            </w:r>
            <w:r w:rsidRPr="00C95FF7">
              <w:rPr>
                <w:rFonts w:ascii="GHEA Grapalat" w:hAnsi="GHEA Grapalat"/>
                <w:lang w:val="hy-AM"/>
              </w:rPr>
              <w:t>3</w:t>
            </w:r>
            <w:r w:rsidRPr="00DF6BA2">
              <w:rPr>
                <w:rFonts w:ascii="GHEA Grapalat" w:hAnsi="GHEA Grapalat"/>
                <w:lang w:val="hy-AM"/>
              </w:rPr>
              <w:t>-րդ ենթակետ</w:t>
            </w:r>
            <w:r w:rsidRPr="00C95FF7">
              <w:rPr>
                <w:rFonts w:ascii="GHEA Grapalat" w:hAnsi="GHEA Grapalat"/>
                <w:lang w:val="hy-AM"/>
              </w:rPr>
              <w:t>ում</w:t>
            </w:r>
            <w:r w:rsidRPr="00DF6BA2">
              <w:rPr>
                <w:rFonts w:ascii="GHEA Grapalat" w:hAnsi="GHEA Grapalat"/>
                <w:lang w:val="hy-AM"/>
              </w:rPr>
              <w:t xml:space="preserve"> անհրաժեշտ է հստակեցնել «</w:t>
            </w:r>
            <w:r w:rsidRPr="00C95FF7">
              <w:rPr>
                <w:rFonts w:ascii="GHEA Grapalat" w:hAnsi="GHEA Grapalat"/>
                <w:lang w:val="hy-AM"/>
              </w:rPr>
              <w:t>տվյալ ձևի էջի և տողի թվից</w:t>
            </w:r>
            <w:r w:rsidRPr="00DF6BA2">
              <w:rPr>
                <w:rFonts w:ascii="GHEA Grapalat" w:hAnsi="GHEA Grapalat"/>
                <w:lang w:val="hy-AM"/>
              </w:rPr>
              <w:t xml:space="preserve">» ձևակերպումը: </w:t>
            </w:r>
          </w:p>
        </w:tc>
        <w:tc>
          <w:tcPr>
            <w:tcW w:w="7195" w:type="dxa"/>
            <w:gridSpan w:val="3"/>
          </w:tcPr>
          <w:p w14:paraId="5809545E" w14:textId="7E596C09" w:rsidR="000C0982" w:rsidRPr="00702BB6" w:rsidRDefault="00550782"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C0982" w:rsidRPr="00702BB6" w14:paraId="5BF7502C" w14:textId="77777777" w:rsidTr="000C0C14">
        <w:trPr>
          <w:gridBefore w:val="1"/>
          <w:gridAfter w:val="1"/>
          <w:wBefore w:w="28" w:type="dxa"/>
          <w:wAfter w:w="24" w:type="dxa"/>
          <w:trHeight w:val="843"/>
        </w:trPr>
        <w:tc>
          <w:tcPr>
            <w:tcW w:w="6475" w:type="dxa"/>
          </w:tcPr>
          <w:p w14:paraId="519355D5" w14:textId="41159064" w:rsidR="000C0982" w:rsidRPr="00F709DC"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Pr>
                <w:rFonts w:ascii="GHEA Grapalat" w:hAnsi="GHEA Grapalat"/>
                <w:lang w:val="hy-AM"/>
              </w:rPr>
              <w:t xml:space="preserve">     </w:t>
            </w:r>
            <w:r w:rsidRPr="00A80054">
              <w:rPr>
                <w:rFonts w:ascii="GHEA Grapalat" w:hAnsi="GHEA Grapalat"/>
                <w:lang w:val="hy-AM"/>
              </w:rPr>
              <w:t>5</w:t>
            </w:r>
            <w:r w:rsidRPr="00DF6BA2">
              <w:rPr>
                <w:rFonts w:ascii="GHEA Grapalat" w:hAnsi="GHEA Grapalat"/>
                <w:lang w:val="hy-AM"/>
              </w:rPr>
              <w:t xml:space="preserve">. </w:t>
            </w:r>
            <w:r w:rsidRPr="001762B8">
              <w:rPr>
                <w:rFonts w:ascii="GHEA Grapalat" w:hAnsi="GHEA Grapalat"/>
                <w:lang w:val="hy-AM"/>
              </w:rPr>
              <w:t xml:space="preserve">Հավելվածի </w:t>
            </w:r>
            <w:r w:rsidRPr="00DF6BA2">
              <w:rPr>
                <w:rFonts w:ascii="GHEA Grapalat" w:hAnsi="GHEA Grapalat"/>
                <w:lang w:val="hy-AM"/>
              </w:rPr>
              <w:t>1</w:t>
            </w:r>
            <w:r w:rsidRPr="00C95FF7">
              <w:rPr>
                <w:rFonts w:ascii="GHEA Grapalat" w:hAnsi="GHEA Grapalat"/>
                <w:lang w:val="hy-AM"/>
              </w:rPr>
              <w:t>-ի 79</w:t>
            </w:r>
            <w:r w:rsidRPr="00D95EE5">
              <w:rPr>
                <w:rFonts w:ascii="GHEA Grapalat" w:hAnsi="GHEA Grapalat"/>
                <w:lang w:val="hy-AM"/>
              </w:rPr>
              <w:t xml:space="preserve">-րդ </w:t>
            </w:r>
            <w:r w:rsidRPr="00DF6BA2">
              <w:rPr>
                <w:rFonts w:ascii="GHEA Grapalat" w:hAnsi="GHEA Grapalat"/>
                <w:lang w:val="hy-AM"/>
              </w:rPr>
              <w:t>կետ</w:t>
            </w:r>
            <w:r w:rsidRPr="00C95FF7">
              <w:rPr>
                <w:rFonts w:ascii="GHEA Grapalat" w:hAnsi="GHEA Grapalat"/>
                <w:lang w:val="hy-AM"/>
              </w:rPr>
              <w:t>ի 3-րդ ենթակետ</w:t>
            </w:r>
            <w:r w:rsidRPr="00DF6BA2">
              <w:rPr>
                <w:rFonts w:ascii="GHEA Grapalat" w:hAnsi="GHEA Grapalat"/>
                <w:lang w:val="hy-AM"/>
              </w:rPr>
              <w:t xml:space="preserve">ում </w:t>
            </w:r>
            <w:r w:rsidRPr="00C95FF7">
              <w:rPr>
                <w:rFonts w:ascii="GHEA Grapalat" w:hAnsi="GHEA Grapalat"/>
                <w:lang w:val="hy-AM"/>
              </w:rPr>
              <w:t>անհրաժեշտ է հ</w:t>
            </w:r>
            <w:r w:rsidRPr="00DF6BA2">
              <w:rPr>
                <w:rFonts w:ascii="GHEA Grapalat" w:hAnsi="GHEA Grapalat"/>
                <w:lang w:val="hy-AM"/>
              </w:rPr>
              <w:t>ստակեցնել «</w:t>
            </w:r>
            <w:r w:rsidRPr="00C95FF7">
              <w:rPr>
                <w:rFonts w:ascii="GHEA Grapalat" w:hAnsi="GHEA Grapalat"/>
                <w:lang w:val="hy-AM"/>
              </w:rPr>
              <w:t>հերթական թվեր</w:t>
            </w:r>
            <w:r w:rsidRPr="00DF6BA2">
              <w:rPr>
                <w:rFonts w:ascii="GHEA Grapalat" w:hAnsi="GHEA Grapalat"/>
                <w:lang w:val="hy-AM"/>
              </w:rPr>
              <w:t>» ձևակերպո</w:t>
            </w:r>
            <w:r w:rsidRPr="00612988">
              <w:rPr>
                <w:rFonts w:ascii="GHEA Grapalat" w:hAnsi="GHEA Grapalat"/>
                <w:lang w:val="hy-AM"/>
              </w:rPr>
              <w:t>ւ</w:t>
            </w:r>
            <w:r w:rsidRPr="00DF6BA2">
              <w:rPr>
                <w:rFonts w:ascii="GHEA Grapalat" w:hAnsi="GHEA Grapalat"/>
                <w:lang w:val="hy-AM"/>
              </w:rPr>
              <w:t xml:space="preserve">մը, քանի որ պարզ չէ, թե ինչ </w:t>
            </w:r>
            <w:r w:rsidRPr="005E0591">
              <w:rPr>
                <w:rFonts w:ascii="GHEA Grapalat" w:hAnsi="GHEA Grapalat"/>
                <w:lang w:val="hy-AM"/>
              </w:rPr>
              <w:t>հերթական թվերի մասին է խոսքը</w:t>
            </w:r>
            <w:r w:rsidRPr="00DF6BA2">
              <w:rPr>
                <w:rFonts w:ascii="GHEA Grapalat" w:hAnsi="GHEA Grapalat"/>
                <w:lang w:val="hy-AM"/>
              </w:rPr>
              <w:t>:</w:t>
            </w:r>
          </w:p>
        </w:tc>
        <w:tc>
          <w:tcPr>
            <w:tcW w:w="7195" w:type="dxa"/>
            <w:gridSpan w:val="3"/>
          </w:tcPr>
          <w:p w14:paraId="1C509F2D" w14:textId="6E6F1BC5" w:rsidR="000C0982" w:rsidRPr="00F95A38" w:rsidRDefault="00F95A38" w:rsidP="000C0C14">
            <w:pPr>
              <w:autoSpaceDE w:val="0"/>
              <w:autoSpaceDN w:val="0"/>
              <w:adjustRightInd w:val="0"/>
              <w:spacing w:after="0"/>
              <w:jc w:val="both"/>
              <w:rPr>
                <w:rFonts w:ascii="GHEA Grapalat" w:hAnsi="GHEA Grapalat" w:cs="Times Armenian"/>
                <w:color w:val="FF0000"/>
                <w:sz w:val="24"/>
                <w:szCs w:val="24"/>
                <w:lang w:val="hy-AM"/>
              </w:rPr>
            </w:pPr>
            <w:r w:rsidRPr="00550782">
              <w:rPr>
                <w:rFonts w:ascii="GHEA Grapalat" w:hAnsi="GHEA Grapalat" w:cs="Times Armenian"/>
                <w:color w:val="000000" w:themeColor="text1"/>
                <w:sz w:val="24"/>
                <w:szCs w:val="24"/>
                <w:lang w:val="hy-AM"/>
              </w:rPr>
              <w:t>Ընդուվել է։</w:t>
            </w:r>
          </w:p>
        </w:tc>
      </w:tr>
      <w:tr w:rsidR="000C0982" w:rsidRPr="00702BB6" w14:paraId="4C12DD4F" w14:textId="77777777" w:rsidTr="000C0C14">
        <w:trPr>
          <w:gridBefore w:val="1"/>
          <w:gridAfter w:val="1"/>
          <w:wBefore w:w="28" w:type="dxa"/>
          <w:wAfter w:w="24" w:type="dxa"/>
          <w:trHeight w:val="843"/>
        </w:trPr>
        <w:tc>
          <w:tcPr>
            <w:tcW w:w="6475" w:type="dxa"/>
          </w:tcPr>
          <w:p w14:paraId="1F277A3C" w14:textId="735120D8" w:rsidR="000C0982" w:rsidRPr="00F709DC" w:rsidRDefault="000C0982" w:rsidP="000C0C14">
            <w:pPr>
              <w:pStyle w:val="NormalWeb"/>
              <w:shd w:val="clear" w:color="auto" w:fill="FFFFFF"/>
              <w:spacing w:before="0" w:beforeAutospacing="0" w:after="0" w:afterAutospacing="0" w:line="276" w:lineRule="auto"/>
              <w:ind w:firstLine="336"/>
              <w:jc w:val="both"/>
              <w:rPr>
                <w:rFonts w:ascii="GHEA Grapalat" w:hAnsi="GHEA Grapalat"/>
                <w:lang w:val="hy-AM"/>
              </w:rPr>
            </w:pPr>
            <w:r w:rsidRPr="00CD3C33">
              <w:rPr>
                <w:rFonts w:ascii="GHEA Grapalat" w:hAnsi="GHEA Grapalat"/>
                <w:lang w:val="hy-AM"/>
              </w:rPr>
              <w:t xml:space="preserve">    </w:t>
            </w:r>
            <w:r>
              <w:rPr>
                <w:rFonts w:ascii="GHEA Grapalat" w:hAnsi="GHEA Grapalat"/>
                <w:lang w:val="hy-AM"/>
              </w:rPr>
              <w:t xml:space="preserve"> </w:t>
            </w:r>
            <w:r w:rsidRPr="00F75C60">
              <w:rPr>
                <w:rFonts w:ascii="GHEA Grapalat" w:hAnsi="GHEA Grapalat"/>
                <w:lang w:val="hy-AM"/>
              </w:rPr>
              <w:t>6</w:t>
            </w:r>
            <w:r w:rsidRPr="001912D3">
              <w:rPr>
                <w:rFonts w:ascii="GHEA Grapalat" w:hAnsi="GHEA Grapalat"/>
                <w:lang w:val="hy-AM"/>
              </w:rPr>
              <w:t xml:space="preserve">. </w:t>
            </w:r>
            <w:r w:rsidRPr="00FD234C">
              <w:rPr>
                <w:rFonts w:ascii="GHEA Grapalat" w:hAnsi="GHEA Grapalat"/>
                <w:lang w:val="hy-AM"/>
              </w:rPr>
              <w:t xml:space="preserve">Հավելվածի </w:t>
            </w:r>
            <w:r w:rsidRPr="005E0591">
              <w:rPr>
                <w:rFonts w:ascii="GHEA Grapalat" w:hAnsi="GHEA Grapalat"/>
                <w:lang w:val="hy-AM"/>
              </w:rPr>
              <w:t>1-ի Ձ</w:t>
            </w:r>
            <w:r w:rsidRPr="00FD234C">
              <w:rPr>
                <w:rFonts w:ascii="GHEA Grapalat" w:hAnsi="GHEA Grapalat"/>
                <w:lang w:val="hy-AM"/>
              </w:rPr>
              <w:t>և</w:t>
            </w:r>
            <w:r w:rsidRPr="005E0591">
              <w:rPr>
                <w:rFonts w:ascii="GHEA Grapalat" w:hAnsi="GHEA Grapalat"/>
                <w:lang w:val="hy-AM"/>
              </w:rPr>
              <w:t xml:space="preserve"> 1-ի, Ձև 2-ի և </w:t>
            </w:r>
            <w:r w:rsidRPr="00FD234C">
              <w:rPr>
                <w:rFonts w:ascii="GHEA Grapalat" w:hAnsi="GHEA Grapalat"/>
                <w:lang w:val="hy-AM"/>
              </w:rPr>
              <w:t xml:space="preserve">Հավելվածի </w:t>
            </w:r>
            <w:r w:rsidRPr="005E0591">
              <w:rPr>
                <w:rFonts w:ascii="GHEA Grapalat" w:hAnsi="GHEA Grapalat"/>
                <w:lang w:val="hy-AM"/>
              </w:rPr>
              <w:t>2-ի Ձ</w:t>
            </w:r>
            <w:r w:rsidRPr="00FD234C">
              <w:rPr>
                <w:rFonts w:ascii="GHEA Grapalat" w:hAnsi="GHEA Grapalat"/>
                <w:lang w:val="hy-AM"/>
              </w:rPr>
              <w:t>և</w:t>
            </w:r>
            <w:r w:rsidRPr="005E0591">
              <w:rPr>
                <w:rFonts w:ascii="GHEA Grapalat" w:hAnsi="GHEA Grapalat"/>
                <w:lang w:val="hy-AM"/>
              </w:rPr>
              <w:t xml:space="preserve"> 1-ի, Ձև 2-ի, Ձ</w:t>
            </w:r>
            <w:r w:rsidRPr="00FD234C">
              <w:rPr>
                <w:rFonts w:ascii="GHEA Grapalat" w:hAnsi="GHEA Grapalat"/>
                <w:lang w:val="hy-AM"/>
              </w:rPr>
              <w:t>և</w:t>
            </w:r>
            <w:r>
              <w:rPr>
                <w:rFonts w:ascii="GHEA Grapalat" w:hAnsi="GHEA Grapalat"/>
                <w:lang w:val="hy-AM"/>
              </w:rPr>
              <w:t xml:space="preserve"> </w:t>
            </w:r>
            <w:r w:rsidRPr="005E0591">
              <w:rPr>
                <w:rFonts w:ascii="GHEA Grapalat" w:hAnsi="GHEA Grapalat"/>
                <w:lang w:val="hy-AM"/>
              </w:rPr>
              <w:t>7</w:t>
            </w:r>
            <w:r>
              <w:rPr>
                <w:rFonts w:ascii="GHEA Grapalat" w:hAnsi="GHEA Grapalat"/>
                <w:lang w:val="hy-AM"/>
              </w:rPr>
              <w:t xml:space="preserve">-ի, Ձև </w:t>
            </w:r>
            <w:r w:rsidRPr="005E0591">
              <w:rPr>
                <w:rFonts w:ascii="GHEA Grapalat" w:hAnsi="GHEA Grapalat"/>
                <w:lang w:val="hy-AM"/>
              </w:rPr>
              <w:t>10-ի</w:t>
            </w:r>
            <w:r w:rsidRPr="00506AC5">
              <w:rPr>
                <w:rFonts w:ascii="GHEA Grapalat" w:hAnsi="GHEA Grapalat"/>
                <w:lang w:val="hy-AM"/>
              </w:rPr>
              <w:t xml:space="preserve"> Հայտատու տողում «(անունը, ազգանունը կամ անվանումը)»</w:t>
            </w:r>
            <w:r w:rsidRPr="005E0591">
              <w:rPr>
                <w:rFonts w:ascii="GHEA Grapalat" w:hAnsi="GHEA Grapalat"/>
                <w:lang w:val="hy-AM"/>
              </w:rPr>
              <w:t xml:space="preserve"> </w:t>
            </w:r>
            <w:r w:rsidRPr="00506AC5">
              <w:rPr>
                <w:rFonts w:ascii="GHEA Grapalat" w:hAnsi="GHEA Grapalat"/>
                <w:lang w:val="hy-AM"/>
              </w:rPr>
              <w:t>բառերն</w:t>
            </w:r>
            <w:r w:rsidRPr="00AE6248">
              <w:rPr>
                <w:rFonts w:ascii="GHEA Grapalat" w:hAnsi="GHEA Grapalat"/>
                <w:lang w:val="hy-AM"/>
              </w:rPr>
              <w:t xml:space="preserve"> անհրաժեշտ է փոխարինել </w:t>
            </w:r>
            <w:r w:rsidRPr="00506AC5">
              <w:rPr>
                <w:rFonts w:ascii="GHEA Grapalat" w:hAnsi="GHEA Grapalat"/>
                <w:lang w:val="hy-AM"/>
              </w:rPr>
              <w:t>«(անունը, ազգանունը կամ իրավաբանական անձի անվանումը)»</w:t>
            </w:r>
            <w:r w:rsidRPr="00E05C6C">
              <w:rPr>
                <w:rFonts w:ascii="GHEA Grapalat" w:hAnsi="GHEA Grapalat"/>
                <w:lang w:val="hy-AM"/>
              </w:rPr>
              <w:t xml:space="preserve"> բառերով</w:t>
            </w:r>
            <w:r w:rsidRPr="00AE6248">
              <w:rPr>
                <w:rFonts w:ascii="GHEA Grapalat" w:hAnsi="GHEA Grapalat"/>
                <w:lang w:val="hy-AM"/>
              </w:rPr>
              <w:t xml:space="preserve">՝ հաշվի </w:t>
            </w:r>
            <w:r w:rsidRPr="00AE6248">
              <w:rPr>
                <w:rFonts w:ascii="GHEA Grapalat" w:hAnsi="GHEA Grapalat"/>
                <w:lang w:val="hy-AM"/>
              </w:rPr>
              <w:lastRenderedPageBreak/>
              <w:t>առնելով</w:t>
            </w:r>
            <w:r w:rsidRPr="00506AC5">
              <w:rPr>
                <w:rFonts w:ascii="GHEA Grapalat" w:hAnsi="GHEA Grapalat"/>
                <w:lang w:val="hy-AM"/>
              </w:rPr>
              <w:t xml:space="preserve"> այն հանգամանքը</w:t>
            </w:r>
            <w:r w:rsidRPr="00AE6248">
              <w:rPr>
                <w:rFonts w:ascii="GHEA Grapalat" w:hAnsi="GHEA Grapalat"/>
                <w:lang w:val="hy-AM"/>
              </w:rPr>
              <w:t xml:space="preserve">, որ հայտատու կարող է հանդիսանալ նաև </w:t>
            </w:r>
            <w:r w:rsidRPr="00506AC5">
              <w:rPr>
                <w:rFonts w:ascii="GHEA Grapalat" w:hAnsi="GHEA Grapalat"/>
                <w:lang w:val="hy-AM"/>
              </w:rPr>
              <w:t>իրավաբանա</w:t>
            </w:r>
            <w:r>
              <w:rPr>
                <w:rFonts w:ascii="GHEA Grapalat" w:hAnsi="GHEA Grapalat"/>
                <w:lang w:val="hy-AM"/>
              </w:rPr>
              <w:t>կան անձ</w:t>
            </w:r>
            <w:r w:rsidRPr="00506AC5">
              <w:rPr>
                <w:rFonts w:ascii="GHEA Grapalat" w:hAnsi="GHEA Grapalat"/>
                <w:lang w:val="hy-AM"/>
              </w:rPr>
              <w:t>ը</w:t>
            </w:r>
            <w:r w:rsidRPr="00AE6248">
              <w:rPr>
                <w:rFonts w:ascii="GHEA Grapalat" w:hAnsi="GHEA Grapalat"/>
                <w:lang w:val="hy-AM"/>
              </w:rPr>
              <w:t xml:space="preserve">: </w:t>
            </w:r>
          </w:p>
        </w:tc>
        <w:tc>
          <w:tcPr>
            <w:tcW w:w="7195" w:type="dxa"/>
            <w:gridSpan w:val="3"/>
          </w:tcPr>
          <w:p w14:paraId="4889085E" w14:textId="176A7BBC" w:rsidR="000C0982" w:rsidRPr="00702BB6" w:rsidRDefault="000C0982"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0D1FC9" w:rsidRPr="00702BB6" w14:paraId="49680E71" w14:textId="30CE9933" w:rsidTr="000C0C14">
        <w:trPr>
          <w:gridBefore w:val="1"/>
          <w:gridAfter w:val="1"/>
          <w:wBefore w:w="28" w:type="dxa"/>
          <w:wAfter w:w="24" w:type="dxa"/>
          <w:trHeight w:val="348"/>
        </w:trPr>
        <w:tc>
          <w:tcPr>
            <w:tcW w:w="8745" w:type="dxa"/>
            <w:gridSpan w:val="2"/>
            <w:vMerge w:val="restart"/>
            <w:shd w:val="clear" w:color="auto" w:fill="BFBFBF" w:themeFill="background1" w:themeFillShade="BF"/>
          </w:tcPr>
          <w:p w14:paraId="40564A2A" w14:textId="6DE3E113" w:rsidR="000D1FC9" w:rsidRPr="000D1FC9" w:rsidRDefault="000D1FC9" w:rsidP="000C0C14">
            <w:pPr>
              <w:autoSpaceDE w:val="0"/>
              <w:autoSpaceDN w:val="0"/>
              <w:adjustRightInd w:val="0"/>
              <w:spacing w:after="0"/>
              <w:jc w:val="both"/>
              <w:rPr>
                <w:rFonts w:ascii="GHEA Grapalat" w:hAnsi="GHEA Grapalat" w:cs="Times Armenian"/>
                <w:color w:val="000000" w:themeColor="text1"/>
                <w:sz w:val="24"/>
                <w:szCs w:val="24"/>
                <w:lang w:val="hy-AM"/>
              </w:rPr>
            </w:pPr>
            <w:r w:rsidRPr="000D1FC9">
              <w:rPr>
                <w:rFonts w:ascii="GHEA Grapalat" w:hAnsi="GHEA Grapalat" w:cs="Times Armenian"/>
                <w:color w:val="000000" w:themeColor="text1"/>
                <w:sz w:val="24"/>
                <w:szCs w:val="24"/>
                <w:lang w:val="hy-AM"/>
              </w:rPr>
              <w:t>ՀՀ վարչապետի աշխատակազմի իրավաբանական վարչություն</w:t>
            </w:r>
          </w:p>
        </w:tc>
        <w:tc>
          <w:tcPr>
            <w:tcW w:w="4925" w:type="dxa"/>
            <w:gridSpan w:val="2"/>
            <w:shd w:val="clear" w:color="auto" w:fill="BFBFBF" w:themeFill="background1" w:themeFillShade="BF"/>
          </w:tcPr>
          <w:p w14:paraId="00D81325" w14:textId="12934166" w:rsidR="000D1FC9" w:rsidRPr="000D1FC9" w:rsidRDefault="000D1FC9" w:rsidP="000C0C14">
            <w:pPr>
              <w:autoSpaceDE w:val="0"/>
              <w:autoSpaceDN w:val="0"/>
              <w:adjustRightInd w:val="0"/>
              <w:spacing w:after="0"/>
              <w:jc w:val="both"/>
              <w:rPr>
                <w:rFonts w:ascii="GHEA Grapalat" w:hAnsi="GHEA Grapalat" w:cs="Times Armenian"/>
                <w:color w:val="000000" w:themeColor="text1"/>
                <w:sz w:val="24"/>
                <w:szCs w:val="24"/>
                <w:lang w:val="hy-AM"/>
              </w:rPr>
            </w:pPr>
            <w:r w:rsidRPr="000D1FC9">
              <w:rPr>
                <w:rFonts w:ascii="GHEA Grapalat" w:hAnsi="GHEA Grapalat" w:cs="Times Armenian"/>
                <w:color w:val="000000" w:themeColor="text1"/>
                <w:sz w:val="24"/>
                <w:szCs w:val="24"/>
                <w:lang w:val="hy-AM"/>
              </w:rPr>
              <w:t>08</w:t>
            </w:r>
            <w:r w:rsidRPr="000D1FC9">
              <w:rPr>
                <w:rFonts w:ascii="Cambria Math" w:hAnsi="Cambria Math" w:cs="Cambria Math"/>
                <w:color w:val="000000" w:themeColor="text1"/>
                <w:sz w:val="24"/>
                <w:szCs w:val="24"/>
                <w:lang w:val="hy-AM"/>
              </w:rPr>
              <w:t>․</w:t>
            </w:r>
            <w:r w:rsidRPr="000D1FC9">
              <w:rPr>
                <w:rFonts w:ascii="GHEA Grapalat" w:hAnsi="GHEA Grapalat" w:cs="Times Armenian"/>
                <w:color w:val="000000" w:themeColor="text1"/>
                <w:sz w:val="24"/>
                <w:szCs w:val="24"/>
                <w:lang w:val="hy-AM"/>
              </w:rPr>
              <w:t>12</w:t>
            </w:r>
            <w:r w:rsidRPr="000D1FC9">
              <w:rPr>
                <w:rFonts w:ascii="Cambria Math" w:hAnsi="Cambria Math" w:cs="Cambria Math"/>
                <w:color w:val="000000" w:themeColor="text1"/>
                <w:sz w:val="24"/>
                <w:szCs w:val="24"/>
                <w:lang w:val="hy-AM"/>
              </w:rPr>
              <w:t>․</w:t>
            </w:r>
            <w:r w:rsidRPr="000D1FC9">
              <w:rPr>
                <w:rFonts w:ascii="GHEA Grapalat" w:hAnsi="GHEA Grapalat" w:cs="Times Armenian"/>
                <w:color w:val="000000" w:themeColor="text1"/>
                <w:sz w:val="24"/>
                <w:szCs w:val="24"/>
                <w:lang w:val="hy-AM"/>
              </w:rPr>
              <w:t>2023</w:t>
            </w:r>
          </w:p>
        </w:tc>
      </w:tr>
      <w:tr w:rsidR="000D1FC9" w:rsidRPr="00702BB6" w14:paraId="58ABD59F" w14:textId="77777777" w:rsidTr="000C0C14">
        <w:trPr>
          <w:gridBefore w:val="1"/>
          <w:gridAfter w:val="1"/>
          <w:wBefore w:w="28" w:type="dxa"/>
          <w:wAfter w:w="24" w:type="dxa"/>
          <w:trHeight w:val="480"/>
        </w:trPr>
        <w:tc>
          <w:tcPr>
            <w:tcW w:w="8745" w:type="dxa"/>
            <w:gridSpan w:val="2"/>
            <w:vMerge/>
            <w:shd w:val="clear" w:color="auto" w:fill="BFBFBF" w:themeFill="background1" w:themeFillShade="BF"/>
          </w:tcPr>
          <w:p w14:paraId="7E1C275D" w14:textId="77777777" w:rsidR="000D1FC9" w:rsidRDefault="000D1FC9" w:rsidP="000C0C14">
            <w:pPr>
              <w:autoSpaceDE w:val="0"/>
              <w:autoSpaceDN w:val="0"/>
              <w:adjustRightInd w:val="0"/>
              <w:spacing w:after="0"/>
              <w:jc w:val="both"/>
              <w:rPr>
                <w:rFonts w:ascii="GHEA Grapalat" w:hAnsi="GHEA Grapalat" w:cs="Times Armenian"/>
                <w:color w:val="000000" w:themeColor="text1"/>
                <w:sz w:val="24"/>
                <w:szCs w:val="24"/>
                <w:lang w:val="hy-AM"/>
              </w:rPr>
            </w:pPr>
          </w:p>
        </w:tc>
        <w:tc>
          <w:tcPr>
            <w:tcW w:w="4925" w:type="dxa"/>
            <w:gridSpan w:val="2"/>
            <w:shd w:val="clear" w:color="auto" w:fill="BFBFBF" w:themeFill="background1" w:themeFillShade="BF"/>
          </w:tcPr>
          <w:p w14:paraId="191F166B" w14:textId="4F94F151" w:rsidR="000D1FC9" w:rsidRDefault="000D1FC9"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02/16</w:t>
            </w:r>
            <w:r>
              <w:rPr>
                <w:rFonts w:ascii="Cambria Math" w:hAnsi="Cambria Math" w:cs="Times Armenian"/>
                <w:color w:val="000000" w:themeColor="text1"/>
                <w:sz w:val="24"/>
                <w:szCs w:val="24"/>
                <w:lang w:val="hy-AM"/>
              </w:rPr>
              <w:t>․</w:t>
            </w:r>
            <w:r>
              <w:rPr>
                <w:rFonts w:ascii="GHEA Grapalat" w:hAnsi="GHEA Grapalat" w:cs="Times Armenian"/>
                <w:color w:val="000000" w:themeColor="text1"/>
                <w:sz w:val="24"/>
                <w:szCs w:val="24"/>
                <w:lang w:val="hy-AM"/>
              </w:rPr>
              <w:t>20/42376-2023</w:t>
            </w:r>
          </w:p>
        </w:tc>
      </w:tr>
      <w:tr w:rsidR="000D1FC9" w:rsidRPr="000D1FC9" w14:paraId="1B047FFC" w14:textId="77777777" w:rsidTr="000C0C14">
        <w:trPr>
          <w:gridBefore w:val="1"/>
          <w:gridAfter w:val="1"/>
          <w:wBefore w:w="28" w:type="dxa"/>
          <w:wAfter w:w="24" w:type="dxa"/>
          <w:trHeight w:val="843"/>
        </w:trPr>
        <w:tc>
          <w:tcPr>
            <w:tcW w:w="6475" w:type="dxa"/>
          </w:tcPr>
          <w:p w14:paraId="16AA75EC" w14:textId="77777777" w:rsidR="000D1FC9" w:rsidRPr="000D1FC9" w:rsidRDefault="000D1FC9" w:rsidP="000C0C14">
            <w:pPr>
              <w:pStyle w:val="NormalWeb"/>
              <w:shd w:val="clear" w:color="auto" w:fill="FFFFFF"/>
              <w:spacing w:before="0" w:beforeAutospacing="0" w:after="0" w:afterAutospacing="0" w:line="360" w:lineRule="auto"/>
              <w:ind w:firstLine="336"/>
              <w:jc w:val="both"/>
              <w:rPr>
                <w:rFonts w:ascii="GHEA Grapalat" w:hAnsi="GHEA Grapalat"/>
                <w:lang w:val="hy-AM"/>
              </w:rPr>
            </w:pPr>
            <w:r w:rsidRPr="000D1FC9">
              <w:rPr>
                <w:rFonts w:ascii="GHEA Grapalat" w:hAnsi="GHEA Grapalat"/>
                <w:lang w:val="hy-AM"/>
              </w:rPr>
              <w:t>1. Նախագծի 4-րդ կետի համաձայն՝ նախագիծը ուժի մեջ է մտնում ՀՀ կառավարության «Հայաստանի Հանրապետության կառավարության 2021 թվականի հուլիսի 1-ի N 1087-Ն որոշման մեջ լրացումներ և փոփոխություններ կատարելու մասին» որոշման պաշտոնական հրապարակման օրվան հաջորդող օրվանից:</w:t>
            </w:r>
          </w:p>
          <w:p w14:paraId="53929AF5" w14:textId="247AAB3D" w:rsidR="000D1FC9" w:rsidRPr="00CD3C33" w:rsidRDefault="000D1FC9" w:rsidP="000C0C14">
            <w:pPr>
              <w:pStyle w:val="NormalWeb"/>
              <w:shd w:val="clear" w:color="auto" w:fill="FFFFFF"/>
              <w:spacing w:before="0" w:beforeAutospacing="0" w:after="0" w:afterAutospacing="0" w:line="360" w:lineRule="auto"/>
              <w:ind w:firstLine="336"/>
              <w:jc w:val="both"/>
              <w:rPr>
                <w:rFonts w:ascii="GHEA Grapalat" w:hAnsi="GHEA Grapalat"/>
                <w:lang w:val="hy-AM"/>
              </w:rPr>
            </w:pPr>
            <w:r w:rsidRPr="000D1FC9">
              <w:rPr>
                <w:rFonts w:ascii="GHEA Grapalat" w:hAnsi="GHEA Grapalat"/>
                <w:lang w:val="hy-AM"/>
              </w:rPr>
              <w:t xml:space="preserve">     Նախագծի նշված կարգավորումը խնդրահարույց է իրավական որոշակիության տեսանկյունից։ Մասնավորապես՝ պարզ չէ, թե նախագիծը երբ է ուժի մեջ մտնում, քանի որ նախագծի նշված դրույթում բացակայում են ՀՀ կառավարության «Հայաստանի Հանրապետության կառավարության 2021 թվականի հուլիսի 1-ի N 1087-Ն որոշման մեջ լրացումներ և փոփոխություններ կատարելու մասին» որոշման վավերապայմանները։</w:t>
            </w:r>
          </w:p>
        </w:tc>
        <w:tc>
          <w:tcPr>
            <w:tcW w:w="7195" w:type="dxa"/>
            <w:gridSpan w:val="3"/>
          </w:tcPr>
          <w:p w14:paraId="3A4F9B45" w14:textId="7FB8C706" w:rsidR="000D1FC9" w:rsidRDefault="00371BBD"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D1FC9" w:rsidRPr="000D1FC9" w14:paraId="1228EDEE" w14:textId="77777777" w:rsidTr="000C0C14">
        <w:trPr>
          <w:gridBefore w:val="1"/>
          <w:gridAfter w:val="1"/>
          <w:wBefore w:w="28" w:type="dxa"/>
          <w:wAfter w:w="24" w:type="dxa"/>
          <w:trHeight w:val="843"/>
        </w:trPr>
        <w:tc>
          <w:tcPr>
            <w:tcW w:w="6475" w:type="dxa"/>
          </w:tcPr>
          <w:p w14:paraId="138F2B05" w14:textId="0D259566" w:rsidR="000D1FC9" w:rsidRPr="00CD3C33" w:rsidRDefault="00371BBD" w:rsidP="000C0C14">
            <w:pPr>
              <w:pStyle w:val="NormalWeb"/>
              <w:shd w:val="clear" w:color="auto" w:fill="FFFFFF"/>
              <w:spacing w:before="0" w:beforeAutospacing="0" w:after="0" w:afterAutospacing="0" w:line="360" w:lineRule="auto"/>
              <w:ind w:firstLine="336"/>
              <w:jc w:val="both"/>
              <w:rPr>
                <w:rFonts w:ascii="GHEA Grapalat" w:hAnsi="GHEA Grapalat"/>
                <w:lang w:val="hy-AM"/>
              </w:rPr>
            </w:pPr>
            <w:r>
              <w:rPr>
                <w:rFonts w:ascii="GHEA Grapalat" w:hAnsi="GHEA Grapalat"/>
                <w:lang w:val="hy-AM"/>
              </w:rPr>
              <w:lastRenderedPageBreak/>
              <w:t>2</w:t>
            </w:r>
            <w:r>
              <w:rPr>
                <w:rFonts w:ascii="Cambria Math" w:hAnsi="Cambria Math"/>
                <w:lang w:val="hy-AM"/>
              </w:rPr>
              <w:t xml:space="preserve">․ </w:t>
            </w:r>
            <w:r w:rsidRPr="00371BBD">
              <w:rPr>
                <w:rFonts w:ascii="GHEA Grapalat" w:hAnsi="GHEA Grapalat"/>
                <w:lang w:val="hy-AM"/>
              </w:rPr>
              <w:t>Նախագծի վերնագիրը բովանդակային առումով չծանրաբեռնելու նպատակով, առաջարկում ենք նախագծի վերնագրում չարտացոլել գործող որոշումները ուժը կորցրած ճանաչելու մասին դրույթը, հաշվի առնելով այն հանգամանքը, որ այդպիսի դրույթ առկա է որոշման նախագծի 3-րդ կետով: Հաշվի առնելով նաև այն հանգամանքը, որ «Նորմատիվ իրավական ակտերի մասին» ՀՀ օրենքի 12-րդ հոդվածով համանման պահանջ նախատեսված չէ:</w:t>
            </w:r>
          </w:p>
        </w:tc>
        <w:tc>
          <w:tcPr>
            <w:tcW w:w="7195" w:type="dxa"/>
            <w:gridSpan w:val="3"/>
          </w:tcPr>
          <w:p w14:paraId="767218A8" w14:textId="016A1A7A" w:rsidR="000D1FC9" w:rsidRDefault="00371BBD" w:rsidP="000C0C14">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C0C14" w:rsidRPr="000D1FC9" w14:paraId="7C3AF6E3" w14:textId="77777777" w:rsidTr="000C0C14">
        <w:trPr>
          <w:gridAfter w:val="1"/>
          <w:wAfter w:w="24" w:type="dxa"/>
          <w:trHeight w:val="348"/>
        </w:trPr>
        <w:tc>
          <w:tcPr>
            <w:tcW w:w="8773" w:type="dxa"/>
            <w:gridSpan w:val="3"/>
            <w:vMerge w:val="restart"/>
            <w:shd w:val="clear" w:color="auto" w:fill="BFBFBF" w:themeFill="background1" w:themeFillShade="BF"/>
          </w:tcPr>
          <w:p w14:paraId="487C98D7" w14:textId="5CAE39AD" w:rsidR="000C0C14" w:rsidRPr="000D1FC9" w:rsidRDefault="000C0C14" w:rsidP="000C0C14">
            <w:pPr>
              <w:autoSpaceDE w:val="0"/>
              <w:autoSpaceDN w:val="0"/>
              <w:adjustRightInd w:val="0"/>
              <w:spacing w:after="0"/>
              <w:jc w:val="both"/>
              <w:rPr>
                <w:rFonts w:ascii="GHEA Grapalat" w:hAnsi="GHEA Grapalat" w:cs="Times Armenian"/>
                <w:color w:val="000000" w:themeColor="text1"/>
                <w:sz w:val="24"/>
                <w:szCs w:val="24"/>
                <w:lang w:val="hy-AM"/>
              </w:rPr>
            </w:pPr>
            <w:r w:rsidRPr="000D1FC9">
              <w:rPr>
                <w:rFonts w:ascii="GHEA Grapalat" w:hAnsi="GHEA Grapalat" w:cs="Times Armenian"/>
                <w:color w:val="000000" w:themeColor="text1"/>
                <w:sz w:val="24"/>
                <w:szCs w:val="24"/>
                <w:lang w:val="hy-AM"/>
              </w:rPr>
              <w:t xml:space="preserve">ՀՀ վարչապետի աշխատակազմի </w:t>
            </w:r>
            <w:r w:rsidR="00F158B3">
              <w:rPr>
                <w:rFonts w:ascii="GHEA Grapalat" w:hAnsi="GHEA Grapalat" w:cs="Times Armenian"/>
                <w:color w:val="000000" w:themeColor="text1"/>
                <w:sz w:val="24"/>
                <w:szCs w:val="24"/>
                <w:lang w:val="hy-AM"/>
              </w:rPr>
              <w:t>տեսչական մարմինների աշխատանքների համակարգման գրասենյակ</w:t>
            </w:r>
          </w:p>
        </w:tc>
        <w:tc>
          <w:tcPr>
            <w:tcW w:w="4925" w:type="dxa"/>
            <w:gridSpan w:val="2"/>
            <w:shd w:val="clear" w:color="auto" w:fill="BFBFBF" w:themeFill="background1" w:themeFillShade="BF"/>
          </w:tcPr>
          <w:p w14:paraId="6F005E9F" w14:textId="16BA3D0A" w:rsidR="000C0C14" w:rsidRPr="0051346C" w:rsidRDefault="00F158B3" w:rsidP="00C25E73">
            <w:pPr>
              <w:autoSpaceDE w:val="0"/>
              <w:autoSpaceDN w:val="0"/>
              <w:adjustRightInd w:val="0"/>
              <w:spacing w:after="0"/>
              <w:jc w:val="center"/>
              <w:rPr>
                <w:rFonts w:ascii="GHEA Grapalat" w:hAnsi="GHEA Grapalat" w:cs="Times Armenian"/>
                <w:color w:val="000000" w:themeColor="text1"/>
                <w:sz w:val="24"/>
                <w:szCs w:val="24"/>
                <w:lang w:val="hy-AM"/>
              </w:rPr>
            </w:pPr>
            <w:r w:rsidRPr="0051346C">
              <w:rPr>
                <w:rFonts w:ascii="GHEA Grapalat" w:hAnsi="GHEA Grapalat" w:cs="Times Armenian"/>
                <w:color w:val="000000" w:themeColor="text1"/>
                <w:sz w:val="24"/>
                <w:szCs w:val="24"/>
                <w:lang w:val="hy-AM"/>
              </w:rPr>
              <w:t>1</w:t>
            </w:r>
            <w:r w:rsidR="00C25E73">
              <w:rPr>
                <w:rFonts w:ascii="GHEA Grapalat" w:hAnsi="GHEA Grapalat" w:cs="Times Armenian"/>
                <w:color w:val="000000" w:themeColor="text1"/>
                <w:sz w:val="24"/>
                <w:szCs w:val="24"/>
                <w:lang w:val="hy-AM"/>
              </w:rPr>
              <w:t>8</w:t>
            </w:r>
            <w:r w:rsidRPr="0051346C">
              <w:rPr>
                <w:rFonts w:ascii="Cambria Math" w:hAnsi="Cambria Math" w:cs="Cambria Math"/>
                <w:color w:val="000000" w:themeColor="text1"/>
                <w:sz w:val="24"/>
                <w:szCs w:val="24"/>
                <w:lang w:val="hy-AM"/>
              </w:rPr>
              <w:t>․</w:t>
            </w:r>
            <w:r w:rsidRPr="0051346C">
              <w:rPr>
                <w:rFonts w:ascii="GHEA Grapalat" w:hAnsi="GHEA Grapalat" w:cs="Times Armenian"/>
                <w:color w:val="000000" w:themeColor="text1"/>
                <w:sz w:val="24"/>
                <w:szCs w:val="24"/>
                <w:lang w:val="hy-AM"/>
              </w:rPr>
              <w:t>01</w:t>
            </w:r>
            <w:r w:rsidRPr="0051346C">
              <w:rPr>
                <w:rFonts w:ascii="Cambria Math" w:hAnsi="Cambria Math" w:cs="Cambria Math"/>
                <w:color w:val="000000" w:themeColor="text1"/>
                <w:sz w:val="24"/>
                <w:szCs w:val="24"/>
                <w:lang w:val="hy-AM"/>
              </w:rPr>
              <w:t>․</w:t>
            </w:r>
            <w:r w:rsidRPr="0051346C">
              <w:rPr>
                <w:rFonts w:ascii="GHEA Grapalat" w:hAnsi="GHEA Grapalat" w:cs="Times Armenian"/>
                <w:color w:val="000000" w:themeColor="text1"/>
                <w:sz w:val="24"/>
                <w:szCs w:val="24"/>
                <w:lang w:val="hy-AM"/>
              </w:rPr>
              <w:t>2024</w:t>
            </w:r>
          </w:p>
        </w:tc>
      </w:tr>
      <w:tr w:rsidR="000C0C14" w14:paraId="4688F0D6" w14:textId="77777777" w:rsidTr="000C0C14">
        <w:trPr>
          <w:gridAfter w:val="1"/>
          <w:wAfter w:w="24" w:type="dxa"/>
          <w:trHeight w:val="480"/>
        </w:trPr>
        <w:tc>
          <w:tcPr>
            <w:tcW w:w="8773" w:type="dxa"/>
            <w:gridSpan w:val="3"/>
            <w:vMerge/>
            <w:shd w:val="clear" w:color="auto" w:fill="BFBFBF" w:themeFill="background1" w:themeFillShade="BF"/>
          </w:tcPr>
          <w:p w14:paraId="7D1E6FDA" w14:textId="77777777" w:rsidR="000C0C14" w:rsidRDefault="000C0C14" w:rsidP="000C0C14">
            <w:pPr>
              <w:autoSpaceDE w:val="0"/>
              <w:autoSpaceDN w:val="0"/>
              <w:adjustRightInd w:val="0"/>
              <w:spacing w:after="0"/>
              <w:jc w:val="both"/>
              <w:rPr>
                <w:rFonts w:ascii="GHEA Grapalat" w:hAnsi="GHEA Grapalat" w:cs="Times Armenian"/>
                <w:color w:val="000000" w:themeColor="text1"/>
                <w:sz w:val="24"/>
                <w:szCs w:val="24"/>
                <w:lang w:val="hy-AM"/>
              </w:rPr>
            </w:pPr>
          </w:p>
        </w:tc>
        <w:tc>
          <w:tcPr>
            <w:tcW w:w="4925" w:type="dxa"/>
            <w:gridSpan w:val="2"/>
            <w:shd w:val="clear" w:color="auto" w:fill="BFBFBF" w:themeFill="background1" w:themeFillShade="BF"/>
          </w:tcPr>
          <w:p w14:paraId="13B5F51C" w14:textId="65F80D5E" w:rsidR="000C0C14" w:rsidRPr="00C25E73" w:rsidRDefault="00C25E73" w:rsidP="00C25E73">
            <w:pPr>
              <w:autoSpaceDE w:val="0"/>
              <w:autoSpaceDN w:val="0"/>
              <w:adjustRightInd w:val="0"/>
              <w:spacing w:after="0"/>
              <w:jc w:val="center"/>
              <w:rPr>
                <w:rFonts w:ascii="GHEA Grapalat" w:hAnsi="GHEA Grapalat" w:cs="Times Armenian"/>
                <w:color w:val="000000" w:themeColor="text1"/>
                <w:sz w:val="24"/>
                <w:szCs w:val="24"/>
                <w:lang w:val="hy-AM"/>
              </w:rPr>
            </w:pPr>
            <w:r w:rsidRPr="00C25E73">
              <w:rPr>
                <w:rFonts w:ascii="GHEA Grapalat" w:hAnsi="GHEA Grapalat" w:cs="Times Armenian"/>
                <w:color w:val="000000" w:themeColor="text1"/>
                <w:sz w:val="24"/>
                <w:szCs w:val="24"/>
                <w:lang w:val="hy-AM"/>
              </w:rPr>
              <w:t>№ 02/16</w:t>
            </w:r>
            <w:r w:rsidRPr="00C25E73">
              <w:rPr>
                <w:rFonts w:ascii="Cambria Math" w:hAnsi="Cambria Math" w:cs="Cambria Math"/>
                <w:color w:val="000000" w:themeColor="text1"/>
                <w:sz w:val="24"/>
                <w:szCs w:val="24"/>
                <w:lang w:val="hy-AM"/>
              </w:rPr>
              <w:t>․</w:t>
            </w:r>
            <w:r w:rsidRPr="00C25E73">
              <w:rPr>
                <w:rFonts w:ascii="GHEA Grapalat" w:hAnsi="GHEA Grapalat" w:cs="Times Armenian"/>
                <w:color w:val="000000" w:themeColor="text1"/>
                <w:sz w:val="24"/>
                <w:szCs w:val="24"/>
                <w:lang w:val="hy-AM"/>
              </w:rPr>
              <w:t>5/1863-2024</w:t>
            </w:r>
          </w:p>
        </w:tc>
      </w:tr>
    </w:tbl>
    <w:p w14:paraId="10A733D2" w14:textId="77777777" w:rsidR="00BB616C" w:rsidRDefault="00BB616C" w:rsidP="00901D80">
      <w:pPr>
        <w:rPr>
          <w:rFonts w:ascii="GHEA Grapalat" w:hAnsi="GHEA Grapalat" w:cs="Times Armenian"/>
          <w:color w:val="000000" w:themeColor="text1"/>
          <w:sz w:val="24"/>
          <w:szCs w:val="24"/>
          <w:lang w:val="hy-AM"/>
        </w:rPr>
      </w:pPr>
    </w:p>
    <w:tbl>
      <w:tblPr>
        <w:tblStyle w:val="TableGrid"/>
        <w:tblpPr w:leftFromText="180" w:rightFromText="180" w:vertAnchor="page" w:horzAnchor="margin" w:tblpY="826"/>
        <w:tblW w:w="13807" w:type="dxa"/>
        <w:tblLayout w:type="fixed"/>
        <w:tblLook w:val="04A0" w:firstRow="1" w:lastRow="0" w:firstColumn="1" w:lastColumn="0" w:noHBand="0" w:noVBand="1"/>
      </w:tblPr>
      <w:tblGrid>
        <w:gridCol w:w="6540"/>
        <w:gridCol w:w="7267"/>
      </w:tblGrid>
      <w:tr w:rsidR="000C0C14" w:rsidRPr="00546D80" w14:paraId="6BAC2F85" w14:textId="77777777" w:rsidTr="00BD197C">
        <w:trPr>
          <w:trHeight w:val="843"/>
        </w:trPr>
        <w:tc>
          <w:tcPr>
            <w:tcW w:w="6540" w:type="dxa"/>
          </w:tcPr>
          <w:p w14:paraId="7FDBD4D4" w14:textId="77777777" w:rsidR="000C0C14" w:rsidRDefault="000C0C14" w:rsidP="00BD197C">
            <w:pPr>
              <w:autoSpaceDE w:val="0"/>
              <w:autoSpaceDN w:val="0"/>
              <w:adjustRightInd w:val="0"/>
              <w:spacing w:after="0" w:line="360" w:lineRule="auto"/>
              <w:jc w:val="both"/>
              <w:rPr>
                <w:rFonts w:ascii="GHEA Grapalat" w:eastAsia="Times New Roman" w:hAnsi="GHEA Grapalat"/>
                <w:sz w:val="24"/>
                <w:szCs w:val="24"/>
                <w:lang w:val="hy-AM"/>
              </w:rPr>
            </w:pPr>
            <w:r>
              <w:rPr>
                <w:rFonts w:ascii="GHEA Grapalat" w:eastAsia="Times New Roman" w:hAnsi="GHEA Grapalat"/>
                <w:bCs/>
                <w:sz w:val="24"/>
                <w:szCs w:val="24"/>
                <w:lang w:val="hy-AM"/>
              </w:rPr>
              <w:lastRenderedPageBreak/>
              <w:t>1</w:t>
            </w:r>
            <w:r>
              <w:rPr>
                <w:rFonts w:ascii="Cambria Math" w:eastAsia="Times New Roman" w:hAnsi="Cambria Math" w:cs="Cambria Math"/>
                <w:bCs/>
                <w:sz w:val="24"/>
                <w:szCs w:val="24"/>
                <w:lang w:val="hy-AM"/>
              </w:rPr>
              <w:t xml:space="preserve">․ </w:t>
            </w:r>
            <w:r>
              <w:rPr>
                <w:rFonts w:ascii="GHEA Grapalat" w:eastAsia="Times New Roman" w:hAnsi="GHEA Grapalat" w:cs="GHEA Grapalat"/>
                <w:bCs/>
                <w:sz w:val="24"/>
                <w:szCs w:val="24"/>
                <w:lang w:val="hy-AM"/>
              </w:rPr>
              <w:t>Նախագծի</w:t>
            </w:r>
            <w:r>
              <w:rPr>
                <w:rFonts w:ascii="GHEA Grapalat" w:eastAsia="Times New Roman" w:hAnsi="GHEA Grapalat"/>
                <w:bCs/>
                <w:sz w:val="24"/>
                <w:szCs w:val="24"/>
                <w:lang w:val="hy-AM"/>
              </w:rPr>
              <w:t xml:space="preserve"> 1-ին հավելվածի 7-րդ կետի համաձայն՝</w:t>
            </w:r>
            <w:r>
              <w:rPr>
                <w:rFonts w:ascii="Cambria Math" w:eastAsia="Times New Roman" w:hAnsi="Cambria Math"/>
                <w:sz w:val="24"/>
                <w:szCs w:val="24"/>
                <w:lang w:val="hy-AM"/>
              </w:rPr>
              <w:t xml:space="preserve"> </w:t>
            </w:r>
            <w:r>
              <w:rPr>
                <w:rFonts w:ascii="GHEA Grapalat" w:eastAsia="Times New Roman" w:hAnsi="GHEA Grapalat"/>
                <w:sz w:val="24"/>
                <w:szCs w:val="24"/>
                <w:lang w:val="hy-AM"/>
              </w:rPr>
              <w:t>պարենային անվտանգության ապահովման անհրաժեշտությամբ պայմանավորված</w:t>
            </w:r>
            <w:r w:rsidRPr="00A95DCE">
              <w:rPr>
                <w:rFonts w:ascii="GHEA Grapalat" w:eastAsia="Times New Roman" w:hAnsi="GHEA Grapalat"/>
                <w:sz w:val="24"/>
                <w:szCs w:val="24"/>
                <w:lang w:val="hy-AM"/>
              </w:rPr>
              <w:t xml:space="preserve"> Հայաստանի Հանրապետության կառավարությունը </w:t>
            </w:r>
            <w:r w:rsidRPr="007A7CAA">
              <w:rPr>
                <w:rFonts w:ascii="GHEA Grapalat" w:eastAsia="Times New Roman" w:hAnsi="GHEA Grapalat"/>
                <w:b/>
                <w:i/>
                <w:sz w:val="24"/>
                <w:szCs w:val="24"/>
                <w:lang w:val="hy-AM"/>
              </w:rPr>
              <w:t>թույլատրում է</w:t>
            </w:r>
            <w:r w:rsidRPr="00A95DCE">
              <w:rPr>
                <w:rFonts w:ascii="GHEA Grapalat" w:eastAsia="Times New Roman" w:hAnsi="GHEA Grapalat"/>
                <w:sz w:val="24"/>
                <w:szCs w:val="24"/>
                <w:lang w:val="hy-AM"/>
              </w:rPr>
              <w:t xml:space="preserve"> Հայաստանի Հանրապետության տարածքում շուկայահանել (իրացնել) </w:t>
            </w:r>
            <w:r>
              <w:rPr>
                <w:rFonts w:ascii="GHEA Grapalat" w:eastAsia="Times New Roman" w:hAnsi="GHEA Grapalat"/>
                <w:sz w:val="24"/>
                <w:szCs w:val="24"/>
                <w:lang w:val="hy-AM"/>
              </w:rPr>
              <w:t xml:space="preserve">օգտագործման թույլտվություն ունեցող սորտերի և հիբրիդների ցանկում </w:t>
            </w:r>
            <w:r w:rsidRPr="007A7CAA">
              <w:rPr>
                <w:rFonts w:ascii="GHEA Grapalat" w:eastAsia="Times New Roman" w:hAnsi="GHEA Grapalat"/>
                <w:b/>
                <w:i/>
                <w:sz w:val="24"/>
                <w:szCs w:val="24"/>
                <w:lang w:val="hy-AM"/>
              </w:rPr>
              <w:t>չգրանցված սորտի կամ հիբրիդի չհավաստագրված սերմերը</w:t>
            </w:r>
            <w:r w:rsidRPr="00A95DCE">
              <w:rPr>
                <w:rFonts w:ascii="GHEA Grapalat" w:eastAsia="Times New Roman" w:hAnsi="GHEA Grapalat"/>
                <w:sz w:val="24"/>
                <w:szCs w:val="24"/>
                <w:lang w:val="hy-AM"/>
              </w:rPr>
              <w:t>:</w:t>
            </w:r>
          </w:p>
          <w:p w14:paraId="2F80C5C6" w14:textId="77777777" w:rsidR="000C0C14" w:rsidRPr="008F0FF5" w:rsidRDefault="000C0C14" w:rsidP="00BD197C">
            <w:pPr>
              <w:autoSpaceDE w:val="0"/>
              <w:autoSpaceDN w:val="0"/>
              <w:adjustRightInd w:val="0"/>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Գտնում եմ, որ նշված կետի կարգավորումը խնդրահարույց է, քանի որ «Սերմերի և տնկանյութի մասին» օրենքի </w:t>
            </w:r>
            <w:r w:rsidRPr="00AE2A80">
              <w:rPr>
                <w:rFonts w:ascii="GHEA Grapalat" w:eastAsia="Times New Roman" w:hAnsi="GHEA Grapalat"/>
                <w:bCs/>
                <w:sz w:val="24"/>
                <w:szCs w:val="24"/>
                <w:lang w:val="hy-AM"/>
              </w:rPr>
              <w:t>(</w:t>
            </w:r>
            <w:r>
              <w:rPr>
                <w:rFonts w:ascii="GHEA Grapalat" w:eastAsia="Times New Roman" w:hAnsi="GHEA Grapalat"/>
                <w:bCs/>
                <w:sz w:val="24"/>
                <w:szCs w:val="24"/>
                <w:lang w:val="hy-AM"/>
              </w:rPr>
              <w:t>այսուհետ՝ Օրենք</w:t>
            </w:r>
            <w:r w:rsidRPr="00AE2A80">
              <w:rPr>
                <w:rFonts w:ascii="GHEA Grapalat" w:eastAsia="Times New Roman" w:hAnsi="GHEA Grapalat"/>
                <w:bCs/>
                <w:sz w:val="24"/>
                <w:szCs w:val="24"/>
                <w:lang w:val="hy-AM"/>
              </w:rPr>
              <w:t>)</w:t>
            </w:r>
            <w:r>
              <w:rPr>
                <w:rFonts w:ascii="GHEA Grapalat" w:eastAsia="Times New Roman" w:hAnsi="GHEA Grapalat"/>
                <w:bCs/>
                <w:sz w:val="24"/>
                <w:szCs w:val="24"/>
                <w:lang w:val="hy-AM"/>
              </w:rPr>
              <w:t xml:space="preserve"> 8-րդ հոդվածի 1-ին մասն ուղղակիորեն նախատեսում է, որ ն</w:t>
            </w:r>
            <w:r w:rsidRPr="008F0FF5">
              <w:rPr>
                <w:rFonts w:ascii="GHEA Grapalat" w:eastAsia="Times New Roman" w:hAnsi="GHEA Grapalat"/>
                <w:bCs/>
                <w:sz w:val="24"/>
                <w:szCs w:val="24"/>
                <w:lang w:val="hy-AM"/>
              </w:rPr>
              <w:t xml:space="preserve">ախահիմնային, հիմնային, վերարտադրված սերմերը և ելակետային, հիմնային, հավաստագրված, վերարտադրված և սովորական տնկանյութերը </w:t>
            </w:r>
            <w:r w:rsidRPr="008F0FF5">
              <w:rPr>
                <w:rFonts w:ascii="GHEA Grapalat" w:eastAsia="Times New Roman" w:hAnsi="GHEA Grapalat"/>
                <w:b/>
                <w:bCs/>
                <w:sz w:val="24"/>
                <w:szCs w:val="24"/>
                <w:lang w:val="hy-AM"/>
              </w:rPr>
              <w:t>ենթակա են պարտադիր հավաստագրման</w:t>
            </w:r>
            <w:r w:rsidRPr="008F0FF5">
              <w:rPr>
                <w:rFonts w:ascii="GHEA Grapalat" w:eastAsia="Times New Roman" w:hAnsi="GHEA Grapalat"/>
                <w:bCs/>
                <w:sz w:val="24"/>
                <w:szCs w:val="24"/>
                <w:lang w:val="hy-AM"/>
              </w:rPr>
              <w:t>:</w:t>
            </w:r>
            <w:r>
              <w:rPr>
                <w:rFonts w:ascii="GHEA Grapalat" w:eastAsia="Times New Roman" w:hAnsi="GHEA Grapalat"/>
                <w:bCs/>
                <w:sz w:val="24"/>
                <w:szCs w:val="24"/>
                <w:lang w:val="hy-AM"/>
              </w:rPr>
              <w:t xml:space="preserve"> Այս առումով միակ բացառությունը նախատեսված է նույն հոդվածի 6-րդ մասում, որի համաձայն՝ </w:t>
            </w:r>
            <w:r w:rsidRPr="008F0FF5">
              <w:rPr>
                <w:rFonts w:ascii="GHEA Grapalat" w:eastAsia="Times New Roman" w:hAnsi="GHEA Grapalat"/>
                <w:bCs/>
                <w:sz w:val="24"/>
                <w:szCs w:val="24"/>
                <w:lang w:val="hy-AM"/>
              </w:rPr>
              <w:t xml:space="preserve">անձնական օգտագործման համար արտադրվող և օգտագործվող սերմերն ու տնկանյութը </w:t>
            </w:r>
            <w:r w:rsidRPr="008F0FF5">
              <w:rPr>
                <w:rFonts w:ascii="GHEA Grapalat" w:eastAsia="Times New Roman" w:hAnsi="GHEA Grapalat"/>
                <w:b/>
                <w:bCs/>
                <w:sz w:val="24"/>
                <w:szCs w:val="24"/>
                <w:lang w:val="hy-AM"/>
              </w:rPr>
              <w:t>կարող են չհավաստագրվել</w:t>
            </w:r>
            <w:r w:rsidRPr="008F0FF5">
              <w:rPr>
                <w:rFonts w:ascii="GHEA Grapalat" w:eastAsia="Times New Roman" w:hAnsi="GHEA Grapalat"/>
                <w:bCs/>
                <w:sz w:val="24"/>
                <w:szCs w:val="24"/>
                <w:lang w:val="hy-AM"/>
              </w:rPr>
              <w:t xml:space="preserve">, չունենալ սորտային պատկանելության և սերմերի որակական ցուցանիշները </w:t>
            </w:r>
            <w:r w:rsidRPr="008F0FF5">
              <w:rPr>
                <w:rFonts w:ascii="GHEA Grapalat" w:eastAsia="Times New Roman" w:hAnsi="GHEA Grapalat"/>
                <w:bCs/>
                <w:sz w:val="24"/>
                <w:szCs w:val="24"/>
                <w:lang w:val="hy-AM"/>
              </w:rPr>
              <w:lastRenderedPageBreak/>
              <w:t>հավաստող փաստաթղթեր:</w:t>
            </w:r>
            <w:r>
              <w:rPr>
                <w:rFonts w:ascii="GHEA Grapalat" w:eastAsia="Times New Roman" w:hAnsi="GHEA Grapalat"/>
                <w:bCs/>
                <w:sz w:val="24"/>
                <w:szCs w:val="24"/>
                <w:lang w:val="hy-AM"/>
              </w:rPr>
              <w:t xml:space="preserve"> Ավելին, Օրենքի նույն հոդվածի 10-րդ մասը նաև նախատեսում է, որ </w:t>
            </w:r>
            <w:r w:rsidRPr="008F0FF5">
              <w:rPr>
                <w:rFonts w:ascii="GHEA Grapalat" w:eastAsia="Times New Roman" w:hAnsi="GHEA Grapalat"/>
                <w:bCs/>
                <w:sz w:val="24"/>
                <w:szCs w:val="24"/>
                <w:lang w:val="hy-AM"/>
              </w:rPr>
              <w:t>վերը մեջբերված պահանջի խախտումը հանգեցնում է վարչական պատասխանատվության օրենքով սահմանված կարգով</w:t>
            </w:r>
            <w:r>
              <w:rPr>
                <w:rFonts w:ascii="GHEA Grapalat" w:eastAsia="Times New Roman" w:hAnsi="GHEA Grapalat"/>
                <w:bCs/>
                <w:sz w:val="24"/>
                <w:szCs w:val="24"/>
                <w:lang w:val="hy-AM"/>
              </w:rPr>
              <w:t>։ Օրենքի 9-րդ հոդվածի 1-ին մասով էլ սահմանվում է, որ ս</w:t>
            </w:r>
            <w:r w:rsidRPr="008F0FF5">
              <w:rPr>
                <w:rFonts w:ascii="GHEA Grapalat" w:eastAsia="Times New Roman" w:hAnsi="GHEA Grapalat"/>
                <w:bCs/>
                <w:sz w:val="24"/>
                <w:szCs w:val="24"/>
                <w:lang w:val="hy-AM"/>
              </w:rPr>
              <w:t xml:space="preserve">երմերի և տնկանյութի պիտակավորումը, փաթեթավորումը, տարավորումը, պահպանությունը, փոխադրումը և </w:t>
            </w:r>
            <w:r w:rsidRPr="008F0FF5">
              <w:rPr>
                <w:rFonts w:ascii="GHEA Grapalat" w:eastAsia="Times New Roman" w:hAnsi="GHEA Grapalat"/>
                <w:b/>
                <w:bCs/>
                <w:sz w:val="24"/>
                <w:szCs w:val="24"/>
                <w:lang w:val="hy-AM"/>
              </w:rPr>
              <w:t>իրացումը կատարվում են հավաստագրի առկայության դեպքում</w:t>
            </w:r>
            <w:r w:rsidRPr="008F0FF5">
              <w:rPr>
                <w:rFonts w:ascii="GHEA Grapalat" w:eastAsia="Times New Roman" w:hAnsi="GHEA Grapalat"/>
                <w:bCs/>
                <w:sz w:val="24"/>
                <w:szCs w:val="24"/>
                <w:lang w:val="hy-AM"/>
              </w:rPr>
              <w:t>:</w:t>
            </w:r>
          </w:p>
          <w:p w14:paraId="7A300109" w14:textId="77777777" w:rsidR="000C0C14" w:rsidRPr="007A4D13" w:rsidRDefault="000C0C14" w:rsidP="00BD197C">
            <w:pPr>
              <w:autoSpaceDE w:val="0"/>
              <w:autoSpaceDN w:val="0"/>
              <w:adjustRightInd w:val="0"/>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bCs/>
                <w:sz w:val="24"/>
                <w:szCs w:val="24"/>
                <w:lang w:val="hy-AM"/>
              </w:rPr>
              <w:t xml:space="preserve">Բացի այդ, քննարկվող նախագծի էությունից բխում է </w:t>
            </w:r>
            <w:r w:rsidRPr="007A7CAA">
              <w:rPr>
                <w:rFonts w:ascii="GHEA Grapalat" w:eastAsia="Times New Roman" w:hAnsi="GHEA Grapalat"/>
                <w:b/>
                <w:bCs/>
                <w:i/>
                <w:sz w:val="24"/>
                <w:szCs w:val="24"/>
                <w:lang w:val="hy-AM"/>
              </w:rPr>
              <w:t>սերմերի հավաստագրման կար</w:t>
            </w:r>
            <w:r>
              <w:rPr>
                <w:rFonts w:ascii="GHEA Grapalat" w:eastAsia="Times New Roman" w:hAnsi="GHEA Grapalat"/>
                <w:b/>
                <w:bCs/>
                <w:i/>
                <w:sz w:val="24"/>
                <w:szCs w:val="24"/>
                <w:lang w:val="hy-AM"/>
              </w:rPr>
              <w:t>ևորությունն ու անհրաժեշտությունը</w:t>
            </w:r>
            <w:r>
              <w:rPr>
                <w:rFonts w:ascii="GHEA Grapalat" w:eastAsia="Times New Roman" w:hAnsi="GHEA Grapalat"/>
                <w:bCs/>
                <w:sz w:val="24"/>
                <w:szCs w:val="24"/>
                <w:lang w:val="hy-AM"/>
              </w:rPr>
              <w:t xml:space="preserve">, հետևաբար անհասկանալի է Նախագծով՝ </w:t>
            </w:r>
            <w:r w:rsidRPr="008657A7">
              <w:rPr>
                <w:rFonts w:ascii="GHEA Grapalat" w:eastAsia="Times New Roman" w:hAnsi="GHEA Grapalat"/>
                <w:sz w:val="24"/>
                <w:szCs w:val="24"/>
                <w:lang w:val="hy-AM"/>
              </w:rPr>
              <w:t>չգրանցված սորտի կամ հիբրիդի</w:t>
            </w:r>
            <w:r w:rsidRPr="007A7CAA">
              <w:rPr>
                <w:rFonts w:ascii="GHEA Grapalat" w:eastAsia="Times New Roman" w:hAnsi="GHEA Grapalat"/>
                <w:b/>
                <w:i/>
                <w:sz w:val="24"/>
                <w:szCs w:val="24"/>
                <w:lang w:val="hy-AM"/>
              </w:rPr>
              <w:t xml:space="preserve"> չհավաստագրված սերմեր</w:t>
            </w:r>
            <w:r>
              <w:rPr>
                <w:rFonts w:ascii="GHEA Grapalat" w:eastAsia="Times New Roman" w:hAnsi="GHEA Grapalat"/>
                <w:b/>
                <w:i/>
                <w:sz w:val="24"/>
                <w:szCs w:val="24"/>
                <w:lang w:val="hy-AM"/>
              </w:rPr>
              <w:t xml:space="preserve">ը Հայաստանի Հանրապետությունում շուկայահանելու </w:t>
            </w:r>
            <w:r w:rsidRPr="00586A95">
              <w:rPr>
                <w:rFonts w:ascii="GHEA Grapalat" w:eastAsia="Times New Roman" w:hAnsi="GHEA Grapalat"/>
                <w:b/>
                <w:i/>
                <w:sz w:val="24"/>
                <w:szCs w:val="24"/>
                <w:lang w:val="hy-AM"/>
              </w:rPr>
              <w:t>(</w:t>
            </w:r>
            <w:r>
              <w:rPr>
                <w:rFonts w:ascii="GHEA Grapalat" w:eastAsia="Times New Roman" w:hAnsi="GHEA Grapalat"/>
                <w:b/>
                <w:i/>
                <w:sz w:val="24"/>
                <w:szCs w:val="24"/>
                <w:lang w:val="hy-AM"/>
              </w:rPr>
              <w:t>իրացնելու</w:t>
            </w:r>
            <w:r w:rsidRPr="00586A95">
              <w:rPr>
                <w:rFonts w:ascii="GHEA Grapalat" w:eastAsia="Times New Roman" w:hAnsi="GHEA Grapalat"/>
                <w:b/>
                <w:i/>
                <w:sz w:val="24"/>
                <w:szCs w:val="24"/>
                <w:lang w:val="hy-AM"/>
              </w:rPr>
              <w:t>)</w:t>
            </w:r>
            <w:r>
              <w:rPr>
                <w:rFonts w:ascii="GHEA Grapalat" w:eastAsia="Times New Roman" w:hAnsi="GHEA Grapalat"/>
                <w:b/>
                <w:i/>
                <w:sz w:val="24"/>
                <w:szCs w:val="24"/>
                <w:lang w:val="hy-AM"/>
              </w:rPr>
              <w:t xml:space="preserve"> </w:t>
            </w:r>
            <w:r w:rsidRPr="007A4D13">
              <w:rPr>
                <w:rFonts w:ascii="GHEA Grapalat" w:eastAsia="Times New Roman" w:hAnsi="GHEA Grapalat"/>
                <w:sz w:val="24"/>
                <w:szCs w:val="24"/>
                <w:lang w:val="hy-AM"/>
              </w:rPr>
              <w:t xml:space="preserve">հնարավորություն նախատեսող դրույթ նախատեսելը, դրա վերաբերյալ հիմնավորման բացակայության պայմաններում։ </w:t>
            </w:r>
          </w:p>
          <w:p w14:paraId="309CEA42" w14:textId="2FB97E2F" w:rsidR="000C0C14" w:rsidRDefault="000C0C14" w:rsidP="00BD197C">
            <w:pPr>
              <w:autoSpaceDE w:val="0"/>
              <w:autoSpaceDN w:val="0"/>
              <w:adjustRightInd w:val="0"/>
              <w:spacing w:after="0" w:line="360" w:lineRule="auto"/>
              <w:ind w:firstLine="720"/>
              <w:jc w:val="both"/>
              <w:rPr>
                <w:rFonts w:ascii="GHEA Grapalat" w:hAnsi="GHEA Grapalat"/>
                <w:lang w:val="hy-AM"/>
              </w:rPr>
            </w:pPr>
            <w:r>
              <w:rPr>
                <w:rFonts w:ascii="GHEA Grapalat" w:eastAsia="Times New Roman" w:hAnsi="GHEA Grapalat"/>
                <w:sz w:val="24"/>
                <w:szCs w:val="24"/>
                <w:lang w:val="hy-AM"/>
              </w:rPr>
              <w:t xml:space="preserve">Նույն դիտարկումը վերաբերում է նաև </w:t>
            </w:r>
            <w:r w:rsidRPr="00E5088A">
              <w:rPr>
                <w:rFonts w:ascii="GHEA Grapalat" w:eastAsia="Times New Roman" w:hAnsi="GHEA Grapalat"/>
                <w:b/>
                <w:i/>
                <w:sz w:val="24"/>
                <w:szCs w:val="24"/>
                <w:lang w:val="hy-AM"/>
              </w:rPr>
              <w:t>Նախագծի 2-րդ հավելվածի 7-րդ և 8-րդ կետերին։</w:t>
            </w:r>
          </w:p>
        </w:tc>
        <w:tc>
          <w:tcPr>
            <w:tcW w:w="7267" w:type="dxa"/>
          </w:tcPr>
          <w:p w14:paraId="5FF7D121" w14:textId="0A055788" w:rsidR="00AB14E4" w:rsidRDefault="005908A5"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980E08">
              <w:rPr>
                <w:rFonts w:ascii="GHEA Grapalat" w:eastAsia="Times New Roman" w:hAnsi="GHEA Grapalat" w:cs="Times New Roman"/>
                <w:sz w:val="24"/>
                <w:szCs w:val="24"/>
                <w:lang w:val="hy-AM"/>
              </w:rPr>
              <w:t xml:space="preserve"> մասամբ</w:t>
            </w:r>
            <w:r>
              <w:rPr>
                <w:rFonts w:ascii="GHEA Grapalat" w:eastAsia="Times New Roman" w:hAnsi="GHEA Grapalat" w:cs="Times New Roman"/>
                <w:sz w:val="24"/>
                <w:szCs w:val="24"/>
                <w:lang w:val="hy-AM"/>
              </w:rPr>
              <w:t>։</w:t>
            </w:r>
          </w:p>
          <w:p w14:paraId="5FE2AAD2" w14:textId="1FDEDEA8" w:rsidR="00B22766" w:rsidRPr="00B22766" w:rsidRDefault="00B22766" w:rsidP="00B22766">
            <w:pPr>
              <w:shd w:val="clear" w:color="auto" w:fill="FFFFFF"/>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bCs/>
                <w:sz w:val="24"/>
                <w:szCs w:val="24"/>
                <w:lang w:val="hy-AM"/>
              </w:rPr>
              <w:t>Հիմք ընդունելով «Սերմերի և տնկանյութի մասին» օրենքի 8-րդ հոդվածի 2-րդ մասը՝ համաձայն որի</w:t>
            </w:r>
            <w:r w:rsidRPr="00B2276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պ</w:t>
            </w:r>
            <w:r w:rsidRPr="00B22766">
              <w:rPr>
                <w:rFonts w:ascii="GHEA Grapalat" w:eastAsia="Times New Roman" w:hAnsi="GHEA Grapalat" w:cs="Times New Roman"/>
                <w:color w:val="000000"/>
                <w:sz w:val="24"/>
                <w:szCs w:val="24"/>
                <w:lang w:val="hy-AM"/>
              </w:rPr>
              <w:t>արտադիր հավաստագրման ենթակա բույսերի տեսակների ցանկը, հավաստագրման ժամկետը, կարգը և այդ նպատակով օգտագործվող ձևաթղթերը սահմանում է Կառավարությունը:</w:t>
            </w:r>
          </w:p>
          <w:p w14:paraId="41A37EEB" w14:textId="5623E76D" w:rsidR="00382746" w:rsidRDefault="00B22766" w:rsidP="00B22766">
            <w:pPr>
              <w:autoSpaceDE w:val="0"/>
              <w:autoSpaceDN w:val="0"/>
              <w:adjustRightInd w:val="0"/>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հ</w:t>
            </w:r>
            <w:r w:rsidR="00382746">
              <w:rPr>
                <w:rFonts w:ascii="GHEA Grapalat" w:hAnsi="GHEA Grapalat"/>
                <w:color w:val="000000"/>
                <w:sz w:val="24"/>
                <w:szCs w:val="24"/>
                <w:shd w:val="clear" w:color="auto" w:fill="FFFFFF"/>
                <w:lang w:val="hy-AM"/>
              </w:rPr>
              <w:t xml:space="preserve">աշվի առնելով տնկանյութի հավաստագրման բարդ գործընթացը և </w:t>
            </w:r>
            <w:r w:rsidR="009E340B">
              <w:rPr>
                <w:rFonts w:ascii="GHEA Grapalat" w:hAnsi="GHEA Grapalat"/>
                <w:color w:val="000000"/>
                <w:sz w:val="24"/>
                <w:szCs w:val="24"/>
                <w:shd w:val="clear" w:color="auto" w:fill="FFFFFF"/>
                <w:lang w:val="hy-AM"/>
              </w:rPr>
              <w:t>առաջին անգամ</w:t>
            </w:r>
            <w:r w:rsidR="00382746">
              <w:rPr>
                <w:rFonts w:ascii="GHEA Grapalat" w:hAnsi="GHEA Grapalat"/>
                <w:color w:val="000000"/>
                <w:sz w:val="24"/>
                <w:szCs w:val="24"/>
                <w:shd w:val="clear" w:color="auto" w:fill="FFFFFF"/>
                <w:lang w:val="hy-AM"/>
              </w:rPr>
              <w:t xml:space="preserve"> հանրապետությունում ներդրում</w:t>
            </w:r>
            <w:r w:rsidR="009E340B">
              <w:rPr>
                <w:rFonts w:ascii="GHEA Grapalat" w:hAnsi="GHEA Grapalat"/>
                <w:color w:val="000000"/>
                <w:sz w:val="24"/>
                <w:szCs w:val="24"/>
                <w:shd w:val="clear" w:color="auto" w:fill="FFFFFF"/>
                <w:lang w:val="hy-AM"/>
              </w:rPr>
              <w:t>ը</w:t>
            </w:r>
            <w:r w:rsidR="00382746">
              <w:rPr>
                <w:rFonts w:ascii="GHEA Grapalat" w:hAnsi="GHEA Grapalat"/>
                <w:color w:val="000000"/>
                <w:sz w:val="24"/>
                <w:szCs w:val="24"/>
                <w:shd w:val="clear" w:color="auto" w:fill="FFFFFF"/>
                <w:lang w:val="hy-AM"/>
              </w:rPr>
              <w:t xml:space="preserve">, որով պայմանավորված առկա է տնկանյութի հավաստագրման գործընթացի փուլ առ փուլ իրականացման անհրաժեշտություն, հետևաբար </w:t>
            </w:r>
            <w:r w:rsidR="009E340B">
              <w:rPr>
                <w:rFonts w:ascii="GHEA Grapalat" w:hAnsi="GHEA Grapalat"/>
                <w:color w:val="000000"/>
                <w:sz w:val="24"/>
                <w:szCs w:val="24"/>
                <w:shd w:val="clear" w:color="auto" w:fill="FFFFFF"/>
                <w:lang w:val="hy-AM"/>
              </w:rPr>
              <w:t xml:space="preserve">Նախագծի 2-րդ հավելված 7-րդ կետի սահմանումը կարևորվում է՝ </w:t>
            </w:r>
            <w:r w:rsidR="00382746">
              <w:rPr>
                <w:rFonts w:ascii="GHEA Grapalat" w:hAnsi="GHEA Grapalat"/>
                <w:color w:val="000000"/>
                <w:sz w:val="24"/>
                <w:szCs w:val="24"/>
                <w:shd w:val="clear" w:color="auto" w:fill="FFFFFF"/>
                <w:lang w:val="hy-AM"/>
              </w:rPr>
              <w:t xml:space="preserve">հանրապետության կենսաբանական անվտանգության ապահովման </w:t>
            </w:r>
            <w:r w:rsidR="009E340B">
              <w:rPr>
                <w:rFonts w:ascii="GHEA Grapalat" w:hAnsi="GHEA Grapalat"/>
                <w:color w:val="000000"/>
                <w:sz w:val="24"/>
                <w:szCs w:val="24"/>
                <w:shd w:val="clear" w:color="auto" w:fill="FFFFFF"/>
                <w:lang w:val="hy-AM"/>
              </w:rPr>
              <w:t>տեսանկ</w:t>
            </w:r>
            <w:r w:rsidR="00382746">
              <w:rPr>
                <w:rFonts w:ascii="GHEA Grapalat" w:hAnsi="GHEA Grapalat"/>
                <w:color w:val="000000"/>
                <w:sz w:val="24"/>
                <w:szCs w:val="24"/>
                <w:shd w:val="clear" w:color="auto" w:fill="FFFFFF"/>
                <w:lang w:val="hy-AM"/>
              </w:rPr>
              <w:t>յունից</w:t>
            </w:r>
            <w:r w:rsidR="009E340B">
              <w:rPr>
                <w:rFonts w:ascii="GHEA Grapalat" w:hAnsi="GHEA Grapalat"/>
                <w:color w:val="000000"/>
                <w:sz w:val="24"/>
                <w:szCs w:val="24"/>
                <w:shd w:val="clear" w:color="auto" w:fill="FFFFFF"/>
                <w:lang w:val="hy-AM"/>
              </w:rPr>
              <w:t>։</w:t>
            </w:r>
            <w:r w:rsidR="00382746">
              <w:rPr>
                <w:rFonts w:ascii="GHEA Grapalat" w:hAnsi="GHEA Grapalat"/>
                <w:color w:val="000000"/>
                <w:sz w:val="24"/>
                <w:szCs w:val="24"/>
                <w:shd w:val="clear" w:color="auto" w:fill="FFFFFF"/>
                <w:lang w:val="hy-AM"/>
              </w:rPr>
              <w:t xml:space="preserve"> </w:t>
            </w:r>
          </w:p>
          <w:p w14:paraId="5EFC96AE" w14:textId="737D3F16" w:rsidR="00E00C54" w:rsidRPr="00275201" w:rsidRDefault="00E00C54" w:rsidP="00643218">
            <w:pPr>
              <w:tabs>
                <w:tab w:val="left" w:pos="8789"/>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sidR="00F3127F">
              <w:rPr>
                <w:rFonts w:ascii="GHEA Grapalat" w:hAnsi="GHEA Grapalat"/>
                <w:color w:val="000000"/>
                <w:sz w:val="24"/>
                <w:szCs w:val="24"/>
                <w:shd w:val="clear" w:color="auto" w:fill="FFFFFF"/>
                <w:lang w:val="hy-AM"/>
              </w:rPr>
              <w:t>նույն հավելավծի</w:t>
            </w:r>
            <w:r>
              <w:rPr>
                <w:rFonts w:ascii="GHEA Grapalat" w:hAnsi="GHEA Grapalat"/>
                <w:color w:val="000000"/>
                <w:sz w:val="24"/>
                <w:szCs w:val="24"/>
                <w:shd w:val="clear" w:color="auto" w:fill="FFFFFF"/>
                <w:lang w:val="hy-AM"/>
              </w:rPr>
              <w:t xml:space="preserve"> </w:t>
            </w:r>
            <w:r w:rsidRPr="00275201">
              <w:rPr>
                <w:rFonts w:ascii="GHEA Grapalat" w:hAnsi="GHEA Grapalat" w:cs="Cambria Math"/>
                <w:color w:val="000000"/>
                <w:sz w:val="24"/>
                <w:szCs w:val="24"/>
                <w:shd w:val="clear" w:color="auto" w:fill="FFFFFF"/>
                <w:lang w:val="hy-AM"/>
              </w:rPr>
              <w:t>10</w:t>
            </w:r>
            <w:r w:rsidR="004168E0">
              <w:rPr>
                <w:rFonts w:ascii="GHEA Grapalat" w:hAnsi="GHEA Grapalat" w:cs="Cambria Math"/>
                <w:color w:val="000000"/>
                <w:sz w:val="24"/>
                <w:szCs w:val="24"/>
                <w:shd w:val="clear" w:color="auto" w:fill="FFFFFF"/>
                <w:lang w:val="hy-AM"/>
              </w:rPr>
              <w:t>-րդ կետի համաձայն</w:t>
            </w:r>
            <w:r w:rsidRPr="00275201">
              <w:rPr>
                <w:rFonts w:ascii="GHEA Grapalat" w:hAnsi="GHEA Grapalat"/>
                <w:color w:val="000000"/>
                <w:sz w:val="24"/>
                <w:szCs w:val="24"/>
                <w:shd w:val="clear" w:color="auto" w:fill="FFFFFF"/>
                <w:lang w:val="hy-AM"/>
              </w:rPr>
              <w:t xml:space="preserve"> Հայաստանի Հանրապետությունում տնկարանային արտադրությամբ զբաղվող բոլոր տնկանյութ արտադրողների կողմից արտադրված տնկանյութերի համար պարտադիր հավաստագրման ժամկետ է սահմանվում մինչև 2026 դեկտեմբերի 31-ը:</w:t>
            </w:r>
          </w:p>
          <w:p w14:paraId="7F080B86" w14:textId="1B2D8A39" w:rsidR="00E00C54" w:rsidRDefault="00E00C54" w:rsidP="00382746">
            <w:pPr>
              <w:autoSpaceDE w:val="0"/>
              <w:autoSpaceDN w:val="0"/>
              <w:adjustRightInd w:val="0"/>
              <w:spacing w:after="0"/>
              <w:jc w:val="both"/>
              <w:rPr>
                <w:rFonts w:ascii="GHEA Grapalat" w:hAnsi="GHEA Grapalat"/>
                <w:color w:val="000000"/>
                <w:sz w:val="24"/>
                <w:szCs w:val="24"/>
                <w:shd w:val="clear" w:color="auto" w:fill="FFFFFF"/>
                <w:lang w:val="hy-AM"/>
              </w:rPr>
            </w:pPr>
          </w:p>
          <w:p w14:paraId="0ED3BAA6" w14:textId="608589A7" w:rsidR="000C0C14" w:rsidRDefault="000C0C14" w:rsidP="00382746">
            <w:pPr>
              <w:autoSpaceDE w:val="0"/>
              <w:autoSpaceDN w:val="0"/>
              <w:adjustRightInd w:val="0"/>
              <w:spacing w:after="0"/>
              <w:jc w:val="both"/>
              <w:rPr>
                <w:rFonts w:ascii="GHEA Grapalat" w:hAnsi="GHEA Grapalat" w:cs="Times Armenian"/>
                <w:color w:val="000000" w:themeColor="text1"/>
                <w:sz w:val="24"/>
                <w:szCs w:val="24"/>
                <w:lang w:val="hy-AM"/>
              </w:rPr>
            </w:pPr>
          </w:p>
        </w:tc>
      </w:tr>
      <w:tr w:rsidR="00353DAA" w14:paraId="486C9C15" w14:textId="77777777" w:rsidTr="00BD197C">
        <w:trPr>
          <w:trHeight w:val="843"/>
        </w:trPr>
        <w:tc>
          <w:tcPr>
            <w:tcW w:w="6540" w:type="dxa"/>
          </w:tcPr>
          <w:p w14:paraId="4A187B4B" w14:textId="77777777" w:rsidR="00353DAA" w:rsidRDefault="00353DAA" w:rsidP="00BD197C">
            <w:pPr>
              <w:autoSpaceDE w:val="0"/>
              <w:autoSpaceDN w:val="0"/>
              <w:adjustRightInd w:val="0"/>
              <w:spacing w:after="0" w:line="360" w:lineRule="auto"/>
              <w:ind w:firstLine="720"/>
              <w:jc w:val="both"/>
              <w:rPr>
                <w:rFonts w:ascii="GHEA Grapalat" w:eastAsia="Times New Roman" w:hAnsi="GHEA Grapalat"/>
                <w:sz w:val="24"/>
                <w:szCs w:val="24"/>
                <w:lang w:val="hy-AM"/>
              </w:rPr>
            </w:pPr>
            <w:r w:rsidRPr="008F0FF5">
              <w:rPr>
                <w:rFonts w:ascii="GHEA Grapalat" w:eastAsia="Times New Roman" w:hAnsi="GHEA Grapalat"/>
                <w:sz w:val="24"/>
                <w:szCs w:val="24"/>
                <w:lang w:val="hy-AM"/>
              </w:rPr>
              <w:lastRenderedPageBreak/>
              <w:t>2</w:t>
            </w:r>
            <w:r w:rsidRPr="008F0FF5">
              <w:rPr>
                <w:rFonts w:ascii="Cambria Math" w:eastAsia="Times New Roman" w:hAnsi="Cambria Math" w:cs="Cambria Math"/>
                <w:sz w:val="24"/>
                <w:szCs w:val="24"/>
                <w:lang w:val="hy-AM"/>
              </w:rPr>
              <w:t>․</w:t>
            </w:r>
            <w:r w:rsidRPr="008F0FF5">
              <w:rPr>
                <w:rFonts w:ascii="GHEA Grapalat" w:eastAsia="Times New Roman" w:hAnsi="GHEA Grapalat"/>
                <w:sz w:val="24"/>
                <w:szCs w:val="24"/>
                <w:lang w:val="hy-AM"/>
              </w:rPr>
              <w:t xml:space="preserve"> Նախագծի </w:t>
            </w:r>
            <w:r>
              <w:rPr>
                <w:rFonts w:ascii="GHEA Grapalat" w:eastAsia="Times New Roman" w:hAnsi="GHEA Grapalat"/>
                <w:sz w:val="24"/>
                <w:szCs w:val="24"/>
                <w:lang w:val="hy-AM"/>
              </w:rPr>
              <w:t>1-ին հավելվածի 14-րդ կետի համաձայն՝ մ</w:t>
            </w:r>
            <w:r w:rsidRPr="00A95DCE">
              <w:rPr>
                <w:rFonts w:ascii="GHEA Grapalat" w:eastAsia="Times New Roman" w:hAnsi="GHEA Grapalat"/>
                <w:sz w:val="24"/>
                <w:szCs w:val="24"/>
                <w:lang w:val="hy-AM"/>
              </w:rPr>
              <w:t>շակաբույսի սերմերի խմբաքանակի հավաստագրման գործընթաց անցկացնելու վերաբերյալ հայտ</w:t>
            </w:r>
            <w:r>
              <w:rPr>
                <w:rFonts w:ascii="GHEA Grapalat" w:eastAsia="Times New Roman" w:hAnsi="GHEA Grapalat"/>
                <w:sz w:val="24"/>
                <w:szCs w:val="24"/>
                <w:lang w:val="hy-AM"/>
              </w:rPr>
              <w:t xml:space="preserve">ի </w:t>
            </w:r>
            <w:r w:rsidRPr="00A95DCE">
              <w:rPr>
                <w:rFonts w:ascii="GHEA Grapalat" w:eastAsia="Times New Roman" w:hAnsi="GHEA Grapalat"/>
                <w:sz w:val="24"/>
                <w:szCs w:val="24"/>
                <w:lang w:val="hy-AM"/>
              </w:rPr>
              <w:t xml:space="preserve"> հիման վրա հավաստագրման գործընթաց</w:t>
            </w:r>
            <w:r>
              <w:rPr>
                <w:rFonts w:ascii="GHEA Grapalat" w:eastAsia="Times New Roman" w:hAnsi="GHEA Grapalat"/>
                <w:sz w:val="24"/>
                <w:szCs w:val="24"/>
                <w:lang w:val="hy-AM"/>
              </w:rPr>
              <w:t>ն</w:t>
            </w:r>
            <w:r w:rsidRPr="00A95DCE">
              <w:rPr>
                <w:rFonts w:ascii="GHEA Grapalat" w:eastAsia="Times New Roman" w:hAnsi="GHEA Grapalat"/>
                <w:sz w:val="24"/>
                <w:szCs w:val="24"/>
                <w:lang w:val="hy-AM"/>
              </w:rPr>
              <w:t xml:space="preserve"> </w:t>
            </w:r>
            <w:r>
              <w:rPr>
                <w:rFonts w:ascii="GHEA Grapalat" w:eastAsia="Times New Roman" w:hAnsi="GHEA Grapalat"/>
                <w:sz w:val="24"/>
                <w:szCs w:val="24"/>
                <w:lang w:val="hy-AM"/>
              </w:rPr>
              <w:t>իրականացնում</w:t>
            </w:r>
            <w:r w:rsidRPr="00A95DCE">
              <w:rPr>
                <w:rFonts w:ascii="GHEA Grapalat" w:eastAsia="Times New Roman" w:hAnsi="GHEA Grapalat"/>
                <w:sz w:val="24"/>
                <w:szCs w:val="24"/>
                <w:lang w:val="hy-AM"/>
              </w:rPr>
              <w:t xml:space="preserve"> կամ </w:t>
            </w:r>
            <w:r>
              <w:rPr>
                <w:rFonts w:ascii="GHEA Grapalat" w:eastAsia="Times New Roman" w:hAnsi="GHEA Grapalat"/>
                <w:sz w:val="24"/>
                <w:szCs w:val="24"/>
                <w:lang w:val="hy-AM"/>
              </w:rPr>
              <w:t xml:space="preserve">հայտը </w:t>
            </w:r>
            <w:r w:rsidRPr="00A95DCE">
              <w:rPr>
                <w:rFonts w:ascii="GHEA Grapalat" w:eastAsia="Times New Roman" w:hAnsi="GHEA Grapalat"/>
                <w:sz w:val="24"/>
                <w:szCs w:val="24"/>
                <w:lang w:val="hy-AM"/>
              </w:rPr>
              <w:t>մերժ</w:t>
            </w:r>
            <w:r>
              <w:rPr>
                <w:rFonts w:ascii="GHEA Grapalat" w:eastAsia="Times New Roman" w:hAnsi="GHEA Grapalat"/>
                <w:sz w:val="24"/>
                <w:szCs w:val="24"/>
                <w:lang w:val="hy-AM"/>
              </w:rPr>
              <w:t>ում է Կազմակերպությունը</w:t>
            </w:r>
            <w:r w:rsidRPr="00A95DCE">
              <w:rPr>
                <w:rFonts w:ascii="GHEA Grapalat" w:eastAsia="Times New Roman" w:hAnsi="GHEA Grapalat"/>
                <w:sz w:val="24"/>
                <w:szCs w:val="24"/>
                <w:lang w:val="hy-AM"/>
              </w:rPr>
              <w:t xml:space="preserve">, </w:t>
            </w:r>
            <w:r>
              <w:rPr>
                <w:rFonts w:ascii="GHEA Grapalat" w:eastAsia="Times New Roman" w:hAnsi="GHEA Grapalat"/>
                <w:sz w:val="24"/>
                <w:szCs w:val="24"/>
                <w:lang w:val="hy-AM"/>
              </w:rPr>
              <w:t>որը նույն հավելվածի 2-րդ կետի համաձայն՝ «Գյուղատնտեսական հետազոտությունների և հավաստագրման կենտրոն» պետական ոչ առևտրային կազմակերպությունն է։ Մինչդեռ, հարկ է նկատի ունենալ, որ Օրենքի 8-րդ հոդվածի 3-րդ մասի համաձայն՝ հ</w:t>
            </w:r>
            <w:r w:rsidRPr="00AE2A80">
              <w:rPr>
                <w:rFonts w:ascii="GHEA Grapalat" w:eastAsia="Times New Roman" w:hAnsi="GHEA Grapalat"/>
                <w:sz w:val="24"/>
                <w:szCs w:val="24"/>
                <w:lang w:val="hy-AM"/>
              </w:rPr>
              <w:t>ավաստագրման գործընթացն իրականացնում և հավաստագիր տրամադրում է լիազոր մարմինը:</w:t>
            </w:r>
            <w:r>
              <w:rPr>
                <w:rFonts w:ascii="GHEA Grapalat" w:eastAsia="Times New Roman" w:hAnsi="GHEA Grapalat"/>
                <w:sz w:val="24"/>
                <w:szCs w:val="24"/>
                <w:lang w:val="hy-AM"/>
              </w:rPr>
              <w:t xml:space="preserve"> Այս համատեքստում կարծում եմ, որ քննարկվող դրույթը ոչ միայն ուղղակիորեն հակասում է ավելի բարձր իրավաբանական ուժ ունեցող Օրենքի մեջբերված կարգավորմանը, այլ նաև ՀՀ իրավական համակարգում վարչարարության </w:t>
            </w:r>
            <w:r w:rsidRPr="00AE2A80">
              <w:rPr>
                <w:rFonts w:ascii="GHEA Grapalat" w:eastAsia="Times New Roman" w:hAnsi="GHEA Grapalat"/>
                <w:sz w:val="24"/>
                <w:szCs w:val="24"/>
                <w:lang w:val="hy-AM"/>
              </w:rPr>
              <w:t>(</w:t>
            </w:r>
            <w:r>
              <w:rPr>
                <w:rFonts w:ascii="GHEA Grapalat" w:eastAsia="Times New Roman" w:hAnsi="GHEA Grapalat"/>
                <w:sz w:val="24"/>
                <w:szCs w:val="24"/>
                <w:lang w:val="hy-AM"/>
              </w:rPr>
              <w:t>տվյալ դեպքում վարչական վարույթի</w:t>
            </w:r>
            <w:r w:rsidRPr="00AE2A80">
              <w:rPr>
                <w:rFonts w:ascii="GHEA Grapalat" w:eastAsia="Times New Roman" w:hAnsi="GHEA Grapalat"/>
                <w:sz w:val="24"/>
                <w:szCs w:val="24"/>
                <w:lang w:val="hy-AM"/>
              </w:rPr>
              <w:t>)</w:t>
            </w:r>
            <w:r>
              <w:rPr>
                <w:rFonts w:ascii="GHEA Grapalat" w:eastAsia="Times New Roman" w:hAnsi="GHEA Grapalat"/>
                <w:sz w:val="24"/>
                <w:szCs w:val="24"/>
                <w:lang w:val="hy-AM"/>
              </w:rPr>
              <w:t xml:space="preserve"> իրականացման ընդհանուր տրամաբանությանը։ Ընդհանուր առմամբ ընդունելի համարելով առանձին հանրային իշխանական գործառույթների և լիազորությունների իրականացմանը հանրային </w:t>
            </w:r>
            <w:r>
              <w:rPr>
                <w:rFonts w:ascii="GHEA Grapalat" w:eastAsia="Times New Roman" w:hAnsi="GHEA Grapalat"/>
                <w:sz w:val="24"/>
                <w:szCs w:val="24"/>
                <w:lang w:val="hy-AM"/>
              </w:rPr>
              <w:lastRenderedPageBreak/>
              <w:t>իշխանության մարմնի կարգավիճակ չունեցող սուբյեկտների ներգրավումը, այդ թվում՝ առանձին լիազորությունների պատվիրակումը նման սուբյեկտներին՝ կարևորում եմ երկու մոտեցում</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 </w:t>
            </w:r>
          </w:p>
          <w:p w14:paraId="283ED7B2" w14:textId="77777777" w:rsidR="00353DAA" w:rsidRPr="003613C8" w:rsidRDefault="00353DAA" w:rsidP="00BD197C">
            <w:pPr>
              <w:pStyle w:val="ListParagraph"/>
              <w:numPr>
                <w:ilvl w:val="0"/>
                <w:numId w:val="16"/>
              </w:numPr>
              <w:autoSpaceDE w:val="0"/>
              <w:autoSpaceDN w:val="0"/>
              <w:adjustRightInd w:val="0"/>
              <w:spacing w:after="0" w:line="360" w:lineRule="auto"/>
              <w:ind w:left="0" w:firstLine="720"/>
              <w:jc w:val="both"/>
              <w:rPr>
                <w:rFonts w:ascii="GHEA Grapalat" w:eastAsia="Times New Roman" w:hAnsi="GHEA Grapalat"/>
                <w:sz w:val="24"/>
                <w:szCs w:val="24"/>
                <w:lang w:val="hy-AM"/>
              </w:rPr>
            </w:pPr>
            <w:r w:rsidRPr="003613C8">
              <w:rPr>
                <w:rFonts w:ascii="GHEA Grapalat" w:eastAsia="Times New Roman" w:hAnsi="GHEA Grapalat"/>
                <w:sz w:val="24"/>
                <w:szCs w:val="24"/>
                <w:lang w:val="hy-AM"/>
              </w:rPr>
              <w:t>բոլոր դեպքերում լիազորության իրականացման վերջնական պատասխանատուն պետք է մնա իրավասու հանրային իշխանության մարմինը (միջամտող վարչական ակտը պետք է կայացվի հանրային իշխանության մարմնի կողմից), որի ոչ իրավաչափ գործողություններից (անգործությունից) և վարչական ակտերի պաշտպանության բավարար իրավական մեխանիզմներ գործող օրենսդրությամբ նախատեսված են</w:t>
            </w:r>
            <w:r w:rsidRPr="003613C8">
              <w:rPr>
                <w:rFonts w:ascii="Cambria Math" w:eastAsia="Times New Roman" w:hAnsi="Cambria Math" w:cs="Cambria Math"/>
                <w:sz w:val="24"/>
                <w:szCs w:val="24"/>
                <w:lang w:val="hy-AM"/>
              </w:rPr>
              <w:t>․</w:t>
            </w:r>
          </w:p>
          <w:p w14:paraId="0DE58D47" w14:textId="77777777" w:rsidR="00353DAA" w:rsidRDefault="00353DAA" w:rsidP="00BD197C">
            <w:pPr>
              <w:pStyle w:val="ListParagraph"/>
              <w:numPr>
                <w:ilvl w:val="0"/>
                <w:numId w:val="16"/>
              </w:numPr>
              <w:autoSpaceDE w:val="0"/>
              <w:autoSpaceDN w:val="0"/>
              <w:adjustRightInd w:val="0"/>
              <w:spacing w:after="0" w:line="360" w:lineRule="auto"/>
              <w:ind w:left="0" w:firstLine="709"/>
              <w:jc w:val="both"/>
              <w:rPr>
                <w:rFonts w:ascii="GHEA Grapalat" w:eastAsia="Times New Roman" w:hAnsi="GHEA Grapalat"/>
                <w:sz w:val="24"/>
                <w:szCs w:val="24"/>
                <w:lang w:val="hy-AM"/>
              </w:rPr>
            </w:pPr>
            <w:r w:rsidRPr="00F54749">
              <w:rPr>
                <w:rFonts w:ascii="GHEA Grapalat" w:eastAsia="Times New Roman" w:hAnsi="GHEA Grapalat"/>
                <w:sz w:val="24"/>
                <w:szCs w:val="24"/>
                <w:lang w:val="hy-AM"/>
              </w:rPr>
              <w:t xml:space="preserve">նման մոտեցումը պետք իրականացվի հետևողականորեն՝ ուղեկցվելով ֆիզիկական և իրավաբանական անձանց շոշափվող իրավունքների պաշտպանության արդյունավետ մեխանիզմների  սահմանմամբ (հանրային իշխանության մարմնի կարգավիճակ չունեցող, սակայն գործառութային առումով վարչարարություն իրականացնող սուբյեկտի գործողությունների վիճարկում վարչական կամ </w:t>
            </w:r>
            <w:r w:rsidRPr="00F54749">
              <w:rPr>
                <w:rFonts w:ascii="GHEA Grapalat" w:eastAsia="Times New Roman" w:hAnsi="GHEA Grapalat"/>
                <w:sz w:val="24"/>
                <w:szCs w:val="24"/>
                <w:lang w:val="hy-AM"/>
              </w:rPr>
              <w:lastRenderedPageBreak/>
              <w:t>դատական կարգով, վարչարարությամբ պատճառված վնասի հատուցման մեխանիզմներ և այլն)։</w:t>
            </w:r>
          </w:p>
          <w:p w14:paraId="3A698674" w14:textId="77777777" w:rsidR="00353DAA" w:rsidRDefault="00353DAA" w:rsidP="00BD197C">
            <w:pPr>
              <w:autoSpaceDE w:val="0"/>
              <w:autoSpaceDN w:val="0"/>
              <w:adjustRightInd w:val="0"/>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Հաշվի առնելով այն հանգամանքը, որ նախ Օրենքն հ</w:t>
            </w:r>
            <w:r w:rsidRPr="00AE2A80">
              <w:rPr>
                <w:rFonts w:ascii="GHEA Grapalat" w:eastAsia="Times New Roman" w:hAnsi="GHEA Grapalat"/>
                <w:sz w:val="24"/>
                <w:szCs w:val="24"/>
                <w:lang w:val="hy-AM"/>
              </w:rPr>
              <w:t>ավաստագրման գործընթացն իրականացն</w:t>
            </w:r>
            <w:r>
              <w:rPr>
                <w:rFonts w:ascii="GHEA Grapalat" w:eastAsia="Times New Roman" w:hAnsi="GHEA Grapalat"/>
                <w:sz w:val="24"/>
                <w:szCs w:val="24"/>
                <w:lang w:val="hy-AM"/>
              </w:rPr>
              <w:t xml:space="preserve">ելու և հավաստագիր տրամադրելու լիազորությունն արդեն իսկ  վերապահել է լիազոր մարմնին, իսկ Նախագծով վերը նշված 2-րդ մոտեցման շրջանակներում որևէ կարգավորում չի նախատեսում, առաջարկում եմ վերանայել քննարկվող, ինչպես նաև  սերմերի հավաստագրի տրամադրման և տրամադրումը մերժելու կարգը սահմանող կարգավորումները՝ հավաստագրման վերաբերյալ վարչական վարույթի արդյունքով ընդունվող վարչական ակտերի </w:t>
            </w:r>
            <w:r w:rsidRPr="003613C8">
              <w:rPr>
                <w:rFonts w:ascii="GHEA Grapalat" w:eastAsia="Times New Roman" w:hAnsi="GHEA Grapalat"/>
                <w:sz w:val="24"/>
                <w:szCs w:val="24"/>
                <w:lang w:val="hy-AM"/>
              </w:rPr>
              <w:t>(</w:t>
            </w:r>
            <w:r>
              <w:rPr>
                <w:rFonts w:ascii="GHEA Grapalat" w:eastAsia="Times New Roman" w:hAnsi="GHEA Grapalat"/>
                <w:sz w:val="24"/>
                <w:szCs w:val="24"/>
                <w:lang w:val="hy-AM"/>
              </w:rPr>
              <w:t>հավաստագրում, հայտի մերժում</w:t>
            </w:r>
            <w:r w:rsidRPr="003613C8">
              <w:rPr>
                <w:rFonts w:ascii="GHEA Grapalat" w:eastAsia="Times New Roman" w:hAnsi="GHEA Grapalat"/>
                <w:sz w:val="24"/>
                <w:szCs w:val="24"/>
                <w:lang w:val="hy-AM"/>
              </w:rPr>
              <w:t>)</w:t>
            </w:r>
            <w:r>
              <w:rPr>
                <w:rFonts w:ascii="GHEA Grapalat" w:eastAsia="Times New Roman" w:hAnsi="GHEA Grapalat"/>
                <w:sz w:val="24"/>
                <w:szCs w:val="24"/>
                <w:lang w:val="hy-AM"/>
              </w:rPr>
              <w:t xml:space="preserve"> ընդունման լիազորությունը վերապահելով բացառապես Լիազոր մարմնին։ </w:t>
            </w:r>
          </w:p>
          <w:p w14:paraId="7D57E9AD" w14:textId="77777777" w:rsidR="00353DAA" w:rsidRPr="00F54749" w:rsidRDefault="00353DAA" w:rsidP="00BD197C">
            <w:pPr>
              <w:autoSpaceDE w:val="0"/>
              <w:autoSpaceDN w:val="0"/>
              <w:adjustRightInd w:val="0"/>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Դիտարկումը վերաբերում է նաև Նախագծի 2-րդ հավելվածով հաստատված տնկանյութի հավաստագրման կարգին։</w:t>
            </w:r>
          </w:p>
          <w:p w14:paraId="6B29FD87" w14:textId="77777777" w:rsidR="00353DAA" w:rsidRDefault="00353DAA" w:rsidP="00BD197C">
            <w:pPr>
              <w:autoSpaceDE w:val="0"/>
              <w:autoSpaceDN w:val="0"/>
              <w:adjustRightInd w:val="0"/>
              <w:spacing w:after="0" w:line="360" w:lineRule="auto"/>
              <w:ind w:firstLine="720"/>
              <w:jc w:val="both"/>
              <w:rPr>
                <w:rFonts w:ascii="GHEA Grapalat" w:eastAsia="Times New Roman" w:hAnsi="GHEA Grapalat"/>
                <w:bCs/>
                <w:sz w:val="24"/>
                <w:szCs w:val="24"/>
                <w:lang w:val="hy-AM"/>
              </w:rPr>
            </w:pPr>
          </w:p>
        </w:tc>
        <w:tc>
          <w:tcPr>
            <w:tcW w:w="7267" w:type="dxa"/>
          </w:tcPr>
          <w:p w14:paraId="44F00E97" w14:textId="25C14946" w:rsidR="00353DAA" w:rsidRDefault="007C6E0D"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353DAA" w:rsidRPr="00546D80" w14:paraId="42B3072F" w14:textId="77777777" w:rsidTr="00BD197C">
        <w:trPr>
          <w:trHeight w:val="843"/>
        </w:trPr>
        <w:tc>
          <w:tcPr>
            <w:tcW w:w="6540" w:type="dxa"/>
          </w:tcPr>
          <w:p w14:paraId="6594E211" w14:textId="77777777" w:rsidR="00353DAA" w:rsidRDefault="00353DAA" w:rsidP="00BD197C">
            <w:pPr>
              <w:autoSpaceDE w:val="0"/>
              <w:autoSpaceDN w:val="0"/>
              <w:adjustRightInd w:val="0"/>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bCs/>
                <w:sz w:val="24"/>
                <w:szCs w:val="24"/>
                <w:lang w:val="hy-AM"/>
              </w:rPr>
              <w:lastRenderedPageBreak/>
              <w:t>3</w:t>
            </w:r>
            <w:r>
              <w:rPr>
                <w:rFonts w:ascii="Cambria Math" w:eastAsia="Times New Roman" w:hAnsi="Cambria Math" w:cs="Cambria Math"/>
                <w:bCs/>
                <w:sz w:val="24"/>
                <w:szCs w:val="24"/>
                <w:lang w:val="hy-AM"/>
              </w:rPr>
              <w:t xml:space="preserve">․ </w:t>
            </w:r>
            <w:r>
              <w:rPr>
                <w:rFonts w:ascii="GHEA Grapalat" w:eastAsia="Times New Roman" w:hAnsi="GHEA Grapalat" w:cs="GHEA Grapalat"/>
                <w:bCs/>
                <w:sz w:val="24"/>
                <w:szCs w:val="24"/>
                <w:lang w:val="hy-AM"/>
              </w:rPr>
              <w:t>Նախագծի</w:t>
            </w:r>
            <w:r>
              <w:rPr>
                <w:rFonts w:ascii="GHEA Grapalat" w:eastAsia="Times New Roman" w:hAnsi="GHEA Grapalat"/>
                <w:bCs/>
                <w:sz w:val="24"/>
                <w:szCs w:val="24"/>
                <w:lang w:val="hy-AM"/>
              </w:rPr>
              <w:t xml:space="preserve"> 1-</w:t>
            </w:r>
            <w:r>
              <w:rPr>
                <w:rFonts w:ascii="GHEA Grapalat" w:eastAsia="Times New Roman" w:hAnsi="GHEA Grapalat" w:cs="GHEA Grapalat"/>
                <w:bCs/>
                <w:sz w:val="24"/>
                <w:szCs w:val="24"/>
                <w:lang w:val="hy-AM"/>
              </w:rPr>
              <w:t>ին</w:t>
            </w:r>
            <w:r>
              <w:rPr>
                <w:rFonts w:ascii="GHEA Grapalat" w:eastAsia="Times New Roman" w:hAnsi="GHEA Grapalat"/>
                <w:bCs/>
                <w:sz w:val="24"/>
                <w:szCs w:val="24"/>
                <w:lang w:val="hy-AM"/>
              </w:rPr>
              <w:t xml:space="preserve"> </w:t>
            </w:r>
            <w:r>
              <w:rPr>
                <w:rFonts w:ascii="GHEA Grapalat" w:eastAsia="Times New Roman" w:hAnsi="GHEA Grapalat" w:cs="GHEA Grapalat"/>
                <w:bCs/>
                <w:sz w:val="24"/>
                <w:szCs w:val="24"/>
                <w:lang w:val="hy-AM"/>
              </w:rPr>
              <w:t>հավելվածի</w:t>
            </w:r>
            <w:r>
              <w:rPr>
                <w:rFonts w:ascii="GHEA Grapalat" w:eastAsia="Times New Roman" w:hAnsi="GHEA Grapalat"/>
                <w:bCs/>
                <w:sz w:val="24"/>
                <w:szCs w:val="24"/>
                <w:lang w:val="hy-AM"/>
              </w:rPr>
              <w:t xml:space="preserve"> 15-</w:t>
            </w:r>
            <w:r>
              <w:rPr>
                <w:rFonts w:ascii="GHEA Grapalat" w:eastAsia="Times New Roman" w:hAnsi="GHEA Grapalat" w:cs="GHEA Grapalat"/>
                <w:bCs/>
                <w:sz w:val="24"/>
                <w:szCs w:val="24"/>
                <w:lang w:val="hy-AM"/>
              </w:rPr>
              <w:t>րդ</w:t>
            </w:r>
            <w:r>
              <w:rPr>
                <w:rFonts w:ascii="GHEA Grapalat" w:eastAsia="Times New Roman" w:hAnsi="GHEA Grapalat"/>
                <w:bCs/>
                <w:sz w:val="24"/>
                <w:szCs w:val="24"/>
                <w:lang w:val="hy-AM"/>
              </w:rPr>
              <w:t xml:space="preserve"> </w:t>
            </w:r>
            <w:r>
              <w:rPr>
                <w:rFonts w:ascii="GHEA Grapalat" w:eastAsia="Times New Roman" w:hAnsi="GHEA Grapalat" w:cs="GHEA Grapalat"/>
                <w:bCs/>
                <w:sz w:val="24"/>
                <w:szCs w:val="24"/>
                <w:lang w:val="hy-AM"/>
              </w:rPr>
              <w:t>կետի</w:t>
            </w:r>
            <w:r>
              <w:rPr>
                <w:rFonts w:ascii="GHEA Grapalat" w:eastAsia="Times New Roman" w:hAnsi="GHEA Grapalat"/>
                <w:bCs/>
                <w:sz w:val="24"/>
                <w:szCs w:val="24"/>
                <w:lang w:val="hy-AM"/>
              </w:rPr>
              <w:t xml:space="preserve"> 1-</w:t>
            </w:r>
            <w:r>
              <w:rPr>
                <w:rFonts w:ascii="GHEA Grapalat" w:eastAsia="Times New Roman" w:hAnsi="GHEA Grapalat" w:cs="GHEA Grapalat"/>
                <w:bCs/>
                <w:sz w:val="24"/>
                <w:szCs w:val="24"/>
                <w:lang w:val="hy-AM"/>
              </w:rPr>
              <w:t>ին</w:t>
            </w:r>
            <w:r>
              <w:rPr>
                <w:rFonts w:ascii="GHEA Grapalat" w:eastAsia="Times New Roman" w:hAnsi="GHEA Grapalat"/>
                <w:bCs/>
                <w:sz w:val="24"/>
                <w:szCs w:val="24"/>
                <w:lang w:val="hy-AM"/>
              </w:rPr>
              <w:t xml:space="preserve"> </w:t>
            </w:r>
            <w:r>
              <w:rPr>
                <w:rFonts w:ascii="GHEA Grapalat" w:eastAsia="Times New Roman" w:hAnsi="GHEA Grapalat" w:cs="GHEA Grapalat"/>
                <w:bCs/>
                <w:sz w:val="24"/>
                <w:szCs w:val="24"/>
                <w:lang w:val="hy-AM"/>
              </w:rPr>
              <w:t>մասի</w:t>
            </w:r>
            <w:r>
              <w:rPr>
                <w:rFonts w:ascii="GHEA Grapalat" w:eastAsia="Times New Roman" w:hAnsi="GHEA Grapalat"/>
                <w:bCs/>
                <w:sz w:val="24"/>
                <w:szCs w:val="24"/>
                <w:lang w:val="hy-AM"/>
              </w:rPr>
              <w:t xml:space="preserve"> </w:t>
            </w:r>
            <w:r>
              <w:rPr>
                <w:rFonts w:ascii="GHEA Grapalat" w:eastAsia="Times New Roman" w:hAnsi="GHEA Grapalat" w:cs="GHEA Grapalat"/>
                <w:bCs/>
                <w:sz w:val="24"/>
                <w:szCs w:val="24"/>
                <w:lang w:val="hy-AM"/>
              </w:rPr>
              <w:t>համաձայն՝</w:t>
            </w:r>
            <w:r>
              <w:rPr>
                <w:rFonts w:ascii="GHEA Grapalat" w:eastAsia="Times New Roman" w:hAnsi="GHEA Grapalat"/>
                <w:bCs/>
                <w:sz w:val="24"/>
                <w:szCs w:val="24"/>
                <w:lang w:val="hy-AM"/>
              </w:rPr>
              <w:t xml:space="preserve"> </w:t>
            </w:r>
            <w:r w:rsidRPr="00AE781E">
              <w:rPr>
                <w:rFonts w:ascii="GHEA Grapalat" w:eastAsia="Times New Roman" w:hAnsi="GHEA Grapalat"/>
                <w:b/>
                <w:i/>
                <w:sz w:val="24"/>
                <w:szCs w:val="24"/>
                <w:lang w:val="hy-AM"/>
              </w:rPr>
              <w:t xml:space="preserve">Կազմակերպությունը մերժում է </w:t>
            </w:r>
            <w:r w:rsidRPr="00AE781E">
              <w:rPr>
                <w:rFonts w:ascii="GHEA Grapalat" w:eastAsia="Times New Roman" w:hAnsi="GHEA Grapalat"/>
                <w:b/>
                <w:i/>
                <w:sz w:val="24"/>
                <w:szCs w:val="24"/>
                <w:lang w:val="hy-AM"/>
              </w:rPr>
              <w:lastRenderedPageBreak/>
              <w:t>հավաստագրման գործընթացի իրականացումը</w:t>
            </w:r>
            <w:r w:rsidRPr="00A95DCE">
              <w:rPr>
                <w:rFonts w:ascii="GHEA Grapalat" w:eastAsia="Times New Roman" w:hAnsi="GHEA Grapalat"/>
                <w:sz w:val="24"/>
                <w:szCs w:val="24"/>
                <w:lang w:val="hy-AM"/>
              </w:rPr>
              <w:t>, եթե`</w:t>
            </w:r>
            <w:r w:rsidRPr="00403CD3">
              <w:rPr>
                <w:rFonts w:ascii="GHEA Grapalat" w:eastAsia="Times New Roman" w:hAnsi="GHEA Grapalat"/>
                <w:sz w:val="24"/>
                <w:szCs w:val="24"/>
                <w:lang w:val="hy-AM"/>
              </w:rPr>
              <w:t xml:space="preserve"> </w:t>
            </w:r>
            <w:r w:rsidRPr="00A95DCE">
              <w:rPr>
                <w:rFonts w:ascii="GHEA Grapalat" w:eastAsia="Times New Roman" w:hAnsi="GHEA Grapalat"/>
                <w:sz w:val="24"/>
                <w:szCs w:val="24"/>
                <w:lang w:val="hy-AM"/>
              </w:rPr>
              <w:t xml:space="preserve">սերմնարտադրության նպատակով օգտագործվող </w:t>
            </w:r>
            <w:r w:rsidRPr="000E6EE3">
              <w:rPr>
                <w:rFonts w:ascii="GHEA Grapalat" w:eastAsia="Times New Roman" w:hAnsi="GHEA Grapalat"/>
                <w:b/>
                <w:i/>
                <w:sz w:val="24"/>
                <w:szCs w:val="24"/>
                <w:lang w:val="hy-AM"/>
              </w:rPr>
              <w:t>սերմերի</w:t>
            </w:r>
            <w:r w:rsidRPr="00A95DCE">
              <w:rPr>
                <w:rFonts w:ascii="GHEA Grapalat" w:eastAsia="Times New Roman" w:hAnsi="GHEA Grapalat"/>
                <w:sz w:val="24"/>
                <w:szCs w:val="24"/>
                <w:lang w:val="hy-AM"/>
              </w:rPr>
              <w:t xml:space="preserve"> </w:t>
            </w:r>
            <w:r w:rsidRPr="000E6EE3">
              <w:rPr>
                <w:rFonts w:ascii="GHEA Grapalat" w:eastAsia="Times New Roman" w:hAnsi="GHEA Grapalat"/>
                <w:b/>
                <w:i/>
                <w:sz w:val="24"/>
                <w:szCs w:val="24"/>
                <w:lang w:val="hy-AM"/>
              </w:rPr>
              <w:t>լաբորատոր փորձաքննության արդյունքները չեն համապատասխանում համապատասխան</w:t>
            </w:r>
            <w:r>
              <w:rPr>
                <w:rFonts w:ascii="GHEA Grapalat" w:eastAsia="Times New Roman" w:hAnsi="GHEA Grapalat"/>
                <w:sz w:val="24"/>
                <w:szCs w:val="24"/>
                <w:lang w:val="hy-AM"/>
              </w:rPr>
              <w:t xml:space="preserve"> </w:t>
            </w:r>
            <w:r w:rsidRPr="000E6EE3">
              <w:rPr>
                <w:rFonts w:ascii="GHEA Grapalat" w:eastAsia="Times New Roman" w:hAnsi="GHEA Grapalat"/>
                <w:b/>
                <w:i/>
                <w:sz w:val="24"/>
                <w:szCs w:val="24"/>
                <w:lang w:val="hy-AM"/>
              </w:rPr>
              <w:t>դասի ցուցանիշներին։</w:t>
            </w:r>
          </w:p>
          <w:p w14:paraId="1BB1A1CF" w14:textId="77777777" w:rsidR="00353DAA" w:rsidRDefault="00353DAA" w:rsidP="00BD197C">
            <w:pPr>
              <w:autoSpaceDE w:val="0"/>
              <w:autoSpaceDN w:val="0"/>
              <w:adjustRightInd w:val="0"/>
              <w:spacing w:after="0" w:line="360" w:lineRule="auto"/>
              <w:ind w:firstLine="708"/>
              <w:jc w:val="both"/>
              <w:rPr>
                <w:rFonts w:ascii="GHEA Grapalat" w:eastAsia="Times New Roman" w:hAnsi="GHEA Grapalat"/>
                <w:b/>
                <w:i/>
                <w:sz w:val="24"/>
                <w:szCs w:val="24"/>
                <w:lang w:val="hy-AM"/>
              </w:rPr>
            </w:pPr>
            <w:r>
              <w:rPr>
                <w:rFonts w:ascii="GHEA Grapalat" w:eastAsia="Times New Roman" w:hAnsi="GHEA Grapalat"/>
                <w:sz w:val="24"/>
                <w:szCs w:val="24"/>
                <w:lang w:val="hy-AM"/>
              </w:rPr>
              <w:t xml:space="preserve">Գտնում եմ, որ պարզաբանման կարիք ունի այն հարցը, թե Կազմակերպությունը, արտադրողի հայտը ստանալու դեպքում արդյո՞ք  իր հերթին իրականացնելու է </w:t>
            </w:r>
            <w:r>
              <w:rPr>
                <w:rFonts w:ascii="GHEA Grapalat" w:eastAsia="Times New Roman" w:hAnsi="GHEA Grapalat"/>
                <w:b/>
                <w:i/>
                <w:sz w:val="24"/>
                <w:szCs w:val="24"/>
                <w:lang w:val="hy-AM"/>
              </w:rPr>
              <w:t xml:space="preserve">սերմերի լաբորատոր հետազոտություն՝ հայտատուի կողմից ներկայացված՝ </w:t>
            </w:r>
            <w:r w:rsidRPr="000E6EE3">
              <w:rPr>
                <w:rFonts w:ascii="GHEA Grapalat" w:eastAsia="Times New Roman" w:hAnsi="GHEA Grapalat"/>
                <w:b/>
                <w:i/>
                <w:sz w:val="24"/>
                <w:szCs w:val="24"/>
                <w:lang w:val="hy-AM"/>
              </w:rPr>
              <w:t>սերմերի</w:t>
            </w:r>
            <w:r w:rsidRPr="00A95DCE">
              <w:rPr>
                <w:rFonts w:ascii="GHEA Grapalat" w:eastAsia="Times New Roman" w:hAnsi="GHEA Grapalat"/>
                <w:sz w:val="24"/>
                <w:szCs w:val="24"/>
                <w:lang w:val="hy-AM"/>
              </w:rPr>
              <w:t xml:space="preserve"> </w:t>
            </w:r>
            <w:r w:rsidRPr="000E6EE3">
              <w:rPr>
                <w:rFonts w:ascii="GHEA Grapalat" w:eastAsia="Times New Roman" w:hAnsi="GHEA Grapalat"/>
                <w:b/>
                <w:i/>
                <w:sz w:val="24"/>
                <w:szCs w:val="24"/>
                <w:lang w:val="hy-AM"/>
              </w:rPr>
              <w:t>լաբորատոր փորձաքննության</w:t>
            </w:r>
            <w:r>
              <w:rPr>
                <w:rFonts w:ascii="GHEA Grapalat" w:eastAsia="Times New Roman" w:hAnsi="GHEA Grapalat"/>
                <w:b/>
                <w:i/>
                <w:sz w:val="24"/>
                <w:szCs w:val="24"/>
                <w:lang w:val="hy-AM"/>
              </w:rPr>
              <w:t xml:space="preserve"> արդյունքների՝ համապատասխան դասի ցուցանիշներին անհամապատասխանության հարցը պարզելու նպատակով, </w:t>
            </w:r>
            <w:r w:rsidRPr="00B51881">
              <w:rPr>
                <w:rFonts w:ascii="GHEA Grapalat" w:eastAsia="Times New Roman" w:hAnsi="GHEA Grapalat"/>
                <w:sz w:val="24"/>
                <w:szCs w:val="24"/>
                <w:lang w:val="hy-AM"/>
              </w:rPr>
              <w:t>քանի որ</w:t>
            </w:r>
            <w:r>
              <w:rPr>
                <w:rFonts w:ascii="GHEA Grapalat" w:eastAsia="Times New Roman" w:hAnsi="GHEA Grapalat"/>
                <w:b/>
                <w:i/>
                <w:sz w:val="24"/>
                <w:szCs w:val="24"/>
                <w:lang w:val="hy-AM"/>
              </w:rPr>
              <w:t xml:space="preserve"> </w:t>
            </w:r>
            <w:r>
              <w:rPr>
                <w:rFonts w:ascii="GHEA Grapalat" w:eastAsia="Times New Roman" w:hAnsi="GHEA Grapalat"/>
                <w:sz w:val="24"/>
                <w:szCs w:val="24"/>
                <w:lang w:val="hy-AM"/>
              </w:rPr>
              <w:t>Օրենքի 7-րդ հոդվածի 3-րդ մասի համաձայն՝ մ</w:t>
            </w:r>
            <w:r w:rsidRPr="005B3FB8">
              <w:rPr>
                <w:rFonts w:ascii="GHEA Grapalat" w:eastAsia="Times New Roman" w:hAnsi="GHEA Grapalat"/>
                <w:sz w:val="24"/>
                <w:szCs w:val="24"/>
                <w:lang w:val="hy-AM"/>
              </w:rPr>
              <w:t>շակաբույսերի սերմերի և</w:t>
            </w:r>
            <w:r w:rsidRPr="005B3FB8">
              <w:rPr>
                <w:rFonts w:eastAsia="Times New Roman" w:cs="Calibri"/>
                <w:sz w:val="24"/>
                <w:szCs w:val="24"/>
                <w:lang w:val="hy-AM"/>
              </w:rPr>
              <w:t> </w:t>
            </w:r>
            <w:r w:rsidRPr="005B3FB8">
              <w:rPr>
                <w:rFonts w:ascii="GHEA Grapalat" w:eastAsia="Times New Roman" w:hAnsi="GHEA Grapalat"/>
                <w:sz w:val="24"/>
                <w:szCs w:val="24"/>
                <w:lang w:val="hy-AM"/>
              </w:rPr>
              <w:t>տնկանյութի սորտային պատկանելությունը յուրաքանչյուր մշակաբույսի,</w:t>
            </w:r>
            <w:r w:rsidRPr="005B3FB8">
              <w:rPr>
                <w:rFonts w:eastAsia="Times New Roman" w:cs="Calibri"/>
                <w:sz w:val="24"/>
                <w:szCs w:val="24"/>
                <w:lang w:val="hy-AM"/>
              </w:rPr>
              <w:t> </w:t>
            </w:r>
            <w:r w:rsidRPr="005B3FB8">
              <w:rPr>
                <w:rFonts w:ascii="GHEA Grapalat" w:eastAsia="Times New Roman" w:hAnsi="GHEA Grapalat"/>
                <w:sz w:val="24"/>
                <w:szCs w:val="24"/>
                <w:lang w:val="hy-AM"/>
              </w:rPr>
              <w:t xml:space="preserve">տնկանյութի կարգի և </w:t>
            </w:r>
            <w:r w:rsidRPr="005B3FB8">
              <w:rPr>
                <w:rFonts w:ascii="GHEA Grapalat" w:eastAsia="Times New Roman" w:hAnsi="GHEA Grapalat"/>
                <w:b/>
                <w:i/>
                <w:sz w:val="24"/>
                <w:szCs w:val="24"/>
                <w:lang w:val="hy-AM"/>
              </w:rPr>
              <w:t>սերմերի դասի</w:t>
            </w:r>
            <w:r w:rsidRPr="005B3FB8">
              <w:rPr>
                <w:rFonts w:ascii="GHEA Grapalat" w:eastAsia="Times New Roman" w:hAnsi="GHEA Grapalat"/>
                <w:sz w:val="24"/>
                <w:szCs w:val="24"/>
                <w:lang w:val="hy-AM"/>
              </w:rPr>
              <w:t xml:space="preserve"> համար առանձին որոշվում է </w:t>
            </w:r>
            <w:r w:rsidRPr="00AA23BC">
              <w:rPr>
                <w:rFonts w:ascii="GHEA Grapalat" w:eastAsia="Times New Roman" w:hAnsi="GHEA Grapalat"/>
                <w:sz w:val="24"/>
                <w:szCs w:val="24"/>
                <w:lang w:val="hy-AM"/>
              </w:rPr>
              <w:t xml:space="preserve">սերմնադաշտերի (ցանքատարածությունների), սորտընտրանի այգիների, մայրուտների (կոլեկցիոն այգիների) և տնկարանային տարածքների </w:t>
            </w:r>
            <w:r w:rsidRPr="007A4D13">
              <w:rPr>
                <w:rFonts w:ascii="GHEA Grapalat" w:eastAsia="Times New Roman" w:hAnsi="GHEA Grapalat"/>
                <w:b/>
                <w:i/>
                <w:sz w:val="24"/>
                <w:szCs w:val="24"/>
                <w:lang w:val="hy-AM"/>
              </w:rPr>
              <w:t xml:space="preserve">դաշտային </w:t>
            </w:r>
            <w:r w:rsidRPr="001E19F9">
              <w:rPr>
                <w:rFonts w:ascii="GHEA Grapalat" w:eastAsia="Times New Roman" w:hAnsi="GHEA Grapalat"/>
                <w:b/>
                <w:i/>
                <w:sz w:val="24"/>
                <w:szCs w:val="24"/>
                <w:lang w:val="hy-AM"/>
              </w:rPr>
              <w:t xml:space="preserve">հետազոտությունների, բուսաբանական </w:t>
            </w:r>
            <w:r w:rsidRPr="001E19F9">
              <w:rPr>
                <w:rFonts w:ascii="GHEA Grapalat" w:eastAsia="Times New Roman" w:hAnsi="GHEA Grapalat"/>
                <w:b/>
                <w:i/>
                <w:sz w:val="24"/>
                <w:szCs w:val="24"/>
                <w:lang w:val="hy-AM"/>
              </w:rPr>
              <w:lastRenderedPageBreak/>
              <w:t>հատկանիշների ստուգիչ գնահատման և լաբորատոր հետազոտությունների միջոցով։</w:t>
            </w:r>
          </w:p>
          <w:p w14:paraId="3F6E3CB1" w14:textId="032DA5FB" w:rsidR="00353DAA" w:rsidRPr="008F0FF5" w:rsidRDefault="00E00C54" w:rsidP="00BD197C">
            <w:pPr>
              <w:autoSpaceDE w:val="0"/>
              <w:autoSpaceDN w:val="0"/>
              <w:adjustRightInd w:val="0"/>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Միևնույն ժամանակ, առաջարկում եմ նշված ենթակետը խմբագրել, այն իմաստով, որ Կազմակերպությունը </w:t>
            </w:r>
            <w:r>
              <w:rPr>
                <w:rFonts w:ascii="GHEA Grapalat" w:eastAsia="Times New Roman" w:hAnsi="GHEA Grapalat"/>
                <w:b/>
                <w:i/>
                <w:sz w:val="24"/>
                <w:szCs w:val="24"/>
                <w:lang w:val="hy-AM"/>
              </w:rPr>
              <w:t>մերժում է</w:t>
            </w:r>
            <w:r>
              <w:rPr>
                <w:rFonts w:ascii="GHEA Grapalat" w:eastAsia="Times New Roman" w:hAnsi="GHEA Grapalat"/>
                <w:sz w:val="24"/>
                <w:szCs w:val="24"/>
                <w:lang w:val="hy-AM"/>
              </w:rPr>
              <w:t xml:space="preserve"> ոչ թե հավաստագրման գործընթացի իրականացումը, այլ </w:t>
            </w:r>
            <w:r w:rsidRPr="00B02CF6">
              <w:rPr>
                <w:rFonts w:ascii="GHEA Grapalat" w:eastAsia="Times New Roman" w:hAnsi="GHEA Grapalat"/>
                <w:b/>
                <w:i/>
                <w:sz w:val="24"/>
                <w:szCs w:val="24"/>
                <w:lang w:val="hy-AM"/>
              </w:rPr>
              <w:t>հայտը</w:t>
            </w:r>
            <w:r>
              <w:rPr>
                <w:rFonts w:ascii="GHEA Grapalat" w:eastAsia="Times New Roman" w:hAnsi="GHEA Grapalat"/>
                <w:b/>
                <w:i/>
                <w:sz w:val="24"/>
                <w:szCs w:val="24"/>
                <w:lang w:val="hy-AM"/>
              </w:rPr>
              <w:t>,</w:t>
            </w:r>
            <w:r w:rsidRPr="0035190C">
              <w:rPr>
                <w:rFonts w:ascii="GHEA Grapalat" w:eastAsia="Times New Roman" w:hAnsi="GHEA Grapalat"/>
                <w:sz w:val="24"/>
                <w:szCs w:val="24"/>
                <w:lang w:val="hy-AM"/>
              </w:rPr>
              <w:t xml:space="preserve"> </w:t>
            </w:r>
            <w:r>
              <w:rPr>
                <w:rFonts w:ascii="GHEA Grapalat" w:eastAsia="Times New Roman" w:hAnsi="GHEA Grapalat"/>
                <w:sz w:val="24"/>
                <w:szCs w:val="24"/>
                <w:lang w:val="hy-AM"/>
              </w:rPr>
              <w:t>քանի որ հայտն ինքնին հավաստագրման գործընթաց իրականացնելու մասին է։</w:t>
            </w:r>
          </w:p>
        </w:tc>
        <w:tc>
          <w:tcPr>
            <w:tcW w:w="7267" w:type="dxa"/>
          </w:tcPr>
          <w:p w14:paraId="0F540903" w14:textId="77777777" w:rsidR="00D65B5A" w:rsidRDefault="008F543F"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w:t>
            </w:r>
          </w:p>
          <w:p w14:paraId="031B204E" w14:textId="2B2A25DD" w:rsidR="00353DAA" w:rsidRDefault="00D65B5A" w:rsidP="00745C4B">
            <w:pPr>
              <w:autoSpaceDE w:val="0"/>
              <w:autoSpaceDN w:val="0"/>
              <w:adjustRightInd w:val="0"/>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Միաժամանակ </w:t>
            </w:r>
            <w:r>
              <w:rPr>
                <w:rFonts w:ascii="GHEA Grapalat" w:eastAsia="Times New Roman" w:hAnsi="GHEA Grapalat"/>
                <w:sz w:val="24"/>
                <w:szCs w:val="24"/>
                <w:lang w:val="hy-AM"/>
              </w:rPr>
              <w:t xml:space="preserve"> Կազմակերպությունը, հայտ</w:t>
            </w:r>
            <w:r w:rsidR="00E00C54">
              <w:rPr>
                <w:rFonts w:ascii="GHEA Grapalat" w:eastAsia="Times New Roman" w:hAnsi="GHEA Grapalat"/>
                <w:sz w:val="24"/>
                <w:szCs w:val="24"/>
                <w:lang w:val="hy-AM"/>
              </w:rPr>
              <w:t>ն</w:t>
            </w:r>
            <w:r>
              <w:rPr>
                <w:rFonts w:ascii="GHEA Grapalat" w:eastAsia="Times New Roman" w:hAnsi="GHEA Grapalat"/>
                <w:sz w:val="24"/>
                <w:szCs w:val="24"/>
                <w:lang w:val="hy-AM"/>
              </w:rPr>
              <w:t xml:space="preserve"> </w:t>
            </w:r>
            <w:r w:rsidR="00E00C54">
              <w:rPr>
                <w:rFonts w:ascii="GHEA Grapalat" w:eastAsia="Times New Roman" w:hAnsi="GHEA Grapalat"/>
                <w:sz w:val="24"/>
                <w:szCs w:val="24"/>
                <w:lang w:val="hy-AM"/>
              </w:rPr>
              <w:t xml:space="preserve">ընդունելուց հետո </w:t>
            </w:r>
            <w:r>
              <w:rPr>
                <w:rFonts w:ascii="GHEA Grapalat" w:eastAsia="Times New Roman" w:hAnsi="GHEA Grapalat"/>
                <w:sz w:val="24"/>
                <w:szCs w:val="24"/>
                <w:lang w:val="hy-AM"/>
              </w:rPr>
              <w:t>իրականացն</w:t>
            </w:r>
            <w:r w:rsidR="0051346C">
              <w:rPr>
                <w:rFonts w:ascii="GHEA Grapalat" w:eastAsia="Times New Roman" w:hAnsi="GHEA Grapalat"/>
                <w:sz w:val="24"/>
                <w:szCs w:val="24"/>
                <w:lang w:val="hy-AM"/>
              </w:rPr>
              <w:t>ում</w:t>
            </w:r>
            <w:r>
              <w:rPr>
                <w:rFonts w:ascii="GHEA Grapalat" w:eastAsia="Times New Roman" w:hAnsi="GHEA Grapalat"/>
                <w:sz w:val="24"/>
                <w:szCs w:val="24"/>
                <w:lang w:val="hy-AM"/>
              </w:rPr>
              <w:t xml:space="preserve"> է </w:t>
            </w:r>
            <w:r w:rsidRPr="00E00C54">
              <w:rPr>
                <w:rFonts w:ascii="GHEA Grapalat" w:eastAsia="Times New Roman" w:hAnsi="GHEA Grapalat"/>
                <w:sz w:val="24"/>
                <w:szCs w:val="24"/>
                <w:lang w:val="hy-AM"/>
              </w:rPr>
              <w:t xml:space="preserve">սերմերի լաբորատոր </w:t>
            </w:r>
            <w:r w:rsidR="00546D80">
              <w:rPr>
                <w:rFonts w:ascii="GHEA Grapalat" w:eastAsia="Times New Roman" w:hAnsi="GHEA Grapalat"/>
                <w:sz w:val="24"/>
                <w:szCs w:val="24"/>
                <w:lang w:val="hy-AM"/>
              </w:rPr>
              <w:t>հետազոտություն</w:t>
            </w:r>
            <w:r w:rsidR="00E00C54" w:rsidRPr="00E00C54">
              <w:rPr>
                <w:rFonts w:ascii="GHEA Grapalat" w:eastAsia="Times New Roman" w:hAnsi="GHEA Grapalat"/>
                <w:sz w:val="24"/>
                <w:szCs w:val="24"/>
                <w:lang w:val="hy-AM"/>
              </w:rPr>
              <w:t xml:space="preserve"> և</w:t>
            </w:r>
            <w:r w:rsidRPr="00E00C54">
              <w:rPr>
                <w:rFonts w:ascii="GHEA Grapalat" w:eastAsia="Times New Roman" w:hAnsi="GHEA Grapalat"/>
                <w:sz w:val="24"/>
                <w:szCs w:val="24"/>
                <w:lang w:val="hy-AM"/>
              </w:rPr>
              <w:t xml:space="preserve"> Նախագծի 1-ին հավելվածի</w:t>
            </w:r>
            <w:r>
              <w:rPr>
                <w:rFonts w:ascii="GHEA Grapalat" w:eastAsia="Times New Roman" w:hAnsi="GHEA Grapalat" w:cs="Times New Roman"/>
                <w:sz w:val="24"/>
                <w:szCs w:val="24"/>
                <w:lang w:val="hy-AM"/>
              </w:rPr>
              <w:t xml:space="preserve"> 1</w:t>
            </w:r>
            <w:r w:rsidR="00546D80">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 xml:space="preserve">-րդ կետի համաձայն </w:t>
            </w:r>
            <w:r w:rsidRPr="00A95DCE">
              <w:rPr>
                <w:rFonts w:ascii="GHEA Grapalat" w:eastAsia="Times New Roman" w:hAnsi="GHEA Grapalat" w:cs="Times New Roman"/>
                <w:sz w:val="24"/>
                <w:szCs w:val="24"/>
                <w:lang w:val="hy-AM"/>
              </w:rPr>
              <w:t xml:space="preserve"> </w:t>
            </w:r>
            <w:r w:rsidR="00E00C54">
              <w:rPr>
                <w:rFonts w:ascii="GHEA Grapalat" w:eastAsia="Times New Roman" w:hAnsi="GHEA Grapalat" w:cs="Times New Roman"/>
                <w:sz w:val="24"/>
                <w:szCs w:val="24"/>
                <w:lang w:val="hy-AM"/>
              </w:rPr>
              <w:t>ն</w:t>
            </w:r>
            <w:r w:rsidRPr="00A95DCE">
              <w:rPr>
                <w:rFonts w:ascii="GHEA Grapalat" w:eastAsia="Times New Roman" w:hAnsi="GHEA Grapalat" w:cs="Times New Roman"/>
                <w:sz w:val="24"/>
                <w:szCs w:val="24"/>
                <w:lang w:val="hy-AM"/>
              </w:rPr>
              <w:t>ախահիմնային սերմերին հավաստագիր տրվում է սերմերի խմբաքանակից վերցված նմուշի փորձաքննության արդյունքների հիման վրա</w:t>
            </w:r>
            <w:r>
              <w:rPr>
                <w:rFonts w:ascii="GHEA Grapalat" w:eastAsia="Times New Roman" w:hAnsi="GHEA Grapalat" w:cs="Times New Roman"/>
                <w:sz w:val="24"/>
                <w:szCs w:val="24"/>
                <w:lang w:val="hy-AM"/>
              </w:rPr>
              <w:t xml:space="preserve">, իսկ հիմնային և վերարտադրված սերմերին՝ </w:t>
            </w:r>
            <w:r w:rsidRPr="00A95DCE">
              <w:rPr>
                <w:rFonts w:ascii="GHEA Grapalat" w:eastAsia="Times New Roman" w:hAnsi="GHEA Grapalat" w:cs="Times New Roman"/>
                <w:sz w:val="24"/>
                <w:szCs w:val="24"/>
                <w:lang w:val="hy-AM"/>
              </w:rPr>
              <w:t xml:space="preserve">սերմերի խմբաքանակից վերցված նմուշի փորձաքննության </w:t>
            </w:r>
            <w:r>
              <w:rPr>
                <w:rFonts w:ascii="GHEA Grapalat" w:eastAsia="Times New Roman" w:hAnsi="GHEA Grapalat" w:cs="Times New Roman"/>
                <w:sz w:val="24"/>
                <w:szCs w:val="24"/>
                <w:lang w:val="hy-AM"/>
              </w:rPr>
              <w:t>և դաշտային հետազոտությունների արդյունքների հիման վրա</w:t>
            </w:r>
            <w:r w:rsidRPr="00A95DCE">
              <w:rPr>
                <w:rFonts w:ascii="GHEA Grapalat" w:eastAsia="Times New Roman" w:hAnsi="GHEA Grapalat" w:cs="Times New Roman"/>
                <w:sz w:val="24"/>
                <w:szCs w:val="24"/>
                <w:lang w:val="hy-AM"/>
              </w:rPr>
              <w:t xml:space="preserve">: </w:t>
            </w:r>
          </w:p>
        </w:tc>
      </w:tr>
      <w:tr w:rsidR="00353DAA" w:rsidRPr="00546D80" w14:paraId="05B51BF5" w14:textId="77777777" w:rsidTr="00BD197C">
        <w:trPr>
          <w:trHeight w:val="843"/>
        </w:trPr>
        <w:tc>
          <w:tcPr>
            <w:tcW w:w="6540" w:type="dxa"/>
          </w:tcPr>
          <w:p w14:paraId="2382C8E0" w14:textId="0445C261" w:rsidR="00353DAA" w:rsidRDefault="00353DAA" w:rsidP="00607411">
            <w:pPr>
              <w:tabs>
                <w:tab w:val="left" w:pos="0"/>
              </w:tabs>
              <w:spacing w:after="0" w:line="360" w:lineRule="auto"/>
              <w:ind w:firstLine="720"/>
              <w:jc w:val="both"/>
              <w:rPr>
                <w:rFonts w:ascii="GHEA Grapalat" w:eastAsia="Times New Roman" w:hAnsi="GHEA Grapalat"/>
                <w:bCs/>
                <w:sz w:val="24"/>
                <w:szCs w:val="24"/>
                <w:lang w:val="hy-AM"/>
              </w:rPr>
            </w:pPr>
            <w:r>
              <w:rPr>
                <w:rFonts w:ascii="GHEA Grapalat" w:eastAsia="Times New Roman" w:hAnsi="GHEA Grapalat"/>
                <w:sz w:val="24"/>
                <w:szCs w:val="24"/>
                <w:lang w:val="hy-AM"/>
              </w:rPr>
              <w:lastRenderedPageBreak/>
              <w:t>4</w:t>
            </w:r>
            <w:r>
              <w:rPr>
                <w:rFonts w:ascii="Cambria Math" w:eastAsia="Times New Roman" w:hAnsi="Cambria Math" w:cs="Cambria Math"/>
                <w:sz w:val="24"/>
                <w:szCs w:val="24"/>
                <w:lang w:val="hy-AM"/>
              </w:rPr>
              <w:t xml:space="preserve">․ </w:t>
            </w:r>
            <w:r>
              <w:rPr>
                <w:rFonts w:ascii="GHEA Grapalat" w:eastAsia="Times New Roman" w:hAnsi="GHEA Grapalat" w:cs="GHEA Grapalat"/>
                <w:sz w:val="24"/>
                <w:szCs w:val="24"/>
                <w:lang w:val="hy-AM"/>
              </w:rPr>
              <w:t>Նկատի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ունենալով</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որ</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sz w:val="24"/>
                <w:szCs w:val="24"/>
                <w:lang w:val="hy-AM"/>
              </w:rPr>
              <w:t xml:space="preserve"> 1-</w:t>
            </w:r>
            <w:r>
              <w:rPr>
                <w:rFonts w:ascii="GHEA Grapalat" w:eastAsia="Times New Roman" w:hAnsi="GHEA Grapalat" w:cs="GHEA Grapalat"/>
                <w:sz w:val="24"/>
                <w:szCs w:val="24"/>
                <w:lang w:val="hy-AM"/>
              </w:rPr>
              <w:t>ին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հավելվածի</w:t>
            </w:r>
            <w:r>
              <w:rPr>
                <w:rFonts w:ascii="GHEA Grapalat" w:eastAsia="Times New Roman" w:hAnsi="GHEA Grapalat"/>
                <w:sz w:val="24"/>
                <w:szCs w:val="24"/>
                <w:lang w:val="hy-AM"/>
              </w:rPr>
              <w:t xml:space="preserve"> 12-</w:t>
            </w:r>
            <w:r>
              <w:rPr>
                <w:rFonts w:ascii="GHEA Grapalat" w:eastAsia="Times New Roman" w:hAnsi="GHEA Grapalat" w:cs="GHEA Grapalat"/>
                <w:sz w:val="24"/>
                <w:szCs w:val="24"/>
                <w:lang w:val="hy-AM"/>
              </w:rPr>
              <w:t>րդ</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 xml:space="preserve">գլուխը վերնագրված է «Խոտանման ենթակա սերմերի խմբաքանակի վարամաքրումը </w:t>
            </w:r>
            <w:r w:rsidRPr="00B74B4C">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վերազտումը</w:t>
            </w:r>
            <w:r w:rsidRPr="00B74B4C">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 xml:space="preserve">», </w:t>
            </w:r>
            <w:r>
              <w:rPr>
                <w:rFonts w:ascii="GHEA Grapalat" w:eastAsia="Times New Roman" w:hAnsi="GHEA Grapalat"/>
                <w:sz w:val="24"/>
                <w:szCs w:val="24"/>
                <w:lang w:val="hy-AM"/>
              </w:rPr>
              <w:t>60-րդ կետով սահմանվում է, որ ս</w:t>
            </w:r>
            <w:r w:rsidRPr="00A95DCE">
              <w:rPr>
                <w:rFonts w:ascii="GHEA Grapalat" w:eastAsia="Times New Roman" w:hAnsi="GHEA Grapalat"/>
                <w:sz w:val="24"/>
                <w:szCs w:val="24"/>
                <w:lang w:val="hy-AM"/>
              </w:rPr>
              <w:t>երմնաբուծության բնագավառում գործող տեխնիկական կանոնակարգերի, պետական չափորոշիչների և նորմատիվ իրավական այլ ակտերի պահանջներին չբավարարելու պատճառով չհավաստագրված սերմերը վերամաքրման դեպքում ենթակա են հավաստագրման և պիտակավորման որպես ամբողջովին նոր սերմերի խմբաքանակ և դրանց տրվում է սերմերի խմբաքանակի հղման նոր թիվ</w:t>
            </w:r>
            <w:r>
              <w:rPr>
                <w:rFonts w:ascii="GHEA Grapalat" w:eastAsia="Times New Roman" w:hAnsi="GHEA Grapalat"/>
                <w:sz w:val="24"/>
                <w:szCs w:val="24"/>
                <w:lang w:val="hy-AM"/>
              </w:rPr>
              <w:t xml:space="preserve">։ Առաջարկում եմ քննարկվող գլխում կարգավորել նաև վերամաքրման հետ կապված </w:t>
            </w:r>
            <w:r>
              <w:rPr>
                <w:rFonts w:ascii="GHEA Grapalat" w:eastAsia="Times New Roman" w:hAnsi="GHEA Grapalat"/>
                <w:sz w:val="24"/>
                <w:szCs w:val="24"/>
                <w:lang w:val="hy-AM"/>
              </w:rPr>
              <w:lastRenderedPageBreak/>
              <w:t xml:space="preserve">իրավահարաբերությունները, մասնավորապես, </w:t>
            </w:r>
            <w:r w:rsidRPr="00605891">
              <w:rPr>
                <w:rFonts w:ascii="GHEA Grapalat" w:eastAsia="Times New Roman" w:hAnsi="GHEA Grapalat"/>
                <w:b/>
                <w:i/>
                <w:sz w:val="24"/>
                <w:szCs w:val="24"/>
                <w:lang w:val="hy-AM"/>
              </w:rPr>
              <w:t xml:space="preserve">սերմերի խմբաքանակի վերամաքրման </w:t>
            </w:r>
            <w:r w:rsidRPr="00586A95">
              <w:rPr>
                <w:rFonts w:ascii="GHEA Grapalat" w:eastAsia="Times New Roman" w:hAnsi="GHEA Grapalat"/>
                <w:b/>
                <w:i/>
                <w:sz w:val="24"/>
                <w:szCs w:val="24"/>
                <w:lang w:val="hy-AM"/>
              </w:rPr>
              <w:t>(</w:t>
            </w:r>
            <w:r w:rsidRPr="00605891">
              <w:rPr>
                <w:rFonts w:ascii="GHEA Grapalat" w:eastAsia="Times New Roman" w:hAnsi="GHEA Grapalat"/>
                <w:b/>
                <w:i/>
                <w:sz w:val="24"/>
                <w:szCs w:val="24"/>
                <w:lang w:val="hy-AM"/>
              </w:rPr>
              <w:t>վերազտման</w:t>
            </w:r>
            <w:r w:rsidRPr="00586A95">
              <w:rPr>
                <w:rFonts w:ascii="GHEA Grapalat" w:eastAsia="Times New Roman" w:hAnsi="GHEA Grapalat"/>
                <w:b/>
                <w:i/>
                <w:sz w:val="24"/>
                <w:szCs w:val="24"/>
                <w:lang w:val="hy-AM"/>
              </w:rPr>
              <w:t>)</w:t>
            </w:r>
            <w:r w:rsidRPr="00605891">
              <w:rPr>
                <w:rFonts w:ascii="GHEA Grapalat" w:eastAsia="Times New Roman" w:hAnsi="GHEA Grapalat"/>
                <w:b/>
                <w:i/>
                <w:sz w:val="24"/>
                <w:szCs w:val="24"/>
                <w:lang w:val="hy-AM"/>
              </w:rPr>
              <w:t xml:space="preserve"> եղանակները, մեթոդները և այլն։</w:t>
            </w:r>
          </w:p>
        </w:tc>
        <w:tc>
          <w:tcPr>
            <w:tcW w:w="7267" w:type="dxa"/>
          </w:tcPr>
          <w:p w14:paraId="4AC13868" w14:textId="43D3253A" w:rsidR="00E83710" w:rsidRDefault="00E83710"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ընդունվ</w:t>
            </w:r>
            <w:r w:rsidR="00745C4B">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w:t>
            </w:r>
          </w:p>
          <w:p w14:paraId="6B611024" w14:textId="1845D9CC" w:rsidR="00353DAA" w:rsidRDefault="00840EE4" w:rsidP="00745C4B">
            <w:pPr>
              <w:autoSpaceDE w:val="0"/>
              <w:autoSpaceDN w:val="0"/>
              <w:adjustRightInd w:val="0"/>
              <w:spacing w:after="0" w:line="360" w:lineRule="auto"/>
              <w:jc w:val="both"/>
              <w:rPr>
                <w:rFonts w:ascii="GHEA Grapalat" w:eastAsia="Times New Roman" w:hAnsi="GHEA Grapalat" w:cs="Times New Roman"/>
                <w:sz w:val="24"/>
                <w:szCs w:val="24"/>
                <w:lang w:val="hy-AM"/>
              </w:rPr>
            </w:pPr>
            <w:r w:rsidRPr="00840EE4">
              <w:rPr>
                <w:rFonts w:ascii="GHEA Grapalat" w:eastAsia="Times New Roman" w:hAnsi="GHEA Grapalat" w:cs="Times New Roman"/>
                <w:sz w:val="24"/>
                <w:szCs w:val="24"/>
                <w:lang w:val="hy-AM"/>
              </w:rPr>
              <w:t xml:space="preserve">Սերմերի խմբաքանակի վերամաքրման (վերազտման) գործընթացն իրականացվում է </w:t>
            </w:r>
            <w:r w:rsidR="00F2676A">
              <w:rPr>
                <w:rFonts w:ascii="GHEA Grapalat" w:eastAsia="Times New Roman" w:hAnsi="GHEA Grapalat" w:cs="Times New Roman"/>
                <w:sz w:val="24"/>
                <w:szCs w:val="24"/>
                <w:lang w:val="hy-AM"/>
              </w:rPr>
              <w:t>տարբեր մակնիշի</w:t>
            </w:r>
            <w:r w:rsidR="00E83710">
              <w:rPr>
                <w:rFonts w:ascii="GHEA Grapalat" w:eastAsia="Times New Roman" w:hAnsi="GHEA Grapalat" w:cs="Times New Roman"/>
                <w:sz w:val="24"/>
                <w:szCs w:val="24"/>
                <w:lang w:val="hy-AM"/>
              </w:rPr>
              <w:t xml:space="preserve"> զտիչ մեքենաների միջոցով։ </w:t>
            </w:r>
          </w:p>
        </w:tc>
      </w:tr>
      <w:tr w:rsidR="00353DAA" w:rsidRPr="00BD197C" w14:paraId="214A33E7" w14:textId="77777777" w:rsidTr="00BD197C">
        <w:trPr>
          <w:trHeight w:val="843"/>
        </w:trPr>
        <w:tc>
          <w:tcPr>
            <w:tcW w:w="6540" w:type="dxa"/>
          </w:tcPr>
          <w:p w14:paraId="21B89784" w14:textId="77777777" w:rsidR="00353DAA" w:rsidRDefault="00353DAA" w:rsidP="00BD197C">
            <w:pPr>
              <w:pStyle w:val="ListParagraph"/>
              <w:autoSpaceDE w:val="0"/>
              <w:autoSpaceDN w:val="0"/>
              <w:adjustRightInd w:val="0"/>
              <w:spacing w:after="0" w:line="360" w:lineRule="auto"/>
              <w:ind w:left="0" w:firstLine="696"/>
              <w:jc w:val="both"/>
              <w:rPr>
                <w:rFonts w:ascii="GHEA Grapalat" w:hAnsi="GHEA Grapalat"/>
                <w:b/>
                <w:i/>
                <w:color w:val="000000"/>
                <w:sz w:val="24"/>
                <w:szCs w:val="24"/>
                <w:shd w:val="clear" w:color="auto" w:fill="FFFFFF"/>
                <w:lang w:val="hy-AM"/>
              </w:rPr>
            </w:pPr>
            <w:r>
              <w:rPr>
                <w:rFonts w:ascii="GHEA Grapalat" w:eastAsia="Times New Roman" w:hAnsi="GHEA Grapalat"/>
                <w:bCs/>
                <w:sz w:val="24"/>
                <w:szCs w:val="24"/>
                <w:lang w:val="hy-AM"/>
              </w:rPr>
              <w:t>5</w:t>
            </w:r>
            <w:r>
              <w:rPr>
                <w:rFonts w:ascii="Cambria Math" w:eastAsia="Times New Roman" w:hAnsi="Cambria Math" w:cs="Cambria Math"/>
                <w:bCs/>
                <w:sz w:val="24"/>
                <w:szCs w:val="24"/>
                <w:lang w:val="hy-AM"/>
              </w:rPr>
              <w:t>․</w:t>
            </w:r>
            <w:r w:rsidRPr="00E115FF">
              <w:rPr>
                <w:rFonts w:ascii="GHEA Grapalat" w:eastAsia="Times New Roman" w:hAnsi="GHEA Grapalat"/>
                <w:bCs/>
                <w:i/>
                <w:sz w:val="24"/>
                <w:szCs w:val="24"/>
                <w:lang w:val="hy-AM"/>
              </w:rPr>
              <w:t xml:space="preserve">  </w:t>
            </w:r>
            <w:r>
              <w:rPr>
                <w:rFonts w:ascii="GHEA Grapalat" w:eastAsia="Times New Roman" w:hAnsi="GHEA Grapalat"/>
                <w:bCs/>
                <w:sz w:val="24"/>
                <w:szCs w:val="24"/>
                <w:lang w:val="hy-AM"/>
              </w:rPr>
              <w:t xml:space="preserve">Նախագծի 2-րդ հավելվածի 15-րդ կետի 1-ին ենթակետի համաձայն՝ </w:t>
            </w:r>
            <w:r w:rsidRPr="00AE781E">
              <w:rPr>
                <w:rFonts w:ascii="GHEA Grapalat" w:hAnsi="GHEA Grapalat"/>
                <w:b/>
                <w:i/>
                <w:color w:val="000000"/>
                <w:sz w:val="24"/>
                <w:szCs w:val="24"/>
                <w:shd w:val="clear" w:color="auto" w:fill="FFFFFF"/>
                <w:lang w:val="hy-AM"/>
              </w:rPr>
              <w:t>Կազմակերպությունը մերժում է հավաստագրման գործընթացի իրականացումը,</w:t>
            </w:r>
            <w:r w:rsidRPr="00691764">
              <w:rPr>
                <w:rFonts w:ascii="GHEA Grapalat" w:hAnsi="GHEA Grapalat"/>
                <w:color w:val="000000"/>
                <w:sz w:val="24"/>
                <w:szCs w:val="24"/>
                <w:shd w:val="clear" w:color="auto" w:fill="FFFFFF"/>
                <w:lang w:val="hy-AM"/>
              </w:rPr>
              <w:t xml:space="preserve"> եթե`</w:t>
            </w:r>
            <w:r w:rsidRPr="00E11D4E">
              <w:rPr>
                <w:rFonts w:ascii="GHEA Grapalat" w:hAnsi="GHEA Grapalat"/>
                <w:color w:val="000000"/>
                <w:sz w:val="24"/>
                <w:szCs w:val="24"/>
                <w:shd w:val="clear" w:color="auto" w:fill="FFFFFF"/>
                <w:lang w:val="hy-AM"/>
              </w:rPr>
              <w:t xml:space="preserve"> </w:t>
            </w:r>
            <w:r w:rsidRPr="00691764">
              <w:rPr>
                <w:rFonts w:ascii="GHEA Grapalat" w:hAnsi="GHEA Grapalat"/>
                <w:color w:val="000000"/>
                <w:sz w:val="24"/>
                <w:szCs w:val="24"/>
                <w:shd w:val="clear" w:color="auto" w:fill="FFFFFF"/>
                <w:lang w:val="hy-AM"/>
              </w:rPr>
              <w:t xml:space="preserve">տնկանյութի արտադրության համար նախատեսված հողի և </w:t>
            </w:r>
            <w:r>
              <w:rPr>
                <w:rFonts w:ascii="GHEA Grapalat" w:hAnsi="GHEA Grapalat"/>
                <w:color w:val="000000"/>
                <w:sz w:val="24"/>
                <w:szCs w:val="24"/>
                <w:shd w:val="clear" w:color="auto" w:fill="FFFFFF"/>
                <w:lang w:val="hy-AM"/>
              </w:rPr>
              <w:t xml:space="preserve">բուսանմուշների </w:t>
            </w:r>
            <w:r w:rsidRPr="00E11D4E">
              <w:rPr>
                <w:rFonts w:ascii="GHEA Grapalat" w:hAnsi="GHEA Grapalat"/>
                <w:b/>
                <w:i/>
                <w:color w:val="000000"/>
                <w:sz w:val="24"/>
                <w:szCs w:val="24"/>
                <w:shd w:val="clear" w:color="auto" w:fill="FFFFFF"/>
                <w:lang w:val="hy-AM"/>
              </w:rPr>
              <w:t>լաբորատոր փորձաքննության արդյունքները չեն համապատասխանում սահմանված կարգի տնկանյութի ցուցանիշներին։</w:t>
            </w:r>
          </w:p>
          <w:p w14:paraId="41996C62" w14:textId="77777777" w:rsidR="00353DAA" w:rsidRDefault="00353DAA" w:rsidP="00BD197C">
            <w:pPr>
              <w:autoSpaceDE w:val="0"/>
              <w:autoSpaceDN w:val="0"/>
              <w:adjustRightInd w:val="0"/>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t>Գտնում եմ, որ պարզաբանման կարիք ունի այն հարցը, թե Կազմակերպությունն ի՞նչ միջոցներ է ձեռնարկելու՝ տնկանյութի ցուցանիշներին՝ հայտատուի կողմից ներկայացված լաբորատոր փորձաքննության արդյունքների անհամապատասխանության հարցը պարզելու համար, քանի որ</w:t>
            </w:r>
            <w:r>
              <w:rPr>
                <w:rFonts w:ascii="GHEA Grapalat" w:eastAsia="Times New Roman" w:hAnsi="GHEA Grapalat"/>
                <w:b/>
                <w:i/>
                <w:sz w:val="24"/>
                <w:szCs w:val="24"/>
                <w:lang w:val="hy-AM"/>
              </w:rPr>
              <w:t xml:space="preserve"> </w:t>
            </w:r>
            <w:r>
              <w:rPr>
                <w:rFonts w:ascii="GHEA Grapalat" w:eastAsia="Times New Roman" w:hAnsi="GHEA Grapalat"/>
                <w:sz w:val="24"/>
                <w:szCs w:val="24"/>
                <w:lang w:val="hy-AM"/>
              </w:rPr>
              <w:t xml:space="preserve">Օրենքի 7-րդ հոդվածի 8-րդ մասի համաձայն՝ </w:t>
            </w:r>
            <w:r w:rsidRPr="00F839C6">
              <w:rPr>
                <w:rFonts w:ascii="GHEA Grapalat" w:eastAsia="Times New Roman" w:hAnsi="GHEA Grapalat"/>
                <w:sz w:val="24"/>
                <w:szCs w:val="24"/>
                <w:lang w:val="hy-AM"/>
              </w:rPr>
              <w:t xml:space="preserve">տնկանյութի որակական ցուցանիշների լաբորատոր հետազոտություններ կատարելու իրավասությունը վերապահված է  </w:t>
            </w:r>
            <w:r w:rsidRPr="007D439F">
              <w:rPr>
                <w:rFonts w:ascii="GHEA Grapalat" w:eastAsia="Times New Roman" w:hAnsi="GHEA Grapalat"/>
                <w:b/>
                <w:i/>
                <w:sz w:val="24"/>
                <w:szCs w:val="24"/>
                <w:lang w:val="hy-AM"/>
              </w:rPr>
              <w:t>հավատարմագրված լաբորատորիաներին:</w:t>
            </w:r>
          </w:p>
          <w:p w14:paraId="3D4D183C" w14:textId="6E711BD6" w:rsidR="00353DAA" w:rsidRDefault="00353DAA" w:rsidP="00607411">
            <w:pPr>
              <w:autoSpaceDE w:val="0"/>
              <w:autoSpaceDN w:val="0"/>
              <w:adjustRightInd w:val="0"/>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Միևնույն ժամանակ, առաջարկում եմ այս դեպքում ևս նշված ենթակետը խմբագրել,  հաշվի առնելով սույն եզրակացության 3-րդ կետով նշված դիտարկումը։</w:t>
            </w:r>
          </w:p>
        </w:tc>
        <w:tc>
          <w:tcPr>
            <w:tcW w:w="7267" w:type="dxa"/>
          </w:tcPr>
          <w:p w14:paraId="51A77BEE" w14:textId="58BECA7A" w:rsidR="00353DAA" w:rsidRDefault="009210BE"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353DAA" w:rsidRPr="00BD197C" w14:paraId="2F963C24" w14:textId="77777777" w:rsidTr="00BD197C">
        <w:trPr>
          <w:trHeight w:val="843"/>
        </w:trPr>
        <w:tc>
          <w:tcPr>
            <w:tcW w:w="6540" w:type="dxa"/>
          </w:tcPr>
          <w:p w14:paraId="4D0C4DF6" w14:textId="77777777" w:rsidR="00353DAA" w:rsidRDefault="00353DAA" w:rsidP="00BD197C">
            <w:pPr>
              <w:tabs>
                <w:tab w:val="left" w:pos="0"/>
              </w:tabs>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6</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Նախագծի 2-րդ հավելվածի 3</w:t>
            </w:r>
            <w:r w:rsidRPr="00362C6F">
              <w:rPr>
                <w:rFonts w:ascii="GHEA Grapalat" w:eastAsia="Times New Roman" w:hAnsi="GHEA Grapalat"/>
                <w:sz w:val="24"/>
                <w:szCs w:val="24"/>
                <w:lang w:val="hy-AM"/>
              </w:rPr>
              <w:t>5</w:t>
            </w:r>
            <w:r>
              <w:rPr>
                <w:rFonts w:ascii="GHEA Grapalat" w:eastAsia="Times New Roman" w:hAnsi="GHEA Grapalat"/>
                <w:sz w:val="24"/>
                <w:szCs w:val="24"/>
                <w:lang w:val="hy-AM"/>
              </w:rPr>
              <w:t>-րդ կետի համաձայն՝</w:t>
            </w:r>
            <w:r>
              <w:rPr>
                <w:rFonts w:ascii="Cambria Math" w:eastAsia="Times New Roman" w:hAnsi="Cambria Math"/>
                <w:sz w:val="24"/>
                <w:szCs w:val="24"/>
                <w:lang w:val="hy-AM"/>
              </w:rPr>
              <w:t xml:space="preserve"> </w:t>
            </w:r>
            <w:r>
              <w:rPr>
                <w:rFonts w:ascii="GHEA Grapalat" w:eastAsia="Times New Roman" w:hAnsi="GHEA Grapalat"/>
                <w:sz w:val="24"/>
                <w:szCs w:val="24"/>
                <w:lang w:val="hy-AM"/>
              </w:rPr>
              <w:t xml:space="preserve">տնկարանային դաշտերում դաշտային հետազոտողների կողմից իրականացվում է նաև բուսասանիտարական դաշտային հետազոտություն՝ վնասատուներով, հիվանդություններով, մոլախոտերով վարակվածության աստիճանը գնահատելու, ինչպես նաև կարանտինային օրգանիզմների առկայությունը պարզելու համար և </w:t>
            </w:r>
            <w:r w:rsidRPr="00636314">
              <w:rPr>
                <w:rFonts w:ascii="GHEA Grapalat" w:eastAsia="Times New Roman" w:hAnsi="GHEA Grapalat"/>
                <w:b/>
                <w:i/>
                <w:sz w:val="24"/>
                <w:szCs w:val="24"/>
                <w:lang w:val="hy-AM"/>
              </w:rPr>
              <w:t>դաշտային հետազոտողի կողմից կազմակերպություն է ներկայացվում բուսասանիտարական հսկողության ակտը</w:t>
            </w:r>
            <w:r>
              <w:rPr>
                <w:rFonts w:ascii="GHEA Grapalat" w:eastAsia="Times New Roman" w:hAnsi="GHEA Grapalat"/>
                <w:sz w:val="24"/>
                <w:szCs w:val="24"/>
                <w:lang w:val="hy-AM"/>
              </w:rPr>
              <w:t xml:space="preserve">՝ </w:t>
            </w:r>
            <w:r w:rsidRPr="00D17C32">
              <w:rPr>
                <w:rFonts w:ascii="GHEA Grapalat" w:eastAsia="Times New Roman" w:hAnsi="GHEA Grapalat"/>
                <w:sz w:val="24"/>
                <w:szCs w:val="24"/>
                <w:lang w:val="hy-AM"/>
              </w:rPr>
              <w:t xml:space="preserve">N </w:t>
            </w:r>
            <w:r>
              <w:rPr>
                <w:rFonts w:ascii="GHEA Grapalat" w:eastAsia="Times New Roman" w:hAnsi="GHEA Grapalat"/>
                <w:sz w:val="24"/>
                <w:szCs w:val="24"/>
                <w:lang w:val="hy-AM"/>
              </w:rPr>
              <w:t>6 ձևին համապատասխան։</w:t>
            </w:r>
          </w:p>
          <w:p w14:paraId="6C17AC02" w14:textId="77777777" w:rsidR="00353DAA" w:rsidRDefault="00353DAA" w:rsidP="00BD197C">
            <w:pPr>
              <w:tabs>
                <w:tab w:val="left" w:pos="0"/>
              </w:tabs>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«Նորմատիվ իրավական ակտերի մասին» օրենքի 15-րդ հոդվածի 3-րդ մասի համաձայն՝ ե</w:t>
            </w:r>
            <w:r w:rsidRPr="0095490A">
              <w:rPr>
                <w:rFonts w:ascii="GHEA Grapalat" w:eastAsia="Times New Roman" w:hAnsi="GHEA Grapalat"/>
                <w:sz w:val="24"/>
                <w:szCs w:val="24"/>
                <w:lang w:val="hy-AM"/>
              </w:rPr>
              <w:t xml:space="preserve">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w:t>
            </w:r>
            <w:r w:rsidRPr="0095490A">
              <w:rPr>
                <w:rFonts w:ascii="GHEA Grapalat" w:eastAsia="Times New Roman" w:hAnsi="GHEA Grapalat"/>
                <w:b/>
                <w:i/>
                <w:sz w:val="24"/>
                <w:szCs w:val="24"/>
                <w:lang w:val="hy-AM"/>
              </w:rPr>
              <w:t>այլ նորմատիվ ակտով տրված է այդ հասկացությունների կամ տերմինների այլ սահմանում,</w:t>
            </w:r>
            <w:r w:rsidRPr="0095490A">
              <w:rPr>
                <w:rFonts w:ascii="GHEA Grapalat" w:eastAsia="Times New Roman" w:hAnsi="GHEA Grapalat"/>
                <w:sz w:val="24"/>
                <w:szCs w:val="24"/>
                <w:lang w:val="hy-AM"/>
              </w:rPr>
              <w:t xml:space="preserve"> </w:t>
            </w:r>
            <w:r w:rsidRPr="005317F7">
              <w:rPr>
                <w:rFonts w:ascii="GHEA Grapalat" w:eastAsia="Times New Roman" w:hAnsi="GHEA Grapalat"/>
                <w:b/>
                <w:i/>
                <w:sz w:val="24"/>
                <w:szCs w:val="24"/>
                <w:lang w:val="hy-AM"/>
              </w:rPr>
              <w:lastRenderedPageBreak/>
              <w:t>ապա տվյալ ակտով տրվում են այդ ակտի էությունից բխող դրանց սահմանումները</w:t>
            </w:r>
            <w:r w:rsidRPr="0095490A">
              <w:rPr>
                <w:rFonts w:ascii="GHEA Grapalat" w:eastAsia="Times New Roman" w:hAnsi="GHEA Grapalat"/>
                <w:sz w:val="24"/>
                <w:szCs w:val="24"/>
                <w:lang w:val="hy-AM"/>
              </w:rPr>
              <w:t>: Սահմանումները պետք է լինեն այնպիսին, որ ապահովեն դրանց միատեսակ ու միանշանակ ընկալումն ու կիրառումը:</w:t>
            </w:r>
          </w:p>
          <w:p w14:paraId="632EBA2B" w14:textId="77777777" w:rsidR="00353DAA" w:rsidRDefault="00353DAA" w:rsidP="00BD197C">
            <w:pPr>
              <w:tabs>
                <w:tab w:val="left" w:pos="0"/>
              </w:tabs>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«Բուսասանիտարիայի մասին» օրենքով և մասնավորապես՝ 16-րդ և 17-րդ հոդվածների կարգավորումներով, ինչպես նաև ԵԱՏՄ 18</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06</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2010 </w:t>
            </w:r>
            <w:r>
              <w:rPr>
                <w:rFonts w:ascii="GHEA Grapalat" w:eastAsia="Times New Roman" w:hAnsi="GHEA Grapalat" w:cs="GHEA Grapalat"/>
                <w:sz w:val="24"/>
                <w:szCs w:val="24"/>
                <w:lang w:val="hy-AM"/>
              </w:rPr>
              <w:t>թվականի</w:t>
            </w:r>
            <w:r>
              <w:rPr>
                <w:rFonts w:ascii="GHEA Grapalat" w:eastAsia="Times New Roman" w:hAnsi="GHEA Grapalat"/>
                <w:sz w:val="24"/>
                <w:szCs w:val="24"/>
                <w:lang w:val="hy-AM"/>
              </w:rPr>
              <w:t xml:space="preserve"> </w:t>
            </w:r>
            <w:r w:rsidRPr="00353DAA">
              <w:rPr>
                <w:rFonts w:ascii="GHEA Grapalat" w:eastAsia="Times New Roman" w:hAnsi="GHEA Grapalat"/>
                <w:sz w:val="24"/>
                <w:szCs w:val="24"/>
                <w:lang w:val="hy-AM"/>
              </w:rPr>
              <w:t>N</w:t>
            </w:r>
            <w:r>
              <w:rPr>
                <w:rFonts w:ascii="GHEA Grapalat" w:eastAsia="Times New Roman" w:hAnsi="GHEA Grapalat"/>
                <w:sz w:val="24"/>
                <w:szCs w:val="24"/>
                <w:lang w:val="hy-AM"/>
              </w:rPr>
              <w:t xml:space="preserve"> 318 որոշման 3</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10 </w:t>
            </w:r>
            <w:r>
              <w:rPr>
                <w:rFonts w:ascii="GHEA Grapalat" w:eastAsia="Times New Roman" w:hAnsi="GHEA Grapalat" w:cs="GHEA Grapalat"/>
                <w:sz w:val="24"/>
                <w:szCs w:val="24"/>
                <w:lang w:val="hy-AM"/>
              </w:rPr>
              <w:t>կետի</w:t>
            </w:r>
            <w:r>
              <w:rPr>
                <w:rFonts w:ascii="GHEA Grapalat" w:eastAsia="Times New Roman" w:hAnsi="GHEA Grapalat"/>
                <w:sz w:val="24"/>
                <w:szCs w:val="24"/>
                <w:lang w:val="hy-AM"/>
              </w:rPr>
              <w:t xml:space="preserve"> 2-</w:t>
            </w:r>
            <w:r>
              <w:rPr>
                <w:rFonts w:ascii="GHEA Grapalat" w:eastAsia="Times New Roman" w:hAnsi="GHEA Grapalat" w:cs="GHEA Grapalat"/>
                <w:sz w:val="24"/>
                <w:szCs w:val="24"/>
                <w:lang w:val="hy-AM"/>
              </w:rPr>
              <w:t>րդ</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ենթակետով</w:t>
            </w:r>
            <w:r>
              <w:rPr>
                <w:rFonts w:ascii="GHEA Grapalat" w:eastAsia="Times New Roman" w:hAnsi="GHEA Grapalat"/>
                <w:sz w:val="24"/>
                <w:szCs w:val="24"/>
                <w:lang w:val="hy-AM"/>
              </w:rPr>
              <w:t xml:space="preserve"> </w:t>
            </w:r>
            <w:r w:rsidRPr="00BA674F">
              <w:rPr>
                <w:rFonts w:ascii="GHEA Grapalat" w:eastAsia="Times New Roman" w:hAnsi="GHEA Grapalat"/>
                <w:b/>
                <w:i/>
                <w:sz w:val="24"/>
                <w:szCs w:val="24"/>
                <w:lang w:val="hy-AM"/>
              </w:rPr>
              <w:t>կարանտին բուսասանիտարական հսկողություն</w:t>
            </w:r>
            <w:r>
              <w:rPr>
                <w:rFonts w:ascii="GHEA Grapalat" w:eastAsia="Times New Roman" w:hAnsi="GHEA Grapalat"/>
                <w:b/>
                <w:i/>
                <w:sz w:val="24"/>
                <w:szCs w:val="24"/>
                <w:lang w:val="hy-AM"/>
              </w:rPr>
              <w:t xml:space="preserve"> հասակացությունն</w:t>
            </w:r>
            <w:r>
              <w:rPr>
                <w:rFonts w:ascii="GHEA Grapalat" w:eastAsia="Times New Roman" w:hAnsi="GHEA Grapalat"/>
                <w:sz w:val="24"/>
                <w:szCs w:val="24"/>
                <w:lang w:val="hy-AM"/>
              </w:rPr>
              <w:t xml:space="preserve"> օգտագործվում է այլ իմաստով և նպատակով։ Ուստի, դաշտային հետազոտողի կողմից կազմվող փաստաթութղթը </w:t>
            </w:r>
            <w:r w:rsidRPr="00353DAA">
              <w:rPr>
                <w:rFonts w:ascii="GHEA Grapalat" w:eastAsia="Times New Roman" w:hAnsi="GHEA Grapalat"/>
                <w:sz w:val="24"/>
                <w:szCs w:val="24"/>
                <w:lang w:val="hy-AM"/>
              </w:rPr>
              <w:t>(</w:t>
            </w:r>
            <w:r>
              <w:rPr>
                <w:rFonts w:ascii="GHEA Grapalat" w:eastAsia="Times New Roman" w:hAnsi="GHEA Grapalat"/>
                <w:sz w:val="24"/>
                <w:szCs w:val="24"/>
                <w:lang w:val="hy-AM"/>
              </w:rPr>
              <w:t>ակտը</w:t>
            </w:r>
            <w:r w:rsidRPr="00353DAA">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բուսասանիտարիայի ոլորտում վերահսկողություն իրականացնող Տեսչական մարմնի կողմից կազմվող՝ փաստաթղթի </w:t>
            </w:r>
            <w:r w:rsidRPr="00353DAA">
              <w:rPr>
                <w:rFonts w:ascii="GHEA Grapalat" w:eastAsia="Times New Roman" w:hAnsi="GHEA Grapalat"/>
                <w:sz w:val="24"/>
                <w:szCs w:val="24"/>
                <w:lang w:val="hy-AM"/>
              </w:rPr>
              <w:t>(</w:t>
            </w:r>
            <w:r>
              <w:rPr>
                <w:rFonts w:ascii="GHEA Grapalat" w:eastAsia="Times New Roman" w:hAnsi="GHEA Grapalat"/>
                <w:sz w:val="24"/>
                <w:szCs w:val="24"/>
                <w:lang w:val="hy-AM"/>
              </w:rPr>
              <w:t>ակտի</w:t>
            </w:r>
            <w:r w:rsidRPr="00353DAA">
              <w:rPr>
                <w:rFonts w:ascii="GHEA Grapalat" w:eastAsia="Times New Roman" w:hAnsi="GHEA Grapalat"/>
                <w:sz w:val="24"/>
                <w:szCs w:val="24"/>
                <w:lang w:val="hy-AM"/>
              </w:rPr>
              <w:t>)</w:t>
            </w:r>
            <w:r>
              <w:rPr>
                <w:rFonts w:ascii="GHEA Grapalat" w:eastAsia="Times New Roman" w:hAnsi="GHEA Grapalat"/>
                <w:sz w:val="24"/>
                <w:szCs w:val="24"/>
                <w:lang w:val="hy-AM"/>
              </w:rPr>
              <w:t xml:space="preserve"> հետ չնույնականացնելու նպատակով, առաջարկում եմ Նախագծով սահմանել դրա էությունից բխող՝ դաշտային հետազոտողի կողմից կազմվող փաստաթղթի անվանումը։ </w:t>
            </w:r>
          </w:p>
          <w:p w14:paraId="12A8DDC3" w14:textId="77777777" w:rsidR="00353DAA" w:rsidRDefault="00353DAA" w:rsidP="00BD197C">
            <w:pPr>
              <w:tabs>
                <w:tab w:val="left" w:pos="0"/>
              </w:tabs>
              <w:spacing w:after="0" w:line="360" w:lineRule="auto"/>
              <w:ind w:firstLine="720"/>
              <w:jc w:val="both"/>
              <w:rPr>
                <w:rFonts w:ascii="GHEA Grapalat" w:eastAsia="Times New Roman" w:hAnsi="GHEA Grapalat"/>
                <w:b/>
                <w:i/>
                <w:sz w:val="24"/>
                <w:szCs w:val="24"/>
                <w:lang w:val="hy-AM"/>
              </w:rPr>
            </w:pPr>
            <w:r>
              <w:rPr>
                <w:rFonts w:ascii="GHEA Grapalat" w:eastAsia="Times New Roman" w:hAnsi="GHEA Grapalat"/>
                <w:sz w:val="24"/>
                <w:szCs w:val="24"/>
                <w:lang w:val="hy-AM"/>
              </w:rPr>
              <w:t xml:space="preserve">Նույն դիտարկումը վերաբերում է նաև </w:t>
            </w:r>
            <w:r w:rsidRPr="00D924D8">
              <w:rPr>
                <w:rFonts w:ascii="GHEA Grapalat" w:eastAsia="Times New Roman" w:hAnsi="GHEA Grapalat"/>
                <w:b/>
                <w:i/>
                <w:sz w:val="24"/>
                <w:szCs w:val="24"/>
                <w:lang w:val="hy-AM"/>
              </w:rPr>
              <w:t>Նա</w:t>
            </w:r>
            <w:r>
              <w:rPr>
                <w:rFonts w:ascii="GHEA Grapalat" w:eastAsia="Times New Roman" w:hAnsi="GHEA Grapalat"/>
                <w:b/>
                <w:i/>
                <w:sz w:val="24"/>
                <w:szCs w:val="24"/>
                <w:lang w:val="hy-AM"/>
              </w:rPr>
              <w:t>խագծի 2-րդ հավելվածի 46-րդ կետի        1-ին ենթակետին</w:t>
            </w:r>
            <w:r w:rsidRPr="00D924D8">
              <w:rPr>
                <w:rFonts w:ascii="GHEA Grapalat" w:eastAsia="Times New Roman" w:hAnsi="GHEA Grapalat"/>
                <w:b/>
                <w:i/>
                <w:sz w:val="24"/>
                <w:szCs w:val="24"/>
                <w:lang w:val="hy-AM"/>
              </w:rPr>
              <w:t>։</w:t>
            </w:r>
          </w:p>
          <w:p w14:paraId="04BF57B1" w14:textId="77777777" w:rsidR="00353DAA" w:rsidRDefault="00353DAA" w:rsidP="00BD197C">
            <w:pPr>
              <w:pStyle w:val="ListParagraph"/>
              <w:autoSpaceDE w:val="0"/>
              <w:autoSpaceDN w:val="0"/>
              <w:adjustRightInd w:val="0"/>
              <w:spacing w:after="0" w:line="360" w:lineRule="auto"/>
              <w:ind w:left="0" w:firstLine="696"/>
              <w:jc w:val="both"/>
              <w:rPr>
                <w:rFonts w:ascii="GHEA Grapalat" w:eastAsia="Times New Roman" w:hAnsi="GHEA Grapalat"/>
                <w:bCs/>
                <w:sz w:val="24"/>
                <w:szCs w:val="24"/>
                <w:lang w:val="hy-AM"/>
              </w:rPr>
            </w:pPr>
          </w:p>
        </w:tc>
        <w:tc>
          <w:tcPr>
            <w:tcW w:w="7267" w:type="dxa"/>
          </w:tcPr>
          <w:p w14:paraId="3B93C917" w14:textId="4BF0C2E1" w:rsidR="00353DAA" w:rsidRDefault="00607411"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353DAA" w14:paraId="501897CB" w14:textId="77777777" w:rsidTr="00BD197C">
        <w:trPr>
          <w:trHeight w:val="843"/>
        </w:trPr>
        <w:tc>
          <w:tcPr>
            <w:tcW w:w="6540" w:type="dxa"/>
          </w:tcPr>
          <w:p w14:paraId="0D7F5354" w14:textId="77777777" w:rsidR="00353DAA" w:rsidRPr="00733776" w:rsidRDefault="00353DAA" w:rsidP="00BD197C">
            <w:pPr>
              <w:tabs>
                <w:tab w:val="left" w:pos="0"/>
              </w:tabs>
              <w:spacing w:after="0" w:line="360" w:lineRule="auto"/>
              <w:ind w:firstLine="720"/>
              <w:jc w:val="both"/>
              <w:rPr>
                <w:rFonts w:ascii="GHEA Grapalat" w:eastAsia="Times New Roman" w:hAnsi="GHEA Grapalat"/>
                <w:sz w:val="24"/>
                <w:szCs w:val="24"/>
              </w:rPr>
            </w:pPr>
            <w:r>
              <w:rPr>
                <w:rFonts w:ascii="GHEA Grapalat" w:eastAsia="Times New Roman" w:hAnsi="GHEA Grapalat"/>
                <w:sz w:val="24"/>
                <w:szCs w:val="24"/>
                <w:lang w:val="hy-AM"/>
              </w:rPr>
              <w:lastRenderedPageBreak/>
              <w:t>7</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Նախագծի 2-րդ հավելվածի </w:t>
            </w:r>
            <w:r w:rsidRPr="00586A95">
              <w:rPr>
                <w:rFonts w:ascii="GHEA Grapalat" w:eastAsia="Times New Roman" w:hAnsi="GHEA Grapalat"/>
                <w:sz w:val="24"/>
                <w:szCs w:val="24"/>
                <w:lang w:val="hy-AM"/>
              </w:rPr>
              <w:t xml:space="preserve">N 1 </w:t>
            </w:r>
            <w:r>
              <w:rPr>
                <w:rFonts w:ascii="GHEA Grapalat" w:eastAsia="Times New Roman" w:hAnsi="GHEA Grapalat"/>
                <w:sz w:val="24"/>
                <w:szCs w:val="24"/>
                <w:lang w:val="hy-AM"/>
              </w:rPr>
              <w:t xml:space="preserve">Ձևով հաստատվող հայտի բովանդակությունը չի համապատասխանում նույն հավելվածով կարգավորվող առարկային, քանի որ վերաբերում է մշակաբույսերի </w:t>
            </w:r>
            <w:r w:rsidRPr="00733776">
              <w:rPr>
                <w:rFonts w:ascii="GHEA Grapalat" w:eastAsia="Times New Roman" w:hAnsi="GHEA Grapalat"/>
                <w:b/>
                <w:i/>
                <w:sz w:val="24"/>
                <w:szCs w:val="24"/>
                <w:lang w:val="hy-AM"/>
              </w:rPr>
              <w:t>սերմերի</w:t>
            </w:r>
            <w:r>
              <w:rPr>
                <w:rFonts w:ascii="GHEA Grapalat" w:eastAsia="Times New Roman" w:hAnsi="GHEA Grapalat"/>
                <w:sz w:val="24"/>
                <w:szCs w:val="24"/>
                <w:lang w:val="hy-AM"/>
              </w:rPr>
              <w:t xml:space="preserve"> խմբաքանակի հավաստագրման գործընթացին, մինչդեռ քննարկվող հավելվածը </w:t>
            </w:r>
            <w:r w:rsidRPr="00733776">
              <w:rPr>
                <w:rFonts w:ascii="GHEA Grapalat" w:eastAsia="Times New Roman" w:hAnsi="GHEA Grapalat"/>
                <w:b/>
                <w:i/>
                <w:sz w:val="24"/>
                <w:szCs w:val="24"/>
                <w:lang w:val="hy-AM"/>
              </w:rPr>
              <w:t>տնկանյութի հավաստագրման</w:t>
            </w:r>
            <w:r>
              <w:rPr>
                <w:rFonts w:ascii="GHEA Grapalat" w:eastAsia="Times New Roman" w:hAnsi="GHEA Grapalat"/>
                <w:sz w:val="24"/>
                <w:szCs w:val="24"/>
                <w:lang w:val="hy-AM"/>
              </w:rPr>
              <w:t xml:space="preserve"> գործընթացի մասին է։ Ուստի, առաջարկում եմ </w:t>
            </w:r>
            <w:r>
              <w:rPr>
                <w:rFonts w:ascii="GHEA Grapalat" w:eastAsia="Times New Roman" w:hAnsi="GHEA Grapalat"/>
                <w:sz w:val="24"/>
                <w:szCs w:val="24"/>
              </w:rPr>
              <w:t>N 1</w:t>
            </w:r>
            <w:r>
              <w:rPr>
                <w:rFonts w:ascii="GHEA Grapalat" w:eastAsia="Times New Roman" w:hAnsi="GHEA Grapalat"/>
                <w:sz w:val="24"/>
                <w:szCs w:val="24"/>
                <w:lang w:val="hy-AM"/>
              </w:rPr>
              <w:t xml:space="preserve"> Ձևը խմբագրել։</w:t>
            </w:r>
          </w:p>
          <w:p w14:paraId="44CF39C5" w14:textId="77777777" w:rsidR="00353DAA" w:rsidRDefault="00353DAA" w:rsidP="00BD197C">
            <w:pPr>
              <w:tabs>
                <w:tab w:val="left" w:pos="0"/>
              </w:tabs>
              <w:spacing w:after="0" w:line="360" w:lineRule="auto"/>
              <w:ind w:firstLine="720"/>
              <w:jc w:val="both"/>
              <w:rPr>
                <w:rFonts w:ascii="GHEA Grapalat" w:eastAsia="Times New Roman" w:hAnsi="GHEA Grapalat"/>
                <w:sz w:val="24"/>
                <w:szCs w:val="24"/>
                <w:lang w:val="hy-AM"/>
              </w:rPr>
            </w:pPr>
          </w:p>
        </w:tc>
        <w:tc>
          <w:tcPr>
            <w:tcW w:w="7267" w:type="dxa"/>
          </w:tcPr>
          <w:p w14:paraId="5CE81FCB" w14:textId="45DD1ACB" w:rsidR="00353DAA" w:rsidRDefault="005D22DF" w:rsidP="00BD197C">
            <w:pPr>
              <w:autoSpaceDE w:val="0"/>
              <w:autoSpaceDN w:val="0"/>
              <w:adjustRightInd w:val="0"/>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bl>
    <w:p w14:paraId="56126075" w14:textId="77777777" w:rsidR="000C0982" w:rsidRDefault="000C0982" w:rsidP="00901D80">
      <w:pPr>
        <w:rPr>
          <w:rFonts w:ascii="GHEA Grapalat" w:hAnsi="GHEA Grapalat" w:cs="Times Armenian"/>
          <w:color w:val="000000" w:themeColor="text1"/>
          <w:sz w:val="24"/>
          <w:szCs w:val="24"/>
          <w:lang w:val="hy-AM"/>
        </w:rPr>
      </w:pPr>
    </w:p>
    <w:p w14:paraId="1708029B" w14:textId="77777777" w:rsidR="00A07899" w:rsidRDefault="00A07899" w:rsidP="00901D80">
      <w:pPr>
        <w:rPr>
          <w:rFonts w:ascii="GHEA Grapalat" w:hAnsi="GHEA Grapalat" w:cs="Times Armenian"/>
          <w:color w:val="000000" w:themeColor="text1"/>
          <w:sz w:val="24"/>
          <w:szCs w:val="24"/>
          <w:lang w:val="hy-AM"/>
        </w:rPr>
      </w:pPr>
    </w:p>
    <w:p w14:paraId="29BD865D" w14:textId="77777777" w:rsidR="00A07899" w:rsidRPr="00BB0F2E" w:rsidRDefault="00A07899" w:rsidP="00901D80">
      <w:pPr>
        <w:rPr>
          <w:rFonts w:ascii="GHEA Grapalat" w:hAnsi="GHEA Grapalat" w:cs="Times Armenian"/>
          <w:color w:val="000000" w:themeColor="text1"/>
          <w:sz w:val="24"/>
          <w:szCs w:val="24"/>
          <w:lang w:val="hy-AM"/>
        </w:rPr>
      </w:pPr>
    </w:p>
    <w:sectPr w:rsidR="00A07899" w:rsidRPr="00BB0F2E" w:rsidSect="008B0F3D">
      <w:pgSz w:w="15840" w:h="12240" w:orient="landscape"/>
      <w:pgMar w:top="900" w:right="1080" w:bottom="90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altName w:val="Times New Roman"/>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442F4"/>
    <w:multiLevelType w:val="hybridMultilevel"/>
    <w:tmpl w:val="7A5CA894"/>
    <w:lvl w:ilvl="0" w:tplc="04090001">
      <w:start w:val="1"/>
      <w:numFmt w:val="bullet"/>
      <w:lvlText w:val=""/>
      <w:lvlJc w:val="left"/>
      <w:pPr>
        <w:ind w:left="2229" w:hanging="360"/>
      </w:pPr>
      <w:rPr>
        <w:rFonts w:ascii="Symbol" w:hAnsi="Symbol" w:hint="default"/>
      </w:rPr>
    </w:lvl>
    <w:lvl w:ilvl="1" w:tplc="04090003" w:tentative="1">
      <w:start w:val="1"/>
      <w:numFmt w:val="bullet"/>
      <w:lvlText w:val="o"/>
      <w:lvlJc w:val="left"/>
      <w:pPr>
        <w:ind w:left="2949" w:hanging="360"/>
      </w:pPr>
      <w:rPr>
        <w:rFonts w:ascii="Courier New" w:hAnsi="Courier New" w:cs="Courier New" w:hint="default"/>
      </w:rPr>
    </w:lvl>
    <w:lvl w:ilvl="2" w:tplc="04090005" w:tentative="1">
      <w:start w:val="1"/>
      <w:numFmt w:val="bullet"/>
      <w:lvlText w:val=""/>
      <w:lvlJc w:val="left"/>
      <w:pPr>
        <w:ind w:left="3669" w:hanging="360"/>
      </w:pPr>
      <w:rPr>
        <w:rFonts w:ascii="Wingdings" w:hAnsi="Wingdings" w:hint="default"/>
      </w:rPr>
    </w:lvl>
    <w:lvl w:ilvl="3" w:tplc="04090001" w:tentative="1">
      <w:start w:val="1"/>
      <w:numFmt w:val="bullet"/>
      <w:lvlText w:val=""/>
      <w:lvlJc w:val="left"/>
      <w:pPr>
        <w:ind w:left="4389" w:hanging="360"/>
      </w:pPr>
      <w:rPr>
        <w:rFonts w:ascii="Symbol" w:hAnsi="Symbol" w:hint="default"/>
      </w:rPr>
    </w:lvl>
    <w:lvl w:ilvl="4" w:tplc="04090003" w:tentative="1">
      <w:start w:val="1"/>
      <w:numFmt w:val="bullet"/>
      <w:lvlText w:val="o"/>
      <w:lvlJc w:val="left"/>
      <w:pPr>
        <w:ind w:left="5109" w:hanging="360"/>
      </w:pPr>
      <w:rPr>
        <w:rFonts w:ascii="Courier New" w:hAnsi="Courier New" w:cs="Courier New" w:hint="default"/>
      </w:rPr>
    </w:lvl>
    <w:lvl w:ilvl="5" w:tplc="04090005" w:tentative="1">
      <w:start w:val="1"/>
      <w:numFmt w:val="bullet"/>
      <w:lvlText w:val=""/>
      <w:lvlJc w:val="left"/>
      <w:pPr>
        <w:ind w:left="5829" w:hanging="360"/>
      </w:pPr>
      <w:rPr>
        <w:rFonts w:ascii="Wingdings" w:hAnsi="Wingdings" w:hint="default"/>
      </w:rPr>
    </w:lvl>
    <w:lvl w:ilvl="6" w:tplc="04090001" w:tentative="1">
      <w:start w:val="1"/>
      <w:numFmt w:val="bullet"/>
      <w:lvlText w:val=""/>
      <w:lvlJc w:val="left"/>
      <w:pPr>
        <w:ind w:left="6549" w:hanging="360"/>
      </w:pPr>
      <w:rPr>
        <w:rFonts w:ascii="Symbol" w:hAnsi="Symbol" w:hint="default"/>
      </w:rPr>
    </w:lvl>
    <w:lvl w:ilvl="7" w:tplc="04090003" w:tentative="1">
      <w:start w:val="1"/>
      <w:numFmt w:val="bullet"/>
      <w:lvlText w:val="o"/>
      <w:lvlJc w:val="left"/>
      <w:pPr>
        <w:ind w:left="7269" w:hanging="360"/>
      </w:pPr>
      <w:rPr>
        <w:rFonts w:ascii="Courier New" w:hAnsi="Courier New" w:cs="Courier New" w:hint="default"/>
      </w:rPr>
    </w:lvl>
    <w:lvl w:ilvl="8" w:tplc="04090005" w:tentative="1">
      <w:start w:val="1"/>
      <w:numFmt w:val="bullet"/>
      <w:lvlText w:val=""/>
      <w:lvlJc w:val="left"/>
      <w:pPr>
        <w:ind w:left="7989" w:hanging="360"/>
      </w:pPr>
      <w:rPr>
        <w:rFonts w:ascii="Wingdings" w:hAnsi="Wingdings" w:hint="default"/>
      </w:rPr>
    </w:lvl>
  </w:abstractNum>
  <w:abstractNum w:abstractNumId="1"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228FF"/>
    <w:multiLevelType w:val="hybridMultilevel"/>
    <w:tmpl w:val="7A44F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652BAC"/>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BE51ABC"/>
    <w:multiLevelType w:val="hybridMultilevel"/>
    <w:tmpl w:val="36326C6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B83DA0"/>
    <w:multiLevelType w:val="hybridMultilevel"/>
    <w:tmpl w:val="FFF27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10FA9"/>
    <w:multiLevelType w:val="hybridMultilevel"/>
    <w:tmpl w:val="A77483E6"/>
    <w:lvl w:ilvl="0" w:tplc="FFFFFFFF">
      <w:start w:val="1"/>
      <w:numFmt w:val="decimal"/>
      <w:lvlText w:val="%1)"/>
      <w:lvlJc w:val="left"/>
      <w:pPr>
        <w:ind w:left="1440" w:hanging="360"/>
      </w:pPr>
      <w:rPr>
        <w:rFonts w:ascii="GHEA Grapalat" w:eastAsiaTheme="minorHAnsi" w:hAnsi="GHEA Grapalat" w:cstheme="minorBidi"/>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375856A7"/>
    <w:multiLevelType w:val="hybridMultilevel"/>
    <w:tmpl w:val="CA8CDF06"/>
    <w:lvl w:ilvl="0" w:tplc="824E4E12">
      <w:start w:val="1"/>
      <w:numFmt w:val="decimal"/>
      <w:lvlText w:val="%1)"/>
      <w:lvlJc w:val="left"/>
      <w:pPr>
        <w:ind w:left="1080" w:hanging="360"/>
      </w:pPr>
      <w:rPr>
        <w:rFonts w:ascii="GHEA Grapalat" w:eastAsia="Times New Roman" w:hAnsi="GHEA Grapalat"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8DC6941"/>
    <w:multiLevelType w:val="hybridMultilevel"/>
    <w:tmpl w:val="76F88B06"/>
    <w:lvl w:ilvl="0" w:tplc="DA10429A">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D0A4761"/>
    <w:multiLevelType w:val="hybridMultilevel"/>
    <w:tmpl w:val="AB742C34"/>
    <w:lvl w:ilvl="0" w:tplc="4CCEE97A">
      <w:start w:val="40"/>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52818BB"/>
    <w:multiLevelType w:val="hybridMultilevel"/>
    <w:tmpl w:val="A77483E6"/>
    <w:lvl w:ilvl="0" w:tplc="AA9C90EE">
      <w:start w:val="1"/>
      <w:numFmt w:val="decimal"/>
      <w:lvlText w:val="%1)"/>
      <w:lvlJc w:val="left"/>
      <w:pPr>
        <w:ind w:left="1440" w:hanging="360"/>
      </w:pPr>
      <w:rPr>
        <w:rFonts w:ascii="GHEA Grapalat" w:eastAsiaTheme="minorHAnsi" w:hAnsi="GHEA Grapalat"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5A3178F"/>
    <w:multiLevelType w:val="hybridMultilevel"/>
    <w:tmpl w:val="B0FADE4C"/>
    <w:lvl w:ilvl="0" w:tplc="8F4E4DDE">
      <w:start w:val="1"/>
      <w:numFmt w:val="decimal"/>
      <w:lvlText w:val="%1."/>
      <w:lvlJc w:val="left"/>
      <w:pPr>
        <w:ind w:left="1069" w:hanging="360"/>
      </w:pPr>
      <w:rPr>
        <w:rFonts w:eastAsia="Calibri" w:cs="GHEA Grapala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651B13C1"/>
    <w:multiLevelType w:val="hybridMultilevel"/>
    <w:tmpl w:val="0C92BD46"/>
    <w:lvl w:ilvl="0" w:tplc="04090001">
      <w:start w:val="1"/>
      <w:numFmt w:val="bullet"/>
      <w:lvlText w:val=""/>
      <w:lvlJc w:val="left"/>
      <w:pPr>
        <w:ind w:left="2228" w:hanging="360"/>
      </w:pPr>
      <w:rPr>
        <w:rFonts w:ascii="Symbol" w:hAnsi="Symbol" w:hint="default"/>
      </w:rPr>
    </w:lvl>
    <w:lvl w:ilvl="1" w:tplc="04090003" w:tentative="1">
      <w:start w:val="1"/>
      <w:numFmt w:val="bullet"/>
      <w:lvlText w:val="o"/>
      <w:lvlJc w:val="left"/>
      <w:pPr>
        <w:ind w:left="2948" w:hanging="360"/>
      </w:pPr>
      <w:rPr>
        <w:rFonts w:ascii="Courier New" w:hAnsi="Courier New" w:cs="Courier New" w:hint="default"/>
      </w:rPr>
    </w:lvl>
    <w:lvl w:ilvl="2" w:tplc="04090005" w:tentative="1">
      <w:start w:val="1"/>
      <w:numFmt w:val="bullet"/>
      <w:lvlText w:val=""/>
      <w:lvlJc w:val="left"/>
      <w:pPr>
        <w:ind w:left="3668" w:hanging="360"/>
      </w:pPr>
      <w:rPr>
        <w:rFonts w:ascii="Wingdings" w:hAnsi="Wingdings" w:hint="default"/>
      </w:rPr>
    </w:lvl>
    <w:lvl w:ilvl="3" w:tplc="04090001" w:tentative="1">
      <w:start w:val="1"/>
      <w:numFmt w:val="bullet"/>
      <w:lvlText w:val=""/>
      <w:lvlJc w:val="left"/>
      <w:pPr>
        <w:ind w:left="4388" w:hanging="360"/>
      </w:pPr>
      <w:rPr>
        <w:rFonts w:ascii="Symbol" w:hAnsi="Symbol" w:hint="default"/>
      </w:rPr>
    </w:lvl>
    <w:lvl w:ilvl="4" w:tplc="04090003" w:tentative="1">
      <w:start w:val="1"/>
      <w:numFmt w:val="bullet"/>
      <w:lvlText w:val="o"/>
      <w:lvlJc w:val="left"/>
      <w:pPr>
        <w:ind w:left="5108" w:hanging="360"/>
      </w:pPr>
      <w:rPr>
        <w:rFonts w:ascii="Courier New" w:hAnsi="Courier New" w:cs="Courier New" w:hint="default"/>
      </w:rPr>
    </w:lvl>
    <w:lvl w:ilvl="5" w:tplc="04090005" w:tentative="1">
      <w:start w:val="1"/>
      <w:numFmt w:val="bullet"/>
      <w:lvlText w:val=""/>
      <w:lvlJc w:val="left"/>
      <w:pPr>
        <w:ind w:left="5828" w:hanging="360"/>
      </w:pPr>
      <w:rPr>
        <w:rFonts w:ascii="Wingdings" w:hAnsi="Wingdings" w:hint="default"/>
      </w:rPr>
    </w:lvl>
    <w:lvl w:ilvl="6" w:tplc="04090001" w:tentative="1">
      <w:start w:val="1"/>
      <w:numFmt w:val="bullet"/>
      <w:lvlText w:val=""/>
      <w:lvlJc w:val="left"/>
      <w:pPr>
        <w:ind w:left="6548" w:hanging="360"/>
      </w:pPr>
      <w:rPr>
        <w:rFonts w:ascii="Symbol" w:hAnsi="Symbol" w:hint="default"/>
      </w:rPr>
    </w:lvl>
    <w:lvl w:ilvl="7" w:tplc="04090003" w:tentative="1">
      <w:start w:val="1"/>
      <w:numFmt w:val="bullet"/>
      <w:lvlText w:val="o"/>
      <w:lvlJc w:val="left"/>
      <w:pPr>
        <w:ind w:left="7268" w:hanging="360"/>
      </w:pPr>
      <w:rPr>
        <w:rFonts w:ascii="Courier New" w:hAnsi="Courier New" w:cs="Courier New" w:hint="default"/>
      </w:rPr>
    </w:lvl>
    <w:lvl w:ilvl="8" w:tplc="04090005" w:tentative="1">
      <w:start w:val="1"/>
      <w:numFmt w:val="bullet"/>
      <w:lvlText w:val=""/>
      <w:lvlJc w:val="left"/>
      <w:pPr>
        <w:ind w:left="7988" w:hanging="360"/>
      </w:pPr>
      <w:rPr>
        <w:rFonts w:ascii="Wingdings" w:hAnsi="Wingdings" w:hint="default"/>
      </w:rPr>
    </w:lvl>
  </w:abstractNum>
  <w:abstractNum w:abstractNumId="14" w15:restartNumberingAfterBreak="0">
    <w:nsid w:val="7525558D"/>
    <w:multiLevelType w:val="hybridMultilevel"/>
    <w:tmpl w:val="AC7C9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812141048">
    <w:abstractNumId w:val="3"/>
  </w:num>
  <w:num w:numId="2" w16cid:durableId="244069095">
    <w:abstractNumId w:val="1"/>
  </w:num>
  <w:num w:numId="3" w16cid:durableId="1146511118">
    <w:abstractNumId w:val="15"/>
  </w:num>
  <w:num w:numId="4" w16cid:durableId="17359275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0121896">
    <w:abstractNumId w:val="2"/>
  </w:num>
  <w:num w:numId="6" w16cid:durableId="1582832513">
    <w:abstractNumId w:val="11"/>
  </w:num>
  <w:num w:numId="7" w16cid:durableId="1245382269">
    <w:abstractNumId w:val="9"/>
  </w:num>
  <w:num w:numId="8" w16cid:durableId="335303168">
    <w:abstractNumId w:val="4"/>
  </w:num>
  <w:num w:numId="9" w16cid:durableId="158888265">
    <w:abstractNumId w:val="5"/>
  </w:num>
  <w:num w:numId="10" w16cid:durableId="1013805269">
    <w:abstractNumId w:val="10"/>
  </w:num>
  <w:num w:numId="11" w16cid:durableId="2118668787">
    <w:abstractNumId w:val="7"/>
  </w:num>
  <w:num w:numId="12" w16cid:durableId="722946199">
    <w:abstractNumId w:val="0"/>
  </w:num>
  <w:num w:numId="13" w16cid:durableId="1347977142">
    <w:abstractNumId w:val="6"/>
  </w:num>
  <w:num w:numId="14" w16cid:durableId="2029211040">
    <w:abstractNumId w:val="13"/>
  </w:num>
  <w:num w:numId="15" w16cid:durableId="1304846124">
    <w:abstractNumId w:val="14"/>
  </w:num>
  <w:num w:numId="16" w16cid:durableId="5332684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C93"/>
    <w:rsid w:val="00052A91"/>
    <w:rsid w:val="00073B97"/>
    <w:rsid w:val="0007780D"/>
    <w:rsid w:val="00081FAC"/>
    <w:rsid w:val="0009190E"/>
    <w:rsid w:val="0009250D"/>
    <w:rsid w:val="000A3042"/>
    <w:rsid w:val="000A56DB"/>
    <w:rsid w:val="000A660A"/>
    <w:rsid w:val="000A7CF8"/>
    <w:rsid w:val="000B5277"/>
    <w:rsid w:val="000C0982"/>
    <w:rsid w:val="000C0C14"/>
    <w:rsid w:val="000D1FC9"/>
    <w:rsid w:val="00103A03"/>
    <w:rsid w:val="0010734B"/>
    <w:rsid w:val="0012377C"/>
    <w:rsid w:val="00125A4B"/>
    <w:rsid w:val="00133DC3"/>
    <w:rsid w:val="001466F2"/>
    <w:rsid w:val="00165DD2"/>
    <w:rsid w:val="00173635"/>
    <w:rsid w:val="00174D5F"/>
    <w:rsid w:val="001842DA"/>
    <w:rsid w:val="00187DDF"/>
    <w:rsid w:val="001A0224"/>
    <w:rsid w:val="001A0C32"/>
    <w:rsid w:val="001A0C47"/>
    <w:rsid w:val="001A1873"/>
    <w:rsid w:val="001A681E"/>
    <w:rsid w:val="001B5D54"/>
    <w:rsid w:val="001B6FD5"/>
    <w:rsid w:val="001C5571"/>
    <w:rsid w:val="001D7AAD"/>
    <w:rsid w:val="001E0326"/>
    <w:rsid w:val="00226F37"/>
    <w:rsid w:val="002332D1"/>
    <w:rsid w:val="0026338D"/>
    <w:rsid w:val="00271D68"/>
    <w:rsid w:val="00291902"/>
    <w:rsid w:val="00291C61"/>
    <w:rsid w:val="002925C5"/>
    <w:rsid w:val="002961F9"/>
    <w:rsid w:val="002F0746"/>
    <w:rsid w:val="00313807"/>
    <w:rsid w:val="003351C1"/>
    <w:rsid w:val="00335273"/>
    <w:rsid w:val="0034354B"/>
    <w:rsid w:val="003525D7"/>
    <w:rsid w:val="00353DAA"/>
    <w:rsid w:val="00365B23"/>
    <w:rsid w:val="00371BBD"/>
    <w:rsid w:val="003738E0"/>
    <w:rsid w:val="003739B5"/>
    <w:rsid w:val="00373CB9"/>
    <w:rsid w:val="00380C21"/>
    <w:rsid w:val="00382746"/>
    <w:rsid w:val="003838F5"/>
    <w:rsid w:val="00395D15"/>
    <w:rsid w:val="003A24EB"/>
    <w:rsid w:val="003A4A8C"/>
    <w:rsid w:val="003B5E71"/>
    <w:rsid w:val="003B7450"/>
    <w:rsid w:val="003D6D5D"/>
    <w:rsid w:val="003E6E4A"/>
    <w:rsid w:val="003F6ED3"/>
    <w:rsid w:val="00403E71"/>
    <w:rsid w:val="004168E0"/>
    <w:rsid w:val="00426A7F"/>
    <w:rsid w:val="00433A8F"/>
    <w:rsid w:val="00433D7E"/>
    <w:rsid w:val="004534A0"/>
    <w:rsid w:val="00456CCB"/>
    <w:rsid w:val="00462817"/>
    <w:rsid w:val="004674C8"/>
    <w:rsid w:val="00492711"/>
    <w:rsid w:val="004932CF"/>
    <w:rsid w:val="004B691F"/>
    <w:rsid w:val="004C027D"/>
    <w:rsid w:val="004C5E8A"/>
    <w:rsid w:val="004D156B"/>
    <w:rsid w:val="004D1BE1"/>
    <w:rsid w:val="00512468"/>
    <w:rsid w:val="0051346C"/>
    <w:rsid w:val="005222C7"/>
    <w:rsid w:val="00545CE0"/>
    <w:rsid w:val="00546D80"/>
    <w:rsid w:val="00550782"/>
    <w:rsid w:val="00563AB1"/>
    <w:rsid w:val="005908A5"/>
    <w:rsid w:val="00591193"/>
    <w:rsid w:val="005940E7"/>
    <w:rsid w:val="005B592A"/>
    <w:rsid w:val="005B625B"/>
    <w:rsid w:val="005C332F"/>
    <w:rsid w:val="005D1B80"/>
    <w:rsid w:val="005D22DF"/>
    <w:rsid w:val="005E64A0"/>
    <w:rsid w:val="005F0C50"/>
    <w:rsid w:val="005F679A"/>
    <w:rsid w:val="005F7CA4"/>
    <w:rsid w:val="00604887"/>
    <w:rsid w:val="00605A5D"/>
    <w:rsid w:val="00607411"/>
    <w:rsid w:val="006100BF"/>
    <w:rsid w:val="00634A0E"/>
    <w:rsid w:val="00635EB4"/>
    <w:rsid w:val="00643218"/>
    <w:rsid w:val="00643424"/>
    <w:rsid w:val="00655433"/>
    <w:rsid w:val="0066550F"/>
    <w:rsid w:val="006705AA"/>
    <w:rsid w:val="0069758C"/>
    <w:rsid w:val="006B431A"/>
    <w:rsid w:val="006C3B43"/>
    <w:rsid w:val="006C5D77"/>
    <w:rsid w:val="006D5698"/>
    <w:rsid w:val="00702BB6"/>
    <w:rsid w:val="007077DC"/>
    <w:rsid w:val="007139F9"/>
    <w:rsid w:val="0072614C"/>
    <w:rsid w:val="007373DE"/>
    <w:rsid w:val="00745C4B"/>
    <w:rsid w:val="00747943"/>
    <w:rsid w:val="00752592"/>
    <w:rsid w:val="00764F38"/>
    <w:rsid w:val="00780663"/>
    <w:rsid w:val="0078405B"/>
    <w:rsid w:val="007A2C83"/>
    <w:rsid w:val="007A2F9E"/>
    <w:rsid w:val="007B33AF"/>
    <w:rsid w:val="007B4D46"/>
    <w:rsid w:val="007C2052"/>
    <w:rsid w:val="007C6E0D"/>
    <w:rsid w:val="007C7CBC"/>
    <w:rsid w:val="007E3679"/>
    <w:rsid w:val="00804727"/>
    <w:rsid w:val="00804D67"/>
    <w:rsid w:val="0081483A"/>
    <w:rsid w:val="008273CF"/>
    <w:rsid w:val="0083178C"/>
    <w:rsid w:val="00840EE4"/>
    <w:rsid w:val="00841176"/>
    <w:rsid w:val="00844C65"/>
    <w:rsid w:val="008602FA"/>
    <w:rsid w:val="00865DB3"/>
    <w:rsid w:val="00873498"/>
    <w:rsid w:val="00874BEC"/>
    <w:rsid w:val="0087726E"/>
    <w:rsid w:val="00884966"/>
    <w:rsid w:val="00890169"/>
    <w:rsid w:val="008914AE"/>
    <w:rsid w:val="00892CBF"/>
    <w:rsid w:val="008A4AB5"/>
    <w:rsid w:val="008A5E1C"/>
    <w:rsid w:val="008B0F3D"/>
    <w:rsid w:val="008B5BED"/>
    <w:rsid w:val="008D2F85"/>
    <w:rsid w:val="008D697A"/>
    <w:rsid w:val="008D6E24"/>
    <w:rsid w:val="008E36FF"/>
    <w:rsid w:val="008E6D04"/>
    <w:rsid w:val="008E781B"/>
    <w:rsid w:val="008F543F"/>
    <w:rsid w:val="00901D80"/>
    <w:rsid w:val="00902687"/>
    <w:rsid w:val="00917C7D"/>
    <w:rsid w:val="009210BE"/>
    <w:rsid w:val="00923E26"/>
    <w:rsid w:val="0095427C"/>
    <w:rsid w:val="009777AC"/>
    <w:rsid w:val="00980E08"/>
    <w:rsid w:val="0098341E"/>
    <w:rsid w:val="00993ACF"/>
    <w:rsid w:val="009959A3"/>
    <w:rsid w:val="009A522F"/>
    <w:rsid w:val="009B1845"/>
    <w:rsid w:val="009B54BC"/>
    <w:rsid w:val="009D766F"/>
    <w:rsid w:val="009E0EA7"/>
    <w:rsid w:val="009E340B"/>
    <w:rsid w:val="00A047D6"/>
    <w:rsid w:val="00A07899"/>
    <w:rsid w:val="00A12BEE"/>
    <w:rsid w:val="00A17789"/>
    <w:rsid w:val="00A24E51"/>
    <w:rsid w:val="00A26B30"/>
    <w:rsid w:val="00A3668A"/>
    <w:rsid w:val="00A45643"/>
    <w:rsid w:val="00A47DA1"/>
    <w:rsid w:val="00A76230"/>
    <w:rsid w:val="00A86328"/>
    <w:rsid w:val="00A97D9F"/>
    <w:rsid w:val="00AA0C34"/>
    <w:rsid w:val="00AB14E4"/>
    <w:rsid w:val="00AC30E4"/>
    <w:rsid w:val="00AD0B80"/>
    <w:rsid w:val="00B11EA2"/>
    <w:rsid w:val="00B22766"/>
    <w:rsid w:val="00B22FBC"/>
    <w:rsid w:val="00B235A7"/>
    <w:rsid w:val="00B23AF0"/>
    <w:rsid w:val="00B36F60"/>
    <w:rsid w:val="00B37702"/>
    <w:rsid w:val="00B43883"/>
    <w:rsid w:val="00B55019"/>
    <w:rsid w:val="00B61B8A"/>
    <w:rsid w:val="00B94785"/>
    <w:rsid w:val="00BB0F2E"/>
    <w:rsid w:val="00BB616C"/>
    <w:rsid w:val="00BB6ED6"/>
    <w:rsid w:val="00BD197C"/>
    <w:rsid w:val="00BD7466"/>
    <w:rsid w:val="00BE6BD5"/>
    <w:rsid w:val="00BF1F4B"/>
    <w:rsid w:val="00BF24E3"/>
    <w:rsid w:val="00C01BFA"/>
    <w:rsid w:val="00C0755F"/>
    <w:rsid w:val="00C10CEC"/>
    <w:rsid w:val="00C25E73"/>
    <w:rsid w:val="00C378F3"/>
    <w:rsid w:val="00C427F8"/>
    <w:rsid w:val="00C52158"/>
    <w:rsid w:val="00C617D3"/>
    <w:rsid w:val="00C63918"/>
    <w:rsid w:val="00C72DD6"/>
    <w:rsid w:val="00C77381"/>
    <w:rsid w:val="00C83B68"/>
    <w:rsid w:val="00C93614"/>
    <w:rsid w:val="00CA457B"/>
    <w:rsid w:val="00CB2203"/>
    <w:rsid w:val="00CD0994"/>
    <w:rsid w:val="00CD52A7"/>
    <w:rsid w:val="00CF33CF"/>
    <w:rsid w:val="00D0312C"/>
    <w:rsid w:val="00D3430C"/>
    <w:rsid w:val="00D36914"/>
    <w:rsid w:val="00D36F8F"/>
    <w:rsid w:val="00D51DA0"/>
    <w:rsid w:val="00D65B5A"/>
    <w:rsid w:val="00D7064C"/>
    <w:rsid w:val="00D71C0F"/>
    <w:rsid w:val="00D82477"/>
    <w:rsid w:val="00D85E67"/>
    <w:rsid w:val="00DA1CEE"/>
    <w:rsid w:val="00DA4647"/>
    <w:rsid w:val="00DA74FB"/>
    <w:rsid w:val="00DB2685"/>
    <w:rsid w:val="00DC3779"/>
    <w:rsid w:val="00DC590F"/>
    <w:rsid w:val="00DD063E"/>
    <w:rsid w:val="00DD5801"/>
    <w:rsid w:val="00E00C54"/>
    <w:rsid w:val="00E10988"/>
    <w:rsid w:val="00E20A2F"/>
    <w:rsid w:val="00E401D6"/>
    <w:rsid w:val="00E50892"/>
    <w:rsid w:val="00E51284"/>
    <w:rsid w:val="00E82752"/>
    <w:rsid w:val="00E83710"/>
    <w:rsid w:val="00E840A6"/>
    <w:rsid w:val="00E92DBD"/>
    <w:rsid w:val="00EC231A"/>
    <w:rsid w:val="00ED2A87"/>
    <w:rsid w:val="00ED6D89"/>
    <w:rsid w:val="00ED7C8D"/>
    <w:rsid w:val="00EE22C1"/>
    <w:rsid w:val="00EE2628"/>
    <w:rsid w:val="00EF3C49"/>
    <w:rsid w:val="00EF3C85"/>
    <w:rsid w:val="00EF49AC"/>
    <w:rsid w:val="00F158B3"/>
    <w:rsid w:val="00F22F9F"/>
    <w:rsid w:val="00F236A2"/>
    <w:rsid w:val="00F24BE3"/>
    <w:rsid w:val="00F2676A"/>
    <w:rsid w:val="00F3035A"/>
    <w:rsid w:val="00F3127F"/>
    <w:rsid w:val="00F42D9D"/>
    <w:rsid w:val="00F46F80"/>
    <w:rsid w:val="00F53621"/>
    <w:rsid w:val="00F91381"/>
    <w:rsid w:val="00F95A38"/>
    <w:rsid w:val="00FA00A7"/>
    <w:rsid w:val="00FA736C"/>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docId w15:val="{BE9180AE-0B03-4A46-85D4-B1A469E7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link w:val="NoSpacingChar"/>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NoSpacingChar">
    <w:name w:val="No Spacing Char"/>
    <w:link w:val="NoSpacing"/>
    <w:locked/>
    <w:rsid w:val="00C72DD6"/>
    <w:rPr>
      <w:rFonts w:ascii="Calibri" w:eastAsia="Calibri" w:hAnsi="Calibri"/>
      <w:color w:val="00000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C72DD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1859194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17</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https://mul2.gov.am/tasks/930091/oneclick/aa75443ee77153e899aee12a6a94caa35520fe903595356fb7f78a6f8c61cc04.docx?token=728a5d176697745e6737fd2cf41da984</cp:keywords>
  <dc:description/>
  <cp:lastModifiedBy>Arpine H. Nalbandyan</cp:lastModifiedBy>
  <cp:revision>15</cp:revision>
  <cp:lastPrinted>2022-08-16T06:47:00Z</cp:lastPrinted>
  <dcterms:created xsi:type="dcterms:W3CDTF">2023-12-11T06:13:00Z</dcterms:created>
  <dcterms:modified xsi:type="dcterms:W3CDTF">2024-01-25T13:55:00Z</dcterms:modified>
</cp:coreProperties>
</file>