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A19" w:rsidRPr="009C142B" w:rsidRDefault="00383A19" w:rsidP="00383A1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785"/>
      </w:tblGrid>
      <w:tr w:rsidR="009C6F3C" w:rsidRPr="002C2419" w:rsidTr="007072F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C6F3C" w:rsidRPr="002C2419" w:rsidRDefault="009C6F3C" w:rsidP="007072F7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strike/>
                <w:color w:val="FF0000"/>
                <w:sz w:val="24"/>
                <w:szCs w:val="24"/>
              </w:rPr>
              <w:t>Հոդված</w:t>
            </w:r>
            <w:proofErr w:type="spellEnd"/>
            <w:r w:rsidRPr="002C2419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sz w:val="24"/>
                <w:szCs w:val="24"/>
              </w:rPr>
              <w:t xml:space="preserve"> 56.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C6F3C" w:rsidRPr="002C2419" w:rsidRDefault="009C6F3C" w:rsidP="007072F7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strike/>
                <w:color w:val="FF0000"/>
                <w:sz w:val="24"/>
                <w:szCs w:val="24"/>
              </w:rPr>
              <w:t>Պարտապանի</w:t>
            </w:r>
            <w:proofErr w:type="spellEnd"/>
            <w:r w:rsidRPr="002C2419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strike/>
                <w:color w:val="FF0000"/>
                <w:sz w:val="24"/>
                <w:szCs w:val="24"/>
              </w:rPr>
              <w:t>աշխատավարձի</w:t>
            </w:r>
            <w:proofErr w:type="spellEnd"/>
            <w:r w:rsidRPr="002C2419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sz w:val="24"/>
                <w:szCs w:val="24"/>
              </w:rPr>
              <w:t xml:space="preserve"> </w:t>
            </w:r>
            <w:r w:rsidRPr="002C2419">
              <w:rPr>
                <w:rFonts w:ascii="GHEA Grapalat" w:eastAsia="Times New Roman" w:hAnsi="GHEA Grapalat" w:cs="Cambria Math"/>
                <w:b/>
                <w:bCs/>
                <w:strike/>
                <w:color w:val="FF0000"/>
                <w:sz w:val="24"/>
                <w:szCs w:val="24"/>
              </w:rPr>
              <w:t>և</w:t>
            </w:r>
            <w:r w:rsidRPr="002C2419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strike/>
                <w:color w:val="FF0000"/>
                <w:sz w:val="24"/>
                <w:szCs w:val="24"/>
              </w:rPr>
              <w:t>այլ</w:t>
            </w:r>
            <w:proofErr w:type="spellEnd"/>
            <w:r w:rsidRPr="002C2419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strike/>
                <w:color w:val="FF0000"/>
                <w:sz w:val="24"/>
                <w:szCs w:val="24"/>
              </w:rPr>
              <w:t>տեսակի</w:t>
            </w:r>
            <w:proofErr w:type="spellEnd"/>
            <w:r w:rsidRPr="002C2419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strike/>
                <w:color w:val="FF0000"/>
                <w:sz w:val="24"/>
                <w:szCs w:val="24"/>
              </w:rPr>
              <w:t>եկամուտների</w:t>
            </w:r>
            <w:proofErr w:type="spellEnd"/>
            <w:r w:rsidRPr="002C2419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strike/>
                <w:color w:val="FF0000"/>
                <w:sz w:val="24"/>
                <w:szCs w:val="24"/>
              </w:rPr>
              <w:t>վրա</w:t>
            </w:r>
            <w:proofErr w:type="spellEnd"/>
            <w:r w:rsidRPr="002C2419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strike/>
                <w:color w:val="FF0000"/>
                <w:sz w:val="24"/>
                <w:szCs w:val="24"/>
              </w:rPr>
              <w:t>բռնագանձում</w:t>
            </w:r>
            <w:proofErr w:type="spellEnd"/>
            <w:r w:rsidRPr="002C2419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strike/>
                <w:color w:val="FF0000"/>
                <w:sz w:val="24"/>
                <w:szCs w:val="24"/>
              </w:rPr>
              <w:t>տարածելու</w:t>
            </w:r>
            <w:proofErr w:type="spellEnd"/>
            <w:r w:rsidRPr="002C2419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strike/>
                <w:color w:val="FF0000"/>
                <w:sz w:val="24"/>
                <w:szCs w:val="24"/>
              </w:rPr>
              <w:t>հիմքերը</w:t>
            </w:r>
            <w:proofErr w:type="spellEnd"/>
          </w:p>
        </w:tc>
      </w:tr>
    </w:tbl>
    <w:p w:rsidR="009C6F3C" w:rsidRPr="002C2419" w:rsidRDefault="009C6F3C" w:rsidP="009C6F3C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Պարտապանի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աշխատավարձի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և</w:t>
      </w:r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այլ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տեսակի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եկամուտների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վրա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տարածվում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է</w:t>
      </w:r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բռնագանձում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,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եթե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`</w:t>
      </w:r>
    </w:p>
    <w:p w:rsidR="009C6F3C" w:rsidRPr="002C2419" w:rsidRDefault="009C6F3C" w:rsidP="009C6F3C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1)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պարտապանը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չունի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գույք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,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կամ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եղած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գույքը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բավարար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չէ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բռնագանձվող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գումարը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լրիվ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մարելու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համար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.</w:t>
      </w:r>
    </w:p>
    <w:p w:rsidR="009C6F3C" w:rsidRPr="002C2419" w:rsidRDefault="009C6F3C" w:rsidP="009C6F3C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2)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կատարվում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է</w:t>
      </w:r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պարբերաբար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մուծումների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բռնագանձման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վերաբերյալ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վճիռ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:</w:t>
      </w:r>
    </w:p>
    <w:p w:rsidR="009C6F3C" w:rsidRPr="002C2419" w:rsidRDefault="009C6F3C" w:rsidP="009C6F3C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Մինչև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200 000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դրամ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բռնագանձման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ենթակա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պահանջով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կատարողական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վարույթով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պարտապանի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դրամական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միջոցների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բացակայության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կամ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անբավարարության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դեպքում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հարկադիր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կատարողը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բռնագանձում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է</w:t>
      </w:r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տարածում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պարտապանի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աշխատավարձի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և</w:t>
      </w:r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սույն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գլխով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նախատեսված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այլ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եկամուտների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վրա</w:t>
      </w:r>
      <w:proofErr w:type="spellEnd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՝</w:t>
      </w:r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անկախ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շարժական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և</w:t>
      </w:r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անշարժ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գույքի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առկայությունից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: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Պարտապանի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աշխատավարձի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և</w:t>
      </w:r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սույն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գլխով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նախատեսված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այլ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եկամուտների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անբավարարության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դեպքում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հարկադիր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կատարողը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բռնագանձումը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տարածում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է</w:t>
      </w:r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պարտապանի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այլ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գույքի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վրա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:</w:t>
      </w:r>
    </w:p>
    <w:p w:rsidR="009C6F3C" w:rsidRPr="002C2419" w:rsidRDefault="009C6F3C" w:rsidP="009C6F3C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Սույն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գլխի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կանոնները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կիրառվում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են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պարտապանի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դրամական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միջոցների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վրա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արգելանք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կիրառելուն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նախորդող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մեկ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ամսվա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համար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և</w:t>
      </w:r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դրանից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հետո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հաշվարկված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և</w:t>
      </w:r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պարտապանի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ստացած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աշխատավարձի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և</w:t>
      </w:r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այլ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տեսակի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եկամուտների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strike/>
          <w:color w:val="FF0000"/>
          <w:sz w:val="24"/>
          <w:szCs w:val="24"/>
        </w:rPr>
        <w:t>նկատմամբ</w:t>
      </w:r>
      <w:proofErr w:type="spellEnd"/>
      <w:r w:rsidRPr="002C2419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:</w:t>
      </w:r>
    </w:p>
    <w:p w:rsidR="00014FF4" w:rsidRDefault="00014FF4" w:rsidP="00383A19">
      <w:pPr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785"/>
      </w:tblGrid>
      <w:tr w:rsidR="009C6F3C" w:rsidRPr="00383A19" w:rsidTr="007072F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C6F3C" w:rsidRPr="00383A19" w:rsidRDefault="009C6F3C" w:rsidP="007072F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383A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383A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56.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C6F3C" w:rsidRPr="00383A19" w:rsidRDefault="009C6F3C" w:rsidP="007072F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383A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Պարտապանի</w:t>
            </w:r>
            <w:proofErr w:type="spellEnd"/>
            <w:r w:rsidRPr="00383A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3A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աշխատավարձի</w:t>
            </w:r>
            <w:proofErr w:type="spellEnd"/>
            <w:r w:rsidRPr="00383A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83A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այլ</w:t>
            </w:r>
            <w:proofErr w:type="spellEnd"/>
            <w:r w:rsidRPr="00383A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3A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տեսակի</w:t>
            </w:r>
            <w:proofErr w:type="spellEnd"/>
            <w:r w:rsidRPr="00383A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3A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եկամուտների</w:t>
            </w:r>
            <w:proofErr w:type="spellEnd"/>
            <w:r w:rsidRPr="00383A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3A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վրա</w:t>
            </w:r>
            <w:proofErr w:type="spellEnd"/>
            <w:r w:rsidRPr="00383A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3A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բռնագանձում</w:t>
            </w:r>
            <w:proofErr w:type="spellEnd"/>
            <w:r w:rsidRPr="00383A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3A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տարածելու</w:t>
            </w:r>
            <w:proofErr w:type="spellEnd"/>
            <w:r w:rsidRPr="00383A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3A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հիմքերը</w:t>
            </w:r>
            <w:proofErr w:type="spellEnd"/>
          </w:p>
        </w:tc>
      </w:tr>
    </w:tbl>
    <w:p w:rsidR="009C6F3C" w:rsidRPr="009C142B" w:rsidRDefault="009C6F3C" w:rsidP="009C6F3C">
      <w:pPr>
        <w:shd w:val="clear" w:color="auto" w:fill="FFFFFF"/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b/>
          <w:color w:val="FF0000"/>
          <w:sz w:val="24"/>
          <w:szCs w:val="24"/>
          <w:lang w:val="hy-AM"/>
        </w:rPr>
      </w:pPr>
      <w:r w:rsidRPr="009C142B">
        <w:rPr>
          <w:rFonts w:ascii="GHEA Grapalat" w:eastAsia="Times New Roman" w:hAnsi="GHEA Grapalat" w:cs="Times New Roman"/>
          <w:b/>
          <w:color w:val="FF0000"/>
          <w:sz w:val="24"/>
          <w:szCs w:val="24"/>
          <w:lang w:val="hy-AM"/>
        </w:rPr>
        <w:t>1. Պարտապանի աշխատավարձի և այլ տեսակի եկամուտների վրա տարածվում է բռնագանձում, եթե`</w:t>
      </w:r>
    </w:p>
    <w:p w:rsidR="009C6F3C" w:rsidRPr="009C142B" w:rsidRDefault="009C6F3C" w:rsidP="009C6F3C">
      <w:pPr>
        <w:shd w:val="clear" w:color="auto" w:fill="FFFFFF"/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b/>
          <w:color w:val="FF0000"/>
          <w:sz w:val="24"/>
          <w:szCs w:val="24"/>
          <w:lang w:val="hy-AM"/>
        </w:rPr>
      </w:pPr>
      <w:r w:rsidRPr="009C142B">
        <w:rPr>
          <w:rFonts w:ascii="GHEA Grapalat" w:eastAsia="Times New Roman" w:hAnsi="GHEA Grapalat" w:cs="Times New Roman"/>
          <w:b/>
          <w:color w:val="FF0000"/>
          <w:sz w:val="24"/>
          <w:szCs w:val="24"/>
          <w:lang w:val="hy-AM"/>
        </w:rPr>
        <w:t>1) պարտապանը չունի գույք, կամ եղած գույքը բավարար չէ բռնագանձվող գումարը լրիվ մարելու համար.</w:t>
      </w:r>
    </w:p>
    <w:p w:rsidR="009C6F3C" w:rsidRPr="009C142B" w:rsidRDefault="009C6F3C" w:rsidP="009C6F3C">
      <w:pPr>
        <w:shd w:val="clear" w:color="auto" w:fill="FFFFFF"/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b/>
          <w:color w:val="FF0000"/>
          <w:sz w:val="24"/>
          <w:szCs w:val="24"/>
          <w:lang w:val="hy-AM"/>
        </w:rPr>
      </w:pPr>
      <w:r w:rsidRPr="009C142B">
        <w:rPr>
          <w:rFonts w:ascii="GHEA Grapalat" w:eastAsia="Times New Roman" w:hAnsi="GHEA Grapalat" w:cs="Times New Roman"/>
          <w:b/>
          <w:color w:val="FF0000"/>
          <w:sz w:val="24"/>
          <w:szCs w:val="24"/>
          <w:lang w:val="hy-AM"/>
        </w:rPr>
        <w:t>2) կատարվում է պարբերաբար մուծումների բռնագանձման վերաբերյալ վճիռ:</w:t>
      </w:r>
    </w:p>
    <w:p w:rsidR="009C6F3C" w:rsidRPr="009C142B" w:rsidRDefault="009C6F3C" w:rsidP="009C6F3C">
      <w:pPr>
        <w:shd w:val="clear" w:color="auto" w:fill="FFFFFF"/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b/>
          <w:color w:val="FF0000"/>
          <w:sz w:val="24"/>
          <w:szCs w:val="24"/>
          <w:lang w:val="hy-AM"/>
        </w:rPr>
      </w:pPr>
      <w:r w:rsidRPr="009C142B">
        <w:rPr>
          <w:rFonts w:ascii="GHEA Grapalat" w:eastAsia="Times New Roman" w:hAnsi="GHEA Grapalat" w:cs="Times New Roman"/>
          <w:b/>
          <w:color w:val="FF0000"/>
          <w:sz w:val="24"/>
          <w:szCs w:val="24"/>
          <w:lang w:val="hy-AM"/>
        </w:rPr>
        <w:t>2. Մինչև 200,000 դրամ բռնագանձման ենթակա պահանջով կատարողական վարույթով պարտապանի դրամական միջոցների բացակայության կամ անբավարարության դեպքում հարկադիր կատարողը բռնագանձում է տարածում պարտապանի աշխատավարձի և սույն գլխով նախատեսված այլ եկամուտների վրա՝ անկախ շարժական և անշարժ գույքի առկայությունից:</w:t>
      </w:r>
    </w:p>
    <w:p w:rsidR="009C6F3C" w:rsidRPr="009C142B" w:rsidRDefault="009C6F3C" w:rsidP="009C6F3C">
      <w:pPr>
        <w:shd w:val="clear" w:color="auto" w:fill="FFFFFF"/>
        <w:spacing w:after="0" w:line="240" w:lineRule="auto"/>
        <w:ind w:firstLine="630"/>
        <w:jc w:val="both"/>
        <w:rPr>
          <w:rFonts w:ascii="GHEA Grapalat" w:hAnsi="GHEA Grapalat"/>
          <w:b/>
          <w:color w:val="FF0000"/>
          <w:sz w:val="24"/>
          <w:szCs w:val="24"/>
          <w:lang w:val="hy-AM"/>
        </w:rPr>
      </w:pPr>
      <w:r w:rsidRPr="009C142B">
        <w:rPr>
          <w:rFonts w:ascii="GHEA Grapalat" w:eastAsia="Times New Roman" w:hAnsi="GHEA Grapalat" w:cs="Times New Roman"/>
          <w:b/>
          <w:color w:val="FF0000"/>
          <w:sz w:val="24"/>
          <w:szCs w:val="24"/>
          <w:lang w:val="hy-AM"/>
        </w:rPr>
        <w:t>3. Դրամական միջոցների բացակայության կամ անբավարարության դեպքում</w:t>
      </w:r>
      <w:r w:rsidRPr="009C142B">
        <w:rPr>
          <w:rFonts w:ascii="GHEA Grapalat" w:hAnsi="GHEA Grapalat"/>
          <w:b/>
          <w:color w:val="FF0000"/>
          <w:sz w:val="24"/>
          <w:szCs w:val="24"/>
          <w:lang w:val="hy-AM"/>
        </w:rPr>
        <w:t xml:space="preserve"> պահանջատիրոջ համաձայնությամբ պարտապանի` </w:t>
      </w:r>
      <w:r w:rsidRPr="009C142B">
        <w:rPr>
          <w:rFonts w:ascii="GHEA Grapalat" w:eastAsia="Times New Roman" w:hAnsi="GHEA Grapalat" w:cs="Times New Roman"/>
          <w:b/>
          <w:color w:val="FF0000"/>
          <w:sz w:val="24"/>
          <w:szCs w:val="24"/>
          <w:lang w:val="hy-AM"/>
        </w:rPr>
        <w:t>աշխատավարձի և սույն գլխով նախատեսված այլ եկամուտների վրա</w:t>
      </w:r>
      <w:r w:rsidRPr="009C142B">
        <w:rPr>
          <w:rFonts w:ascii="GHEA Grapalat" w:hAnsi="GHEA Grapalat"/>
          <w:b/>
          <w:color w:val="FF0000"/>
          <w:sz w:val="24"/>
          <w:szCs w:val="24"/>
          <w:lang w:val="hy-AM"/>
        </w:rPr>
        <w:t xml:space="preserve"> կարող է բռնագանձում տարածվել, եթե պարտապանի աշխատավարձի և դրան հավասարեցված այլ վճարումների չափը բավարար է դրանց վրա բռնագանձում տարածելով պահանջներն առավելագույնը </w:t>
      </w:r>
      <w:r w:rsidRPr="009C142B">
        <w:rPr>
          <w:rFonts w:ascii="GHEA Grapalat" w:hAnsi="GHEA Grapalat"/>
          <w:b/>
          <w:color w:val="FF0000"/>
          <w:sz w:val="24"/>
          <w:szCs w:val="24"/>
          <w:lang w:val="hy-AM"/>
        </w:rPr>
        <w:lastRenderedPageBreak/>
        <w:t>վեց ամսվա ընթացքում մարելու համար</w:t>
      </w:r>
      <w:r w:rsidRPr="009C142B">
        <w:rPr>
          <w:rFonts w:ascii="GHEA Grapalat" w:eastAsia="Times New Roman" w:hAnsi="GHEA Grapalat" w:cs="Times New Roman"/>
          <w:b/>
          <w:color w:val="FF0000"/>
          <w:sz w:val="24"/>
          <w:szCs w:val="24"/>
          <w:lang w:val="hy-AM"/>
        </w:rPr>
        <w:t>՝ անկախ շարժական և անշարժ գույքի առկայությունից:</w:t>
      </w:r>
      <w:r w:rsidRPr="009C142B">
        <w:rPr>
          <w:rFonts w:ascii="GHEA Grapalat" w:hAnsi="GHEA Grapalat"/>
          <w:b/>
          <w:color w:val="FF0000"/>
          <w:sz w:val="24"/>
          <w:szCs w:val="24"/>
          <w:lang w:val="hy-AM"/>
        </w:rPr>
        <w:t xml:space="preserve"> </w:t>
      </w:r>
    </w:p>
    <w:p w:rsidR="009C6F3C" w:rsidRPr="009C142B" w:rsidRDefault="009C6F3C" w:rsidP="009C6F3C">
      <w:pPr>
        <w:shd w:val="clear" w:color="auto" w:fill="FFFFFF"/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b/>
          <w:color w:val="FF0000"/>
          <w:sz w:val="24"/>
          <w:szCs w:val="24"/>
          <w:lang w:val="hy-AM"/>
        </w:rPr>
      </w:pPr>
      <w:r w:rsidRPr="009C142B">
        <w:rPr>
          <w:rFonts w:ascii="GHEA Grapalat" w:hAnsi="GHEA Grapalat"/>
          <w:b/>
          <w:color w:val="FF0000"/>
          <w:sz w:val="24"/>
          <w:szCs w:val="24"/>
          <w:lang w:val="hy-AM"/>
        </w:rPr>
        <w:t xml:space="preserve">4. </w:t>
      </w:r>
      <w:r w:rsidRPr="009C142B">
        <w:rPr>
          <w:rFonts w:ascii="GHEA Grapalat" w:eastAsia="Times New Roman" w:hAnsi="GHEA Grapalat" w:cs="Times New Roman"/>
          <w:b/>
          <w:color w:val="FF0000"/>
          <w:sz w:val="24"/>
          <w:szCs w:val="24"/>
          <w:lang w:val="hy-AM"/>
        </w:rPr>
        <w:t>Պարտապանի աշխատավարձի և սույն գլխով նախատեսված այլ եկամուտների անբավարարության դեպքում հարկադիր կատարողը բռնագանձումը տարածում է պարտապանի այլ գույքի վրա:</w:t>
      </w:r>
    </w:p>
    <w:p w:rsidR="009C6F3C" w:rsidRDefault="009C6F3C" w:rsidP="009C6F3C">
      <w:pPr>
        <w:shd w:val="clear" w:color="auto" w:fill="FFFFFF"/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b/>
          <w:color w:val="FF0000"/>
          <w:sz w:val="24"/>
          <w:szCs w:val="24"/>
          <w:lang w:val="hy-AM"/>
        </w:rPr>
      </w:pPr>
      <w:r w:rsidRPr="009C142B">
        <w:rPr>
          <w:rFonts w:ascii="GHEA Grapalat" w:eastAsia="Times New Roman" w:hAnsi="GHEA Grapalat" w:cs="Times New Roman"/>
          <w:b/>
          <w:color w:val="FF0000"/>
          <w:sz w:val="24"/>
          <w:szCs w:val="24"/>
          <w:lang w:val="hy-AM"/>
        </w:rPr>
        <w:t>5. Սույն գլխի կանոնները կիրառվում են պարտապանի դրամական միջոցների վրա արգելանք կիրառելուն նախորդող մեկ ամսվա համար և դրանից հետո հաշվարկված և պարտապանի ստացած աշխատավարձի և այլ տեսակի եկամուտների նկատմամբ:</w:t>
      </w:r>
    </w:p>
    <w:p w:rsidR="001836F8" w:rsidRPr="001836F8" w:rsidRDefault="001836F8" w:rsidP="009C6F3C">
      <w:pPr>
        <w:shd w:val="clear" w:color="auto" w:fill="FFFFFF"/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b/>
          <w:color w:val="FF0000"/>
          <w:sz w:val="24"/>
          <w:szCs w:val="24"/>
          <w:lang w:val="hy-AM"/>
        </w:rPr>
      </w:pPr>
      <w:r w:rsidRPr="001836F8">
        <w:rPr>
          <w:rFonts w:ascii="GHEA Grapalat" w:eastAsia="Times New Roman" w:hAnsi="GHEA Grapalat" w:cs="Times New Roman"/>
          <w:b/>
          <w:color w:val="FF0000"/>
          <w:sz w:val="24"/>
          <w:szCs w:val="24"/>
          <w:lang w:val="hy-AM"/>
        </w:rPr>
        <w:t xml:space="preserve">6. </w:t>
      </w:r>
      <w:r w:rsidRPr="001836F8">
        <w:rPr>
          <w:rFonts w:ascii="GHEA Grapalat" w:hAnsi="GHEA Grapalat"/>
          <w:b/>
          <w:color w:val="FF0000"/>
          <w:sz w:val="24"/>
          <w:szCs w:val="24"/>
          <w:lang w:val="hy-AM"/>
        </w:rPr>
        <w:t>Պարտապանի ամուսնու՝ սույն գլխով նախատեսված եկամուտները բռնագանձման ենթակա չեն:</w:t>
      </w:r>
    </w:p>
    <w:p w:rsidR="009C6F3C" w:rsidRPr="009C6F3C" w:rsidRDefault="009C6F3C" w:rsidP="00383A19">
      <w:pPr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785"/>
      </w:tblGrid>
      <w:tr w:rsidR="00C958F1" w:rsidRPr="00C958F1" w:rsidTr="00C958F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958F1" w:rsidRPr="00C958F1" w:rsidRDefault="00C958F1" w:rsidP="00C958F1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958F1">
              <w:rPr>
                <w:rFonts w:ascii="GHEA Grapalat" w:hAnsi="GHEA Grapalat"/>
                <w:b/>
                <w:bCs/>
                <w:sz w:val="24"/>
                <w:szCs w:val="24"/>
              </w:rPr>
              <w:t>Հոդված</w:t>
            </w:r>
            <w:proofErr w:type="spellEnd"/>
            <w:r w:rsidRPr="00C958F1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58.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958F1" w:rsidRPr="00C958F1" w:rsidRDefault="00C958F1" w:rsidP="00C958F1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958F1">
              <w:rPr>
                <w:rFonts w:ascii="GHEA Grapalat" w:hAnsi="GHEA Grapalat"/>
                <w:b/>
                <w:bCs/>
                <w:sz w:val="24"/>
                <w:szCs w:val="24"/>
              </w:rPr>
              <w:t>Պարտապանի</w:t>
            </w:r>
            <w:proofErr w:type="spellEnd"/>
            <w:r w:rsidRPr="00C958F1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958F1">
              <w:rPr>
                <w:rFonts w:ascii="GHEA Grapalat" w:hAnsi="GHEA Grapalat"/>
                <w:b/>
                <w:bCs/>
                <w:sz w:val="24"/>
                <w:szCs w:val="24"/>
              </w:rPr>
              <w:t>աշխատավարձից</w:t>
            </w:r>
            <w:proofErr w:type="spellEnd"/>
            <w:r w:rsidRPr="00C958F1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C958F1">
              <w:rPr>
                <w:rFonts w:ascii="GHEA Grapalat" w:hAnsi="GHEA Grapalat"/>
                <w:b/>
                <w:bCs/>
                <w:sz w:val="24"/>
                <w:szCs w:val="24"/>
              </w:rPr>
              <w:t>այլ</w:t>
            </w:r>
            <w:proofErr w:type="spellEnd"/>
            <w:r w:rsidRPr="00C958F1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958F1">
              <w:rPr>
                <w:rFonts w:ascii="GHEA Grapalat" w:hAnsi="GHEA Grapalat"/>
                <w:b/>
                <w:bCs/>
                <w:sz w:val="24"/>
                <w:szCs w:val="24"/>
              </w:rPr>
              <w:t>տեսակի</w:t>
            </w:r>
            <w:proofErr w:type="spellEnd"/>
            <w:r w:rsidRPr="00C958F1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958F1">
              <w:rPr>
                <w:rFonts w:ascii="GHEA Grapalat" w:hAnsi="GHEA Grapalat"/>
                <w:b/>
                <w:bCs/>
                <w:sz w:val="24"/>
                <w:szCs w:val="24"/>
              </w:rPr>
              <w:t>եկամուտներից</w:t>
            </w:r>
            <w:proofErr w:type="spellEnd"/>
            <w:r w:rsidRPr="00C958F1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958F1">
              <w:rPr>
                <w:rFonts w:ascii="GHEA Grapalat" w:hAnsi="GHEA Grapalat"/>
                <w:b/>
                <w:bCs/>
                <w:sz w:val="24"/>
                <w:szCs w:val="24"/>
              </w:rPr>
              <w:t>կատարվող</w:t>
            </w:r>
            <w:proofErr w:type="spellEnd"/>
            <w:r w:rsidRPr="00C958F1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958F1">
              <w:rPr>
                <w:rFonts w:ascii="GHEA Grapalat" w:hAnsi="GHEA Grapalat"/>
                <w:b/>
                <w:bCs/>
                <w:sz w:val="24"/>
                <w:szCs w:val="24"/>
              </w:rPr>
              <w:t>պահումների</w:t>
            </w:r>
            <w:proofErr w:type="spellEnd"/>
            <w:r w:rsidRPr="00C958F1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958F1">
              <w:rPr>
                <w:rFonts w:ascii="GHEA Grapalat" w:hAnsi="GHEA Grapalat"/>
                <w:b/>
                <w:bCs/>
                <w:sz w:val="24"/>
                <w:szCs w:val="24"/>
              </w:rPr>
              <w:t>չափը</w:t>
            </w:r>
            <w:proofErr w:type="spellEnd"/>
          </w:p>
        </w:tc>
      </w:tr>
    </w:tbl>
    <w:p w:rsidR="00C958F1" w:rsidRPr="00CC2730" w:rsidRDefault="00C958F1" w:rsidP="00C958F1">
      <w:pPr>
        <w:spacing w:after="0"/>
        <w:jc w:val="both"/>
        <w:rPr>
          <w:rFonts w:ascii="GHEA Grapalat" w:hAnsi="GHEA Grapalat"/>
          <w:color w:val="FF0000"/>
          <w:sz w:val="24"/>
          <w:szCs w:val="24"/>
          <w:u w:val="single"/>
          <w:lang w:val="hy-AM"/>
        </w:rPr>
      </w:pPr>
      <w:r w:rsidRPr="00C958F1">
        <w:rPr>
          <w:rFonts w:ascii="GHEA Grapalat" w:hAnsi="GHEA Grapalat"/>
          <w:sz w:val="24"/>
          <w:szCs w:val="24"/>
        </w:rPr>
        <w:t xml:space="preserve">1. </w:t>
      </w:r>
      <w:proofErr w:type="spellStart"/>
      <w:r w:rsidRPr="00C958F1">
        <w:rPr>
          <w:rFonts w:ascii="GHEA Grapalat" w:hAnsi="GHEA Grapalat"/>
          <w:sz w:val="24"/>
          <w:szCs w:val="24"/>
        </w:rPr>
        <w:t>Կատարողական</w:t>
      </w:r>
      <w:proofErr w:type="spellEnd"/>
      <w:r w:rsidRPr="00C958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58F1">
        <w:rPr>
          <w:rFonts w:ascii="GHEA Grapalat" w:hAnsi="GHEA Grapalat"/>
          <w:sz w:val="24"/>
          <w:szCs w:val="24"/>
        </w:rPr>
        <w:t>թերթի</w:t>
      </w:r>
      <w:proofErr w:type="spellEnd"/>
      <w:r w:rsidRPr="00C958F1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C958F1">
        <w:rPr>
          <w:rFonts w:ascii="GHEA Grapalat" w:hAnsi="GHEA Grapalat"/>
          <w:sz w:val="24"/>
          <w:szCs w:val="24"/>
        </w:rPr>
        <w:t>թերթերի</w:t>
      </w:r>
      <w:proofErr w:type="spellEnd"/>
      <w:r w:rsidRPr="00C958F1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C958F1">
        <w:rPr>
          <w:rFonts w:ascii="GHEA Grapalat" w:hAnsi="GHEA Grapalat"/>
          <w:sz w:val="24"/>
          <w:szCs w:val="24"/>
        </w:rPr>
        <w:t>կատարման</w:t>
      </w:r>
      <w:proofErr w:type="spellEnd"/>
      <w:r w:rsidRPr="00C958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58F1">
        <w:rPr>
          <w:rFonts w:ascii="GHEA Grapalat" w:hAnsi="GHEA Grapalat"/>
          <w:sz w:val="24"/>
          <w:szCs w:val="24"/>
        </w:rPr>
        <w:t>ընթացքում</w:t>
      </w:r>
      <w:proofErr w:type="spellEnd"/>
      <w:r w:rsidRPr="00C958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58F1">
        <w:rPr>
          <w:rFonts w:ascii="GHEA Grapalat" w:hAnsi="GHEA Grapalat"/>
          <w:sz w:val="24"/>
          <w:szCs w:val="24"/>
        </w:rPr>
        <w:t>պարտապանի</w:t>
      </w:r>
      <w:proofErr w:type="spellEnd"/>
      <w:r w:rsidRPr="00C958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58F1">
        <w:rPr>
          <w:rFonts w:ascii="GHEA Grapalat" w:hAnsi="GHEA Grapalat"/>
          <w:sz w:val="24"/>
          <w:szCs w:val="24"/>
        </w:rPr>
        <w:t>աշխատավարձից</w:t>
      </w:r>
      <w:proofErr w:type="spellEnd"/>
      <w:r w:rsidRPr="00C958F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C958F1">
        <w:rPr>
          <w:rFonts w:ascii="GHEA Grapalat" w:hAnsi="GHEA Grapalat"/>
          <w:sz w:val="24"/>
          <w:szCs w:val="24"/>
        </w:rPr>
        <w:t>դրան</w:t>
      </w:r>
      <w:proofErr w:type="spellEnd"/>
      <w:r w:rsidRPr="00C958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58F1">
        <w:rPr>
          <w:rFonts w:ascii="GHEA Grapalat" w:hAnsi="GHEA Grapalat"/>
          <w:sz w:val="24"/>
          <w:szCs w:val="24"/>
        </w:rPr>
        <w:t>հավասարեցված</w:t>
      </w:r>
      <w:proofErr w:type="spellEnd"/>
      <w:r w:rsidRPr="00C958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58F1">
        <w:rPr>
          <w:rFonts w:ascii="GHEA Grapalat" w:hAnsi="GHEA Grapalat"/>
          <w:sz w:val="24"/>
          <w:szCs w:val="24"/>
        </w:rPr>
        <w:t>վճարներից</w:t>
      </w:r>
      <w:proofErr w:type="spellEnd"/>
      <w:r w:rsidRPr="00C958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58F1">
        <w:rPr>
          <w:rFonts w:ascii="GHEA Grapalat" w:hAnsi="GHEA Grapalat"/>
          <w:sz w:val="24"/>
          <w:szCs w:val="24"/>
        </w:rPr>
        <w:t>կարող</w:t>
      </w:r>
      <w:proofErr w:type="spellEnd"/>
      <w:r w:rsidRPr="00C958F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C958F1">
        <w:rPr>
          <w:rFonts w:ascii="GHEA Grapalat" w:hAnsi="GHEA Grapalat"/>
          <w:sz w:val="24"/>
          <w:szCs w:val="24"/>
        </w:rPr>
        <w:t>պահվել</w:t>
      </w:r>
      <w:proofErr w:type="spellEnd"/>
      <w:r w:rsidRPr="00C958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58F1">
        <w:rPr>
          <w:rFonts w:ascii="GHEA Grapalat" w:hAnsi="GHEA Grapalat"/>
          <w:sz w:val="24"/>
          <w:szCs w:val="24"/>
        </w:rPr>
        <w:t>հիսուն</w:t>
      </w:r>
      <w:proofErr w:type="spellEnd"/>
      <w:r w:rsidRPr="00C958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58F1">
        <w:rPr>
          <w:rFonts w:ascii="GHEA Grapalat" w:hAnsi="GHEA Grapalat"/>
          <w:sz w:val="24"/>
          <w:szCs w:val="24"/>
        </w:rPr>
        <w:t>տոկոսից</w:t>
      </w:r>
      <w:proofErr w:type="spellEnd"/>
      <w:r w:rsidRPr="00C958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58F1">
        <w:rPr>
          <w:rFonts w:ascii="GHEA Grapalat" w:hAnsi="GHEA Grapalat"/>
          <w:sz w:val="24"/>
          <w:szCs w:val="24"/>
        </w:rPr>
        <w:t>ոչ</w:t>
      </w:r>
      <w:proofErr w:type="spellEnd"/>
      <w:r w:rsidRPr="00C958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58F1">
        <w:rPr>
          <w:rFonts w:ascii="GHEA Grapalat" w:hAnsi="GHEA Grapalat"/>
          <w:sz w:val="24"/>
          <w:szCs w:val="24"/>
        </w:rPr>
        <w:t>ավելի</w:t>
      </w:r>
      <w:proofErr w:type="spellEnd"/>
      <w:r w:rsidR="00983B42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C958F1">
        <w:rPr>
          <w:rFonts w:ascii="GHEA Grapalat" w:hAnsi="GHEA Grapalat"/>
          <w:sz w:val="24"/>
          <w:szCs w:val="24"/>
        </w:rPr>
        <w:t>մինչև</w:t>
      </w:r>
      <w:proofErr w:type="spellEnd"/>
      <w:r w:rsidRPr="00C958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58F1">
        <w:rPr>
          <w:rFonts w:ascii="GHEA Grapalat" w:hAnsi="GHEA Grapalat"/>
          <w:sz w:val="24"/>
          <w:szCs w:val="24"/>
        </w:rPr>
        <w:t>բռնագանձվող</w:t>
      </w:r>
      <w:proofErr w:type="spellEnd"/>
      <w:r w:rsidRPr="00C958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58F1">
        <w:rPr>
          <w:rFonts w:ascii="GHEA Grapalat" w:hAnsi="GHEA Grapalat"/>
          <w:sz w:val="24"/>
          <w:szCs w:val="24"/>
        </w:rPr>
        <w:t>գումարների</w:t>
      </w:r>
      <w:proofErr w:type="spellEnd"/>
      <w:r w:rsidRPr="00C958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58F1">
        <w:rPr>
          <w:rFonts w:ascii="GHEA Grapalat" w:hAnsi="GHEA Grapalat"/>
          <w:sz w:val="24"/>
          <w:szCs w:val="24"/>
        </w:rPr>
        <w:t>լրիվ</w:t>
      </w:r>
      <w:proofErr w:type="spellEnd"/>
      <w:r w:rsidRPr="00C958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958F1">
        <w:rPr>
          <w:rFonts w:ascii="GHEA Grapalat" w:hAnsi="GHEA Grapalat"/>
          <w:sz w:val="24"/>
          <w:szCs w:val="24"/>
        </w:rPr>
        <w:t>մարումը</w:t>
      </w:r>
      <w:proofErr w:type="spellEnd"/>
      <w:r w:rsidR="00983B42">
        <w:rPr>
          <w:rFonts w:ascii="GHEA Grapalat" w:hAnsi="GHEA Grapalat"/>
          <w:sz w:val="24"/>
          <w:szCs w:val="24"/>
          <w:lang w:val="hy-AM"/>
        </w:rPr>
        <w:t xml:space="preserve">, </w:t>
      </w:r>
      <w:bookmarkStart w:id="0" w:name="_GoBack"/>
      <w:proofErr w:type="spellStart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>այնպես</w:t>
      </w:r>
      <w:bookmarkEnd w:id="0"/>
      <w:proofErr w:type="spellEnd"/>
      <w:r w:rsidR="003839B7">
        <w:rPr>
          <w:rFonts w:ascii="GHEA Grapalat" w:hAnsi="GHEA Grapalat"/>
          <w:b/>
          <w:color w:val="FF0000"/>
          <w:sz w:val="24"/>
          <w:szCs w:val="24"/>
          <w:u w:val="single"/>
          <w:lang w:val="hy-AM"/>
        </w:rPr>
        <w:t>,</w:t>
      </w:r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 xml:space="preserve"> </w:t>
      </w:r>
      <w:proofErr w:type="spellStart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>որ</w:t>
      </w:r>
      <w:proofErr w:type="spellEnd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 xml:space="preserve"> </w:t>
      </w:r>
      <w:proofErr w:type="spellStart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>բռնագանձում</w:t>
      </w:r>
      <w:proofErr w:type="spellEnd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 xml:space="preserve"> </w:t>
      </w:r>
      <w:proofErr w:type="spellStart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>տարածելուց</w:t>
      </w:r>
      <w:proofErr w:type="spellEnd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 xml:space="preserve"> </w:t>
      </w:r>
      <w:proofErr w:type="spellStart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>հետո</w:t>
      </w:r>
      <w:proofErr w:type="spellEnd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 xml:space="preserve"> </w:t>
      </w:r>
      <w:proofErr w:type="spellStart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>պարտապանի</w:t>
      </w:r>
      <w:proofErr w:type="spellEnd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 xml:space="preserve">՝ </w:t>
      </w:r>
      <w:proofErr w:type="spellStart"/>
      <w:r w:rsidR="001836F8">
        <w:rPr>
          <w:rFonts w:ascii="GHEA Grapalat" w:eastAsia="Times New Roman" w:hAnsi="GHEA Grapalat" w:cs="Times New Roman"/>
          <w:b/>
          <w:color w:val="FF0000"/>
          <w:sz w:val="24"/>
          <w:szCs w:val="24"/>
          <w:u w:val="single"/>
        </w:rPr>
        <w:t>սույն</w:t>
      </w:r>
      <w:proofErr w:type="spellEnd"/>
      <w:r w:rsidR="001836F8">
        <w:rPr>
          <w:rFonts w:ascii="GHEA Grapalat" w:eastAsia="Times New Roman" w:hAnsi="GHEA Grapalat" w:cs="Times New Roman"/>
          <w:b/>
          <w:color w:val="FF0000"/>
          <w:sz w:val="24"/>
          <w:szCs w:val="24"/>
          <w:u w:val="single"/>
        </w:rPr>
        <w:t xml:space="preserve"> </w:t>
      </w:r>
      <w:proofErr w:type="spellStart"/>
      <w:r w:rsidR="001836F8">
        <w:rPr>
          <w:rFonts w:ascii="GHEA Grapalat" w:eastAsia="Times New Roman" w:hAnsi="GHEA Grapalat" w:cs="Times New Roman"/>
          <w:b/>
          <w:color w:val="FF0000"/>
          <w:sz w:val="24"/>
          <w:szCs w:val="24"/>
          <w:u w:val="single"/>
        </w:rPr>
        <w:t>գլխով</w:t>
      </w:r>
      <w:proofErr w:type="spellEnd"/>
      <w:r w:rsidR="001836F8">
        <w:rPr>
          <w:rFonts w:ascii="GHEA Grapalat" w:eastAsia="Times New Roman" w:hAnsi="GHEA Grapalat" w:cs="Times New Roman"/>
          <w:b/>
          <w:color w:val="FF0000"/>
          <w:sz w:val="24"/>
          <w:szCs w:val="24"/>
          <w:u w:val="single"/>
        </w:rPr>
        <w:t xml:space="preserve"> </w:t>
      </w:r>
      <w:proofErr w:type="spellStart"/>
      <w:r w:rsidR="001836F8">
        <w:rPr>
          <w:rFonts w:ascii="GHEA Grapalat" w:eastAsia="Times New Roman" w:hAnsi="GHEA Grapalat" w:cs="Times New Roman"/>
          <w:b/>
          <w:color w:val="FF0000"/>
          <w:sz w:val="24"/>
          <w:szCs w:val="24"/>
          <w:u w:val="single"/>
        </w:rPr>
        <w:t>նախատեսված</w:t>
      </w:r>
      <w:proofErr w:type="spellEnd"/>
      <w:r w:rsidR="00983B42" w:rsidRPr="00383A19">
        <w:rPr>
          <w:rFonts w:ascii="GHEA Grapalat" w:eastAsia="Times New Roman" w:hAnsi="GHEA Grapalat" w:cs="Times New Roman"/>
          <w:b/>
          <w:color w:val="FF0000"/>
          <w:sz w:val="24"/>
          <w:szCs w:val="24"/>
          <w:u w:val="single"/>
        </w:rPr>
        <w:t xml:space="preserve"> </w:t>
      </w:r>
      <w:proofErr w:type="spellStart"/>
      <w:r w:rsidR="00983B42" w:rsidRPr="00383A19">
        <w:rPr>
          <w:rFonts w:ascii="GHEA Grapalat" w:eastAsia="Times New Roman" w:hAnsi="GHEA Grapalat" w:cs="Times New Roman"/>
          <w:b/>
          <w:color w:val="FF0000"/>
          <w:sz w:val="24"/>
          <w:szCs w:val="24"/>
          <w:u w:val="single"/>
        </w:rPr>
        <w:t>եկամուտների</w:t>
      </w:r>
      <w:proofErr w:type="spellEnd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 xml:space="preserve"> </w:t>
      </w:r>
      <w:proofErr w:type="spellStart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>հանրագումարը</w:t>
      </w:r>
      <w:proofErr w:type="spellEnd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 xml:space="preserve"> </w:t>
      </w:r>
      <w:proofErr w:type="spellStart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>պակաս</w:t>
      </w:r>
      <w:proofErr w:type="spellEnd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 xml:space="preserve"> </w:t>
      </w:r>
      <w:proofErr w:type="spellStart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>չլինի</w:t>
      </w:r>
      <w:proofErr w:type="spellEnd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 xml:space="preserve"> </w:t>
      </w:r>
      <w:proofErr w:type="spellStart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>օրենքով</w:t>
      </w:r>
      <w:proofErr w:type="spellEnd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 xml:space="preserve"> </w:t>
      </w:r>
      <w:proofErr w:type="spellStart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>սահմանված</w:t>
      </w:r>
      <w:proofErr w:type="spellEnd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 xml:space="preserve"> </w:t>
      </w:r>
      <w:proofErr w:type="spellStart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>նվազագույն</w:t>
      </w:r>
      <w:proofErr w:type="spellEnd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 xml:space="preserve"> </w:t>
      </w:r>
      <w:proofErr w:type="spellStart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>աշխատավարձի</w:t>
      </w:r>
      <w:proofErr w:type="spellEnd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 xml:space="preserve"> </w:t>
      </w:r>
      <w:proofErr w:type="spellStart"/>
      <w:r w:rsidR="00983B42" w:rsidRPr="00CC2730">
        <w:rPr>
          <w:rFonts w:ascii="GHEA Grapalat" w:hAnsi="GHEA Grapalat"/>
          <w:b/>
          <w:color w:val="FF0000"/>
          <w:sz w:val="24"/>
          <w:szCs w:val="24"/>
          <w:u w:val="single"/>
        </w:rPr>
        <w:t>չափից</w:t>
      </w:r>
      <w:proofErr w:type="spellEnd"/>
      <w:r w:rsidRPr="00CC2730">
        <w:rPr>
          <w:rFonts w:ascii="GHEA Grapalat" w:hAnsi="GHEA Grapalat"/>
          <w:color w:val="FF0000"/>
          <w:sz w:val="24"/>
          <w:szCs w:val="24"/>
          <w:u w:val="single"/>
        </w:rPr>
        <w:t>:</w:t>
      </w:r>
      <w:r w:rsidR="00A65A66" w:rsidRPr="00CC2730">
        <w:rPr>
          <w:rFonts w:ascii="GHEA Grapalat" w:hAnsi="GHEA Grapalat"/>
          <w:color w:val="FF0000"/>
          <w:sz w:val="24"/>
          <w:szCs w:val="24"/>
          <w:u w:val="single"/>
          <w:lang w:val="hy-AM"/>
        </w:rPr>
        <w:t xml:space="preserve"> </w:t>
      </w:r>
    </w:p>
    <w:p w:rsidR="00C958F1" w:rsidRPr="00CC2730" w:rsidRDefault="00C958F1" w:rsidP="00C958F1">
      <w:pPr>
        <w:spacing w:after="0"/>
        <w:jc w:val="both"/>
        <w:rPr>
          <w:rFonts w:ascii="GHEA Grapalat" w:hAnsi="GHEA Grapalat"/>
          <w:color w:val="FF0000"/>
          <w:sz w:val="24"/>
          <w:szCs w:val="24"/>
          <w:u w:val="single"/>
          <w:lang w:val="hy-AM"/>
        </w:rPr>
      </w:pPr>
      <w:r w:rsidRPr="00CC2730">
        <w:rPr>
          <w:rFonts w:ascii="GHEA Grapalat" w:hAnsi="GHEA Grapalat"/>
          <w:sz w:val="24"/>
          <w:szCs w:val="24"/>
          <w:lang w:val="hy-AM"/>
        </w:rPr>
        <w:t xml:space="preserve">Կատարողական թերթի կատարման ընթացքում հակառակորդի հետ շփման գծում մարտական հերթապահությանը ներգրավված զինծառայող պարտապանի դրամական ապահովությունից, բացառությամբ սույն օրենքի 60-րդ հոդվածի 11-րդ կետով նախատեսված դեպքի, աշխատավարձից և դրան հավասարեցված վճարներից՝ մարտական հերթապահություն իրականացնող զորամասի կողմից եռամսյակը մեկ տրվող տեղեկանքի հիման վրա, </w:t>
      </w:r>
      <w:r w:rsidR="00EC509A" w:rsidRPr="00EC509A">
        <w:rPr>
          <w:rFonts w:ascii="GHEA Grapalat" w:hAnsi="GHEA Grapalat"/>
          <w:b/>
          <w:strike/>
          <w:color w:val="FF0000"/>
          <w:sz w:val="24"/>
          <w:szCs w:val="24"/>
          <w:lang w:val="hy-AM"/>
        </w:rPr>
        <w:t>կարող է պահվել երեսուն տոկոսից ոչ ավելի` մինչև բռնագանձվող գումարի լրիվ մարումը</w:t>
      </w:r>
      <w:r w:rsidR="00EC509A" w:rsidRPr="00EC509A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CC2730" w:rsidRPr="00CC2730">
        <w:rPr>
          <w:rFonts w:ascii="GHEA Grapalat" w:hAnsi="GHEA Grapalat"/>
          <w:b/>
          <w:color w:val="FF0000"/>
          <w:sz w:val="24"/>
          <w:szCs w:val="24"/>
          <w:u w:val="single"/>
          <w:lang w:val="hy-AM"/>
        </w:rPr>
        <w:t xml:space="preserve">մինչև բռնագանձվող գումարի լրիվ մարումը </w:t>
      </w:r>
      <w:r w:rsidRPr="00CC2730">
        <w:rPr>
          <w:rFonts w:ascii="GHEA Grapalat" w:hAnsi="GHEA Grapalat"/>
          <w:b/>
          <w:color w:val="FF0000"/>
          <w:sz w:val="24"/>
          <w:szCs w:val="24"/>
          <w:u w:val="single"/>
          <w:lang w:val="hy-AM"/>
        </w:rPr>
        <w:t>կարող է պահվել երեսուն տոկոսից ոչ ավելի</w:t>
      </w:r>
      <w:r w:rsidR="00CC2730" w:rsidRPr="00CC2730">
        <w:rPr>
          <w:rFonts w:ascii="GHEA Grapalat" w:hAnsi="GHEA Grapalat"/>
          <w:b/>
          <w:color w:val="FF0000"/>
          <w:sz w:val="24"/>
          <w:szCs w:val="24"/>
          <w:u w:val="single"/>
          <w:lang w:val="hy-AM"/>
        </w:rPr>
        <w:t>՝</w:t>
      </w:r>
      <w:r w:rsidR="00CC2730" w:rsidRPr="00CC2730">
        <w:rPr>
          <w:rFonts w:ascii="GHEA Grapalat" w:eastAsia="Calibri" w:hAnsi="GHEA Grapalat" w:cs="Times New Roman"/>
          <w:b/>
          <w:color w:val="FF0000"/>
          <w:sz w:val="24"/>
          <w:szCs w:val="24"/>
          <w:u w:val="single"/>
          <w:lang w:val="hy-AM"/>
        </w:rPr>
        <w:t xml:space="preserve"> հաշվի առնելով սույն մասով նախատեսված սահմանափակումը</w:t>
      </w:r>
      <w:r w:rsidRPr="00CC2730">
        <w:rPr>
          <w:rFonts w:ascii="GHEA Grapalat" w:hAnsi="GHEA Grapalat"/>
          <w:b/>
          <w:color w:val="FF0000"/>
          <w:sz w:val="24"/>
          <w:szCs w:val="24"/>
          <w:u w:val="single"/>
          <w:lang w:val="hy-AM"/>
        </w:rPr>
        <w:t>:</w:t>
      </w:r>
    </w:p>
    <w:p w:rsidR="00C958F1" w:rsidRPr="00EC509A" w:rsidRDefault="00C958F1" w:rsidP="00C958F1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EC509A">
        <w:rPr>
          <w:rFonts w:ascii="GHEA Grapalat" w:hAnsi="GHEA Grapalat"/>
          <w:sz w:val="24"/>
          <w:szCs w:val="24"/>
          <w:lang w:val="hy-AM"/>
        </w:rPr>
        <w:t>2. Սույն հոդվածի 1-ին կետով սահմանված պահումների չափի սահմանափակումը չի կիրառվում, եթե`</w:t>
      </w:r>
    </w:p>
    <w:p w:rsidR="00C958F1" w:rsidRPr="00EC509A" w:rsidRDefault="00C958F1" w:rsidP="00C958F1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EC509A">
        <w:rPr>
          <w:rFonts w:ascii="GHEA Grapalat" w:hAnsi="GHEA Grapalat"/>
          <w:sz w:val="24"/>
          <w:szCs w:val="24"/>
          <w:lang w:val="hy-AM"/>
        </w:rPr>
        <w:t>1) բռնագանձվում է ալիմենտ.</w:t>
      </w:r>
    </w:p>
    <w:p w:rsidR="00C958F1" w:rsidRPr="00EC509A" w:rsidRDefault="00C958F1" w:rsidP="00C958F1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EC509A">
        <w:rPr>
          <w:rFonts w:ascii="GHEA Grapalat" w:hAnsi="GHEA Grapalat"/>
          <w:sz w:val="24"/>
          <w:szCs w:val="24"/>
          <w:lang w:val="hy-AM"/>
        </w:rPr>
        <w:t>2) հատուցվում է առողջությանը, ինչպես նաև կերակրողի մահվամբ պատճառված վնասը.</w:t>
      </w:r>
    </w:p>
    <w:p w:rsidR="00C958F1" w:rsidRPr="00EC509A" w:rsidRDefault="00C958F1" w:rsidP="00C958F1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EC509A">
        <w:rPr>
          <w:rFonts w:ascii="GHEA Grapalat" w:hAnsi="GHEA Grapalat"/>
          <w:sz w:val="24"/>
          <w:szCs w:val="24"/>
          <w:lang w:val="hy-AM"/>
        </w:rPr>
        <w:t>3) հատուցվում է հանցագործությամբ պատճառված վնասը:</w:t>
      </w:r>
    </w:p>
    <w:p w:rsidR="00C958F1" w:rsidRPr="00EC509A" w:rsidRDefault="00C958F1" w:rsidP="00C958F1">
      <w:pPr>
        <w:spacing w:after="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EC509A">
        <w:rPr>
          <w:rFonts w:ascii="GHEA Grapalat" w:hAnsi="GHEA Grapalat"/>
          <w:sz w:val="24"/>
          <w:szCs w:val="24"/>
          <w:lang w:val="hy-AM"/>
        </w:rPr>
        <w:t>Այդ դեպքերում պահումների չափը չի կարող գերազանցել աշխատավարձի և դրան հավասարեցված վճարների յոթանասունհինգ տոկոսը</w:t>
      </w:r>
      <w:r w:rsidR="00CC2730">
        <w:rPr>
          <w:rFonts w:ascii="GHEA Grapalat" w:hAnsi="GHEA Grapalat"/>
          <w:sz w:val="24"/>
          <w:szCs w:val="24"/>
          <w:lang w:val="hy-AM"/>
        </w:rPr>
        <w:t xml:space="preserve">, </w:t>
      </w:r>
      <w:r w:rsidR="00CC2730" w:rsidRPr="00EC509A">
        <w:rPr>
          <w:rFonts w:ascii="GHEA Grapalat" w:hAnsi="GHEA Grapalat"/>
          <w:b/>
          <w:color w:val="FF0000"/>
          <w:sz w:val="24"/>
          <w:szCs w:val="24"/>
          <w:u w:val="single"/>
          <w:lang w:val="hy-AM"/>
        </w:rPr>
        <w:t>այնպես</w:t>
      </w:r>
      <w:r w:rsidR="003839B7">
        <w:rPr>
          <w:rFonts w:ascii="GHEA Grapalat" w:hAnsi="GHEA Grapalat"/>
          <w:b/>
          <w:color w:val="FF0000"/>
          <w:sz w:val="24"/>
          <w:szCs w:val="24"/>
          <w:u w:val="single"/>
          <w:lang w:val="hy-AM"/>
        </w:rPr>
        <w:t>,</w:t>
      </w:r>
      <w:r w:rsidR="00CC2730" w:rsidRPr="00EC509A">
        <w:rPr>
          <w:rFonts w:ascii="GHEA Grapalat" w:hAnsi="GHEA Grapalat"/>
          <w:b/>
          <w:color w:val="FF0000"/>
          <w:sz w:val="24"/>
          <w:szCs w:val="24"/>
          <w:u w:val="single"/>
          <w:lang w:val="hy-AM"/>
        </w:rPr>
        <w:t xml:space="preserve"> որ բռնագանձում տարածելուց հետո պարտապանի՝ </w:t>
      </w:r>
      <w:r w:rsidR="001836F8">
        <w:rPr>
          <w:rFonts w:ascii="GHEA Grapalat" w:eastAsia="Times New Roman" w:hAnsi="GHEA Grapalat" w:cs="Times New Roman"/>
          <w:b/>
          <w:color w:val="FF0000"/>
          <w:sz w:val="24"/>
          <w:szCs w:val="24"/>
          <w:u w:val="single"/>
          <w:lang w:val="hy-AM"/>
        </w:rPr>
        <w:t xml:space="preserve">սույն գլխով նախատեսված </w:t>
      </w:r>
      <w:r w:rsidR="00CC2730" w:rsidRPr="00EC509A">
        <w:rPr>
          <w:rFonts w:ascii="GHEA Grapalat" w:eastAsia="Times New Roman" w:hAnsi="GHEA Grapalat" w:cs="Times New Roman"/>
          <w:b/>
          <w:color w:val="FF0000"/>
          <w:sz w:val="24"/>
          <w:szCs w:val="24"/>
          <w:u w:val="single"/>
          <w:lang w:val="hy-AM"/>
        </w:rPr>
        <w:t>եկամուտների</w:t>
      </w:r>
      <w:r w:rsidR="00CC2730" w:rsidRPr="00EC509A">
        <w:rPr>
          <w:rFonts w:ascii="GHEA Grapalat" w:hAnsi="GHEA Grapalat"/>
          <w:b/>
          <w:color w:val="FF0000"/>
          <w:sz w:val="24"/>
          <w:szCs w:val="24"/>
          <w:u w:val="single"/>
          <w:lang w:val="hy-AM"/>
        </w:rPr>
        <w:t xml:space="preserve"> </w:t>
      </w:r>
      <w:r w:rsidR="00CC2730" w:rsidRPr="00EC509A">
        <w:rPr>
          <w:rFonts w:ascii="GHEA Grapalat" w:hAnsi="GHEA Grapalat"/>
          <w:b/>
          <w:color w:val="FF0000"/>
          <w:sz w:val="24"/>
          <w:szCs w:val="24"/>
          <w:u w:val="single"/>
          <w:lang w:val="hy-AM"/>
        </w:rPr>
        <w:lastRenderedPageBreak/>
        <w:t>հանրագումարը պակաս չլինի օրենքով սահմանված նվազագույն աշխատավարձի չափից</w:t>
      </w:r>
      <w:r w:rsidRPr="00EC509A">
        <w:rPr>
          <w:rFonts w:ascii="GHEA Grapalat" w:hAnsi="GHEA Grapalat"/>
          <w:sz w:val="24"/>
          <w:szCs w:val="24"/>
          <w:u w:val="single"/>
          <w:lang w:val="hy-AM"/>
        </w:rPr>
        <w:t>:</w:t>
      </w:r>
    </w:p>
    <w:p w:rsidR="00C958F1" w:rsidRPr="00EC509A" w:rsidRDefault="00C958F1" w:rsidP="00C958F1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EC509A">
        <w:rPr>
          <w:rFonts w:ascii="GHEA Grapalat" w:hAnsi="GHEA Grapalat"/>
          <w:sz w:val="24"/>
          <w:szCs w:val="24"/>
          <w:lang w:val="hy-AM"/>
        </w:rPr>
        <w:t>3. Սույն հոդվածով սահմանված կանոնները կիրառվում են նաև պարտապանի, կուտակային և կամավոր կուտակային կենսաթոշակների, կրթաթոշակի և մտավոր սեփականության օբյեկտների օգտագործմամբ ստացված վարձատրությունների վրա բռնագանձում տարածելիս:</w:t>
      </w:r>
    </w:p>
    <w:p w:rsidR="00C958F1" w:rsidRPr="00EC509A" w:rsidRDefault="00C958F1" w:rsidP="00C958F1">
      <w:pPr>
        <w:spacing w:after="0"/>
        <w:jc w:val="both"/>
        <w:rPr>
          <w:rFonts w:ascii="GHEA Grapalat" w:hAnsi="GHEA Grapalat"/>
          <w:b/>
          <w:color w:val="FF0000"/>
          <w:sz w:val="24"/>
          <w:szCs w:val="24"/>
          <w:lang w:val="hy-AM"/>
        </w:rPr>
      </w:pPr>
      <w:r w:rsidRPr="00EC509A">
        <w:rPr>
          <w:rFonts w:ascii="GHEA Grapalat" w:hAnsi="GHEA Grapalat"/>
          <w:sz w:val="24"/>
          <w:szCs w:val="24"/>
          <w:lang w:val="hy-AM"/>
        </w:rPr>
        <w:t>3.1. Կատարողական թերթի կատարման ընթացքում պարտապանի պետական կենսաթոշակից կարող է պահվել երեսուն տոկոսից ոչ ավելի` մինչև բռնագանձվող գումարների լրիվ մարումը</w:t>
      </w:r>
      <w:r w:rsidR="00CC2730" w:rsidRPr="00EC509A">
        <w:rPr>
          <w:rFonts w:ascii="GHEA Grapalat" w:hAnsi="GHEA Grapalat"/>
          <w:sz w:val="24"/>
          <w:szCs w:val="24"/>
          <w:lang w:val="hy-AM"/>
        </w:rPr>
        <w:t xml:space="preserve">, </w:t>
      </w:r>
      <w:r w:rsidR="00CC2730" w:rsidRPr="00EC509A">
        <w:rPr>
          <w:rFonts w:ascii="GHEA Grapalat" w:hAnsi="GHEA Grapalat"/>
          <w:b/>
          <w:color w:val="FF0000"/>
          <w:sz w:val="24"/>
          <w:szCs w:val="24"/>
          <w:u w:val="single"/>
          <w:lang w:val="hy-AM"/>
        </w:rPr>
        <w:t>այնպես</w:t>
      </w:r>
      <w:r w:rsidR="003839B7">
        <w:rPr>
          <w:rFonts w:ascii="GHEA Grapalat" w:hAnsi="GHEA Grapalat"/>
          <w:b/>
          <w:color w:val="FF0000"/>
          <w:sz w:val="24"/>
          <w:szCs w:val="24"/>
          <w:u w:val="single"/>
          <w:lang w:val="hy-AM"/>
        </w:rPr>
        <w:t>,</w:t>
      </w:r>
      <w:r w:rsidR="00CC2730" w:rsidRPr="00EC509A">
        <w:rPr>
          <w:rFonts w:ascii="GHEA Grapalat" w:hAnsi="GHEA Grapalat"/>
          <w:b/>
          <w:color w:val="FF0000"/>
          <w:sz w:val="24"/>
          <w:szCs w:val="24"/>
          <w:u w:val="single"/>
          <w:lang w:val="hy-AM"/>
        </w:rPr>
        <w:t xml:space="preserve"> որ բռնագանձում տարածելուց հետո վճարման ենթակա գումարը պակաս չլինի ՀՀ կառավարության կողմից սահմանված սոցիալական նպաստի չափից</w:t>
      </w:r>
      <w:r w:rsidRPr="00EC509A">
        <w:rPr>
          <w:rFonts w:ascii="GHEA Grapalat" w:hAnsi="GHEA Grapalat"/>
          <w:b/>
          <w:color w:val="FF0000"/>
          <w:sz w:val="24"/>
          <w:szCs w:val="24"/>
          <w:u w:val="single"/>
          <w:lang w:val="hy-AM"/>
        </w:rPr>
        <w:t>:</w:t>
      </w:r>
    </w:p>
    <w:p w:rsidR="00E96419" w:rsidRPr="00EC509A" w:rsidRDefault="00E96419" w:rsidP="00C958F1">
      <w:pPr>
        <w:spacing w:after="0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785"/>
      </w:tblGrid>
      <w:tr w:rsidR="00CC2730" w:rsidRPr="002C2419" w:rsidTr="00CE102A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C2730" w:rsidRPr="002C2419" w:rsidRDefault="00CC2730" w:rsidP="00CE102A">
            <w:pPr>
              <w:spacing w:after="0" w:line="276" w:lineRule="auto"/>
              <w:ind w:firstLine="45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2C24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59.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2730" w:rsidRPr="002C2419" w:rsidRDefault="00CC2730" w:rsidP="00CE102A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</w:rPr>
              <w:t>Սոցիալական</w:t>
            </w:r>
            <w:proofErr w:type="spellEnd"/>
            <w:r w:rsidRPr="002C24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</w:rPr>
              <w:t>նպաստների</w:t>
            </w:r>
            <w:proofErr w:type="spellEnd"/>
            <w:r w:rsidRPr="002C24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</w:rPr>
              <w:t>վրա</w:t>
            </w:r>
            <w:proofErr w:type="spellEnd"/>
            <w:r w:rsidRPr="002C24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</w:rPr>
              <w:t>բռնագանձում</w:t>
            </w:r>
            <w:proofErr w:type="spellEnd"/>
            <w:r w:rsidRPr="002C24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</w:rPr>
              <w:t>տարածելը</w:t>
            </w:r>
            <w:proofErr w:type="spellEnd"/>
          </w:p>
        </w:tc>
      </w:tr>
    </w:tbl>
    <w:p w:rsidR="00CC2730" w:rsidRPr="002C2419" w:rsidRDefault="00CC2730" w:rsidP="00CC273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Ժամանակավոր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անաշխատունակության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06889">
        <w:rPr>
          <w:rFonts w:ascii="GHEA Grapalat" w:eastAsia="Times New Roman" w:hAnsi="GHEA Grapalat" w:cs="Cambria Math"/>
          <w:b/>
          <w:strike/>
          <w:color w:val="FF0000"/>
          <w:sz w:val="24"/>
          <w:szCs w:val="24"/>
        </w:rPr>
        <w:t>և</w:t>
      </w:r>
      <w:r w:rsidRPr="00A06889">
        <w:rPr>
          <w:rFonts w:ascii="GHEA Grapalat" w:eastAsia="Times New Roman" w:hAnsi="GHEA Grapalat" w:cs="Times New Roman"/>
          <w:b/>
          <w:strike/>
          <w:color w:val="FF0000"/>
          <w:sz w:val="24"/>
          <w:szCs w:val="24"/>
        </w:rPr>
        <w:t xml:space="preserve"> </w:t>
      </w:r>
      <w:proofErr w:type="spellStart"/>
      <w:r w:rsidRPr="00A06889">
        <w:rPr>
          <w:rFonts w:ascii="GHEA Grapalat" w:eastAsia="Times New Roman" w:hAnsi="GHEA Grapalat" w:cs="Cambria Math"/>
          <w:b/>
          <w:strike/>
          <w:color w:val="FF0000"/>
          <w:sz w:val="24"/>
          <w:szCs w:val="24"/>
        </w:rPr>
        <w:t>գործազրկության</w:t>
      </w:r>
      <w:proofErr w:type="spellEnd"/>
      <w:r w:rsidRPr="00A06889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համար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վճարվող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սոցիալական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նպաստների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վրա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բռնագանձում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կարող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է</w:t>
      </w:r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տարածվել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միայն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ալիմենտ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և</w:t>
      </w:r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առողջությանը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ինչպես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նաև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կերակրողի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մահվամբ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պատճառված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վնասների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հատուցման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գումարները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բռնագանձելիս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C2730" w:rsidRPr="002C2419" w:rsidRDefault="00CC2730" w:rsidP="00CC273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C2419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C2730" w:rsidRPr="002C2419" w:rsidRDefault="00CC2730" w:rsidP="00CC273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</w:pPr>
      <w:r w:rsidRPr="002C24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(59.1-</w:t>
      </w:r>
      <w:r w:rsidRPr="002C2419">
        <w:rPr>
          <w:rFonts w:ascii="GHEA Grapalat" w:eastAsia="Times New Roman" w:hAnsi="GHEA Grapalat" w:cs="Cambria Math"/>
          <w:b/>
          <w:bCs/>
          <w:i/>
          <w:iCs/>
          <w:color w:val="000000"/>
          <w:sz w:val="24"/>
          <w:szCs w:val="24"/>
        </w:rPr>
        <w:t>ին</w:t>
      </w:r>
      <w:r w:rsidRPr="002C24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2C2419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2C2419">
        <w:rPr>
          <w:rFonts w:ascii="GHEA Grapalat" w:eastAsia="Times New Roman" w:hAnsi="GHEA Grapalat" w:cs="Cambria Math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2C24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2C2419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2C24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22.12.10 </w:t>
      </w:r>
      <w:r w:rsidRPr="002C2419">
        <w:rPr>
          <w:rFonts w:ascii="GHEA Grapalat" w:eastAsia="Times New Roman" w:hAnsi="GHEA Grapalat" w:cs="Cambria Math"/>
          <w:b/>
          <w:bCs/>
          <w:i/>
          <w:iCs/>
          <w:color w:val="000000"/>
          <w:sz w:val="24"/>
          <w:szCs w:val="24"/>
        </w:rPr>
        <w:t>ՀՕ</w:t>
      </w:r>
      <w:r w:rsidRPr="002C24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-254-</w:t>
      </w:r>
      <w:r w:rsidRPr="002C2419">
        <w:rPr>
          <w:rFonts w:ascii="GHEA Grapalat" w:eastAsia="Times New Roman" w:hAnsi="GHEA Grapalat" w:cs="Cambria Math"/>
          <w:b/>
          <w:bCs/>
          <w:i/>
          <w:iCs/>
          <w:color w:val="000000"/>
          <w:sz w:val="24"/>
          <w:szCs w:val="24"/>
        </w:rPr>
        <w:t>Ն</w:t>
      </w:r>
      <w:r w:rsidRPr="002C24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Pr="002C2419">
        <w:rPr>
          <w:rFonts w:ascii="GHEA Grapalat" w:eastAsia="Times New Roman" w:hAnsi="GHEA Grapalat" w:cs="Cambria Math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2C24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21.06.14 </w:t>
      </w:r>
      <w:r w:rsidRPr="002C2419">
        <w:rPr>
          <w:rFonts w:ascii="GHEA Grapalat" w:eastAsia="Times New Roman" w:hAnsi="GHEA Grapalat" w:cs="Cambria Math"/>
          <w:b/>
          <w:bCs/>
          <w:i/>
          <w:iCs/>
          <w:color w:val="000000"/>
          <w:sz w:val="24"/>
          <w:szCs w:val="24"/>
        </w:rPr>
        <w:t>ՀՕ</w:t>
      </w:r>
      <w:r w:rsidRPr="002C24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-76-</w:t>
      </w:r>
      <w:r w:rsidRPr="002C2419">
        <w:rPr>
          <w:rFonts w:ascii="GHEA Grapalat" w:eastAsia="Times New Roman" w:hAnsi="GHEA Grapalat" w:cs="Cambria Math"/>
          <w:b/>
          <w:bCs/>
          <w:i/>
          <w:iCs/>
          <w:color w:val="000000"/>
          <w:sz w:val="24"/>
          <w:szCs w:val="24"/>
        </w:rPr>
        <w:t>Ն</w:t>
      </w:r>
      <w:r w:rsidRPr="002C24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CC2730" w:rsidRPr="002C2419" w:rsidRDefault="00CC2730" w:rsidP="00CC273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785"/>
      </w:tblGrid>
      <w:tr w:rsidR="00CC2730" w:rsidRPr="002C2419" w:rsidTr="00CE102A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CC2730" w:rsidRPr="002C2419" w:rsidRDefault="00CC2730" w:rsidP="00CE102A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2C24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60.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2730" w:rsidRPr="002C2419" w:rsidRDefault="00CC2730" w:rsidP="00CE102A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</w:rPr>
              <w:t>Դրամական</w:t>
            </w:r>
            <w:proofErr w:type="spellEnd"/>
            <w:r w:rsidRPr="002C24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</w:rPr>
              <w:t>գումարները</w:t>
            </w:r>
            <w:proofErr w:type="spellEnd"/>
            <w:r w:rsidRPr="002C24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</w:rPr>
              <w:t>որոնց</w:t>
            </w:r>
            <w:proofErr w:type="spellEnd"/>
            <w:r w:rsidRPr="002C24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</w:rPr>
              <w:t>վրա</w:t>
            </w:r>
            <w:proofErr w:type="spellEnd"/>
            <w:r w:rsidRPr="002C24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</w:rPr>
              <w:t>չի</w:t>
            </w:r>
            <w:proofErr w:type="spellEnd"/>
            <w:r w:rsidRPr="002C24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</w:rPr>
              <w:t>կարող</w:t>
            </w:r>
            <w:proofErr w:type="spellEnd"/>
            <w:r w:rsidRPr="002C24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</w:rPr>
              <w:t>բռնագանձում</w:t>
            </w:r>
            <w:proofErr w:type="spellEnd"/>
            <w:r w:rsidRPr="002C24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2419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</w:rPr>
              <w:t>տարածվել</w:t>
            </w:r>
            <w:proofErr w:type="spellEnd"/>
          </w:p>
        </w:tc>
      </w:tr>
    </w:tbl>
    <w:p w:rsidR="00CC2730" w:rsidRPr="002C2419" w:rsidRDefault="00CC2730" w:rsidP="00CC273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Կատարողական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թերթով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2C2419">
        <w:rPr>
          <w:rFonts w:ascii="GHEA Grapalat" w:eastAsia="Times New Roman" w:hAnsi="GHEA Grapalat" w:cs="Arial"/>
          <w:color w:val="000000"/>
          <w:sz w:val="24"/>
          <w:szCs w:val="24"/>
        </w:rPr>
        <w:t>«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Վարչարարության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հիմունքների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և</w:t>
      </w:r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վարչական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վարույթի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մասին</w:t>
      </w:r>
      <w:proofErr w:type="spellEnd"/>
      <w:r w:rsidRPr="002C2419">
        <w:rPr>
          <w:rFonts w:ascii="GHEA Grapalat" w:eastAsia="Times New Roman" w:hAnsi="GHEA Grapalat" w:cs="Arial"/>
          <w:color w:val="000000"/>
          <w:sz w:val="24"/>
          <w:szCs w:val="24"/>
        </w:rPr>
        <w:t>»</w:t>
      </w:r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Հայաստանի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Հանրապետության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օրենքի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88-</w:t>
      </w:r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րդ</w:t>
      </w:r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հոդվածի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հիման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վրա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ներկայացված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կատարման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վերաբերյալ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գրությամբ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կամ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կատարողական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մակագրության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թերթով</w:t>
      </w:r>
      <w:proofErr w:type="spellEnd"/>
      <w:r w:rsidRPr="002C2419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բռնագանձում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չի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կարող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տարածվել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այն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դրամական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գումարների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վրա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որոնք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վճարվում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են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CC2730" w:rsidRPr="002C2419" w:rsidRDefault="00CC2730" w:rsidP="00CC273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առողջության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ինչպես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նաև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կերակրողի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մահվամբ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պատճառված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վնասների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հատուցման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համար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C2730" w:rsidRPr="002C2419" w:rsidRDefault="00CC2730" w:rsidP="00CC273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ալիմենտային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պարտավորությունների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համար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C2730" w:rsidRPr="002C2419" w:rsidRDefault="00CC2730" w:rsidP="00CC273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>3)</w:t>
      </w:r>
      <w:r w:rsidRPr="002C2419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2C24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2C2419">
        <w:rPr>
          <w:rFonts w:ascii="GHEA Grapalat" w:eastAsia="Times New Roman" w:hAnsi="GHEA Grapalat" w:cs="Cambria Math"/>
          <w:b/>
          <w:bCs/>
          <w:i/>
          <w:iCs/>
          <w:color w:val="000000"/>
          <w:sz w:val="24"/>
          <w:szCs w:val="24"/>
        </w:rPr>
        <w:t>կետն</w:t>
      </w:r>
      <w:proofErr w:type="spellEnd"/>
      <w:r w:rsidRPr="002C24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2C24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2C24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2C2419">
        <w:rPr>
          <w:rFonts w:ascii="GHEA Grapalat" w:eastAsia="Times New Roman" w:hAnsi="GHEA Grapalat" w:cs="Cambria Math"/>
          <w:b/>
          <w:bCs/>
          <w:i/>
          <w:iCs/>
          <w:color w:val="000000"/>
          <w:sz w:val="24"/>
          <w:szCs w:val="24"/>
        </w:rPr>
        <w:t>է</w:t>
      </w:r>
      <w:r w:rsidRPr="002C24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22.12.06 </w:t>
      </w:r>
      <w:r w:rsidRPr="002C2419">
        <w:rPr>
          <w:rFonts w:ascii="GHEA Grapalat" w:eastAsia="Times New Roman" w:hAnsi="GHEA Grapalat" w:cs="Cambria Math"/>
          <w:b/>
          <w:bCs/>
          <w:i/>
          <w:iCs/>
          <w:color w:val="000000"/>
          <w:sz w:val="24"/>
          <w:szCs w:val="24"/>
        </w:rPr>
        <w:t>ՀՕ</w:t>
      </w:r>
      <w:r w:rsidRPr="002C24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-34-</w:t>
      </w:r>
      <w:r w:rsidRPr="002C2419">
        <w:rPr>
          <w:rFonts w:ascii="GHEA Grapalat" w:eastAsia="Times New Roman" w:hAnsi="GHEA Grapalat" w:cs="Cambria Math"/>
          <w:b/>
          <w:bCs/>
          <w:i/>
          <w:iCs/>
          <w:color w:val="000000"/>
          <w:sz w:val="24"/>
          <w:szCs w:val="24"/>
        </w:rPr>
        <w:t>Ն</w:t>
      </w:r>
      <w:r w:rsidRPr="002C24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CC2730" w:rsidRPr="002C2419" w:rsidRDefault="00CC2730" w:rsidP="00CC273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>4)</w:t>
      </w:r>
      <w:r w:rsidRPr="002C2419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2C24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2C2419">
        <w:rPr>
          <w:rFonts w:ascii="GHEA Grapalat" w:eastAsia="Times New Roman" w:hAnsi="GHEA Grapalat" w:cs="Cambria Math"/>
          <w:b/>
          <w:bCs/>
          <w:i/>
          <w:iCs/>
          <w:color w:val="000000"/>
          <w:sz w:val="24"/>
          <w:szCs w:val="24"/>
        </w:rPr>
        <w:t>կետն</w:t>
      </w:r>
      <w:proofErr w:type="spellEnd"/>
      <w:r w:rsidRPr="002C24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2C24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2C24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2C2419">
        <w:rPr>
          <w:rFonts w:ascii="GHEA Grapalat" w:eastAsia="Times New Roman" w:hAnsi="GHEA Grapalat" w:cs="Cambria Math"/>
          <w:b/>
          <w:bCs/>
          <w:i/>
          <w:iCs/>
          <w:color w:val="000000"/>
          <w:sz w:val="24"/>
          <w:szCs w:val="24"/>
        </w:rPr>
        <w:t>է</w:t>
      </w:r>
      <w:r w:rsidRPr="002C24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22.12.06 </w:t>
      </w:r>
      <w:r w:rsidRPr="002C2419">
        <w:rPr>
          <w:rFonts w:ascii="GHEA Grapalat" w:eastAsia="Times New Roman" w:hAnsi="GHEA Grapalat" w:cs="Cambria Math"/>
          <w:b/>
          <w:bCs/>
          <w:i/>
          <w:iCs/>
          <w:color w:val="000000"/>
          <w:sz w:val="24"/>
          <w:szCs w:val="24"/>
        </w:rPr>
        <w:t>ՀՕ</w:t>
      </w:r>
      <w:r w:rsidRPr="002C24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-34-</w:t>
      </w:r>
      <w:r w:rsidRPr="002C2419">
        <w:rPr>
          <w:rFonts w:ascii="GHEA Grapalat" w:eastAsia="Times New Roman" w:hAnsi="GHEA Grapalat" w:cs="Cambria Math"/>
          <w:b/>
          <w:bCs/>
          <w:i/>
          <w:iCs/>
          <w:color w:val="000000"/>
          <w:sz w:val="24"/>
          <w:szCs w:val="24"/>
        </w:rPr>
        <w:t>Ն</w:t>
      </w:r>
      <w:r w:rsidRPr="002C24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CC2730" w:rsidRPr="002C2419" w:rsidRDefault="00CC2730" w:rsidP="00CC273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color w:val="FF0000"/>
          <w:sz w:val="24"/>
          <w:szCs w:val="24"/>
          <w:u w:val="single"/>
        </w:rPr>
      </w:pPr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որպես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պետական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նպաստ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կամ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սոցիալական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աջակցություն</w:t>
      </w:r>
      <w:proofErr w:type="spellEnd"/>
      <w:r w:rsidRPr="002C2419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՝ </w:t>
      </w:r>
      <w:r w:rsidRPr="002C2419">
        <w:rPr>
          <w:rFonts w:ascii="GHEA Grapalat" w:eastAsia="Times New Roman" w:hAnsi="GHEA Grapalat" w:cs="Cambria Math"/>
          <w:b/>
          <w:color w:val="FF0000"/>
          <w:sz w:val="24"/>
          <w:szCs w:val="24"/>
          <w:u w:val="single"/>
          <w:lang w:val="hy-AM"/>
        </w:rPr>
        <w:t>բացառությամբ օրենքով սահմանված դեպքերի</w:t>
      </w:r>
      <w:proofErr w:type="gramStart"/>
      <w:r w:rsidRPr="002C2419">
        <w:rPr>
          <w:rFonts w:ascii="GHEA Grapalat" w:eastAsia="Times New Roman" w:hAnsi="GHEA Grapalat" w:cs="Cambria Math"/>
          <w:b/>
          <w:color w:val="FF0000"/>
          <w:sz w:val="24"/>
          <w:szCs w:val="24"/>
          <w:u w:val="single"/>
          <w:lang w:val="hy-AM"/>
        </w:rPr>
        <w:t xml:space="preserve">. </w:t>
      </w:r>
      <w:r w:rsidRPr="002C2419">
        <w:rPr>
          <w:rFonts w:ascii="GHEA Grapalat" w:eastAsia="Times New Roman" w:hAnsi="GHEA Grapalat" w:cs="Times New Roman"/>
          <w:b/>
          <w:color w:val="FF0000"/>
          <w:sz w:val="24"/>
          <w:szCs w:val="24"/>
          <w:u w:val="single"/>
        </w:rPr>
        <w:t>.</w:t>
      </w:r>
      <w:proofErr w:type="gramEnd"/>
    </w:p>
    <w:p w:rsidR="00CC2730" w:rsidRPr="002C2419" w:rsidRDefault="00CC2730" w:rsidP="00CC273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6)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ծառայողական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պարտականությունները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կատարելիս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ստացած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հաշմության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վիրավորվել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կոնտուզիա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վնասվածք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համար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այդ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անձանց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կամ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նրանց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մահվան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դեպքում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ընտանիքներին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C2730" w:rsidRPr="002C2419" w:rsidRDefault="00CC2730" w:rsidP="00CC273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վնասակար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կամ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ծայրահեղ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դժվարին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պայմաններում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աշխատող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անձանց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որպես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փոխհատուցում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C2730" w:rsidRPr="002C2419" w:rsidRDefault="00CC2730" w:rsidP="00CC273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8)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հաշմանդամներին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C2730" w:rsidRPr="002C2419" w:rsidRDefault="00CC2730" w:rsidP="00CC273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9)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տուժողին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լրացուցիչ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սննդի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առողջարանային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բուժման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պրոթեզավորման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և</w:t>
      </w:r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նրա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խնամքի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համար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C2730" w:rsidRPr="002C2419" w:rsidRDefault="00CC2730" w:rsidP="00CC273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10)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աշխատանքից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ազատվելու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դեպքում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որպես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արձակման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նպաստ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C2730" w:rsidRPr="002C2419" w:rsidRDefault="00CC2730" w:rsidP="00CC273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11)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պարտադիր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զինվորական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ծառայություն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անցնող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շարքային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և</w:t>
      </w:r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կրտսեր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ենթասպայական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կազմերի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զինծառայողներին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ու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ռազմաուսումնական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կամ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ոստիկանական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ուսումնական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հաստատություններում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սովորող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կուրսանտներին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և</w:t>
      </w:r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սովորողներին</w:t>
      </w:r>
      <w:proofErr w:type="spellEnd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՝</w:t>
      </w:r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որպես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դրամական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ապահովություն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CC2730" w:rsidRPr="002C2419" w:rsidRDefault="00CC2730" w:rsidP="00CC273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12)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Հայաստանի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Հանրապետության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պաշտպանության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նախարարության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կողմից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նշված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վայրում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և</w:t>
      </w:r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պայմաններում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պարտադիր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զինվորական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ծառայություն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անցած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զինծառայողներին</w:t>
      </w:r>
      <w:proofErr w:type="spellEnd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՝</w:t>
      </w:r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որպես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2419">
        <w:rPr>
          <w:rFonts w:ascii="GHEA Grapalat" w:eastAsia="Times New Roman" w:hAnsi="GHEA Grapalat" w:cs="Cambria Math"/>
          <w:color w:val="000000"/>
          <w:sz w:val="24"/>
          <w:szCs w:val="24"/>
        </w:rPr>
        <w:t>պատվովճար</w:t>
      </w:r>
      <w:proofErr w:type="spellEnd"/>
      <w:r w:rsidRPr="002C2419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C2730" w:rsidRPr="00A822A5" w:rsidRDefault="00CC2730" w:rsidP="00CC2730">
      <w:pPr>
        <w:spacing w:after="0" w:line="276" w:lineRule="auto"/>
        <w:jc w:val="both"/>
        <w:rPr>
          <w:rFonts w:ascii="GHEA Grapalat" w:hAnsi="GHEA Grapalat"/>
          <w:sz w:val="24"/>
          <w:szCs w:val="24"/>
        </w:rPr>
      </w:pPr>
    </w:p>
    <w:p w:rsidR="00CC2730" w:rsidRPr="00383A19" w:rsidRDefault="00CC2730" w:rsidP="00C958F1">
      <w:pPr>
        <w:spacing w:after="0"/>
        <w:jc w:val="both"/>
        <w:rPr>
          <w:rFonts w:ascii="GHEA Grapalat" w:hAnsi="GHEA Grapalat"/>
          <w:sz w:val="24"/>
          <w:szCs w:val="24"/>
        </w:rPr>
      </w:pPr>
    </w:p>
    <w:sectPr w:rsidR="00CC2730" w:rsidRPr="00383A19" w:rsidSect="00383A19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ED9"/>
    <w:rsid w:val="00014FF4"/>
    <w:rsid w:val="000E5ED9"/>
    <w:rsid w:val="001539B1"/>
    <w:rsid w:val="001836F8"/>
    <w:rsid w:val="00326B5A"/>
    <w:rsid w:val="003839B7"/>
    <w:rsid w:val="00383A19"/>
    <w:rsid w:val="003A4B91"/>
    <w:rsid w:val="003E240A"/>
    <w:rsid w:val="008940A6"/>
    <w:rsid w:val="00983B42"/>
    <w:rsid w:val="009C142B"/>
    <w:rsid w:val="009C6F3C"/>
    <w:rsid w:val="00A65A66"/>
    <w:rsid w:val="00C958F1"/>
    <w:rsid w:val="00CC2730"/>
    <w:rsid w:val="00E9071D"/>
    <w:rsid w:val="00E96419"/>
    <w:rsid w:val="00EC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390C9"/>
  <w15:chartTrackingRefBased/>
  <w15:docId w15:val="{7E84679C-CB6B-4245-AF13-B8DECD448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83A1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83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50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0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944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Nahapetyan</dc:creator>
  <cp:keywords/>
  <dc:description/>
  <cp:lastModifiedBy>Tatevik Nahapetyan</cp:lastModifiedBy>
  <cp:revision>6</cp:revision>
  <cp:lastPrinted>2024-02-13T05:32:00Z</cp:lastPrinted>
  <dcterms:created xsi:type="dcterms:W3CDTF">2024-02-12T08:47:00Z</dcterms:created>
  <dcterms:modified xsi:type="dcterms:W3CDTF">2024-02-13T12:49:00Z</dcterms:modified>
</cp:coreProperties>
</file>