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187" w:rsidRDefault="00071187" w:rsidP="006268A7">
      <w:pPr>
        <w:pStyle w:val="headingtitleStyle"/>
        <w:rPr>
          <w:sz w:val="24"/>
          <w:szCs w:val="24"/>
        </w:rPr>
      </w:pPr>
      <w:bookmarkStart w:id="0" w:name="_Toc1"/>
    </w:p>
    <w:p w:rsidR="00B2786D" w:rsidRPr="006268A7" w:rsidRDefault="00DE2FF8" w:rsidP="006268A7">
      <w:pPr>
        <w:pStyle w:val="headingtitleStyle"/>
        <w:rPr>
          <w:sz w:val="24"/>
          <w:szCs w:val="24"/>
        </w:rPr>
      </w:pPr>
      <w:r w:rsidRPr="006268A7">
        <w:rPr>
          <w:sz w:val="24"/>
          <w:szCs w:val="24"/>
        </w:rPr>
        <w:t>Ամփոփաթերթ</w:t>
      </w:r>
      <w:bookmarkEnd w:id="0"/>
    </w:p>
    <w:p w:rsidR="00B2786D" w:rsidRDefault="00921924" w:rsidP="006268A7">
      <w:pPr>
        <w:spacing w:after="0"/>
        <w:ind w:left="-284" w:firstLine="568"/>
        <w:jc w:val="center"/>
        <w:rPr>
          <w:rFonts w:ascii="GHEA Grapalat" w:hAnsi="GHEA Grapalat"/>
          <w:b/>
          <w:sz w:val="24"/>
          <w:szCs w:val="24"/>
        </w:rPr>
      </w:pPr>
      <w:r w:rsidRPr="006268A7">
        <w:rPr>
          <w:rFonts w:ascii="GHEA Grapalat" w:eastAsia="Times New Roman" w:hAnsi="GHEA Grapalat" w:cs="Times New Roman"/>
          <w:b/>
          <w:bCs/>
          <w:sz w:val="24"/>
          <w:szCs w:val="24"/>
          <w:lang w:val="hy-AM" w:eastAsia="hy-AM"/>
        </w:rPr>
        <w:t xml:space="preserve">ՀԱՐԿԱԴԻՐ ԿԱՏԱՐՈՂԻՆ ԻՐ ՄՇՏԱԿԱՆ ԲՆԱԿՈՒԹՅԱՆ ՎԱՅՐԻՑ ԱՅԼ ՎԱՅՐ ԾԱՌԱՅՈՒԹՅԱՆ ՓՈԽԱԴՐԵԼԻՍ ԲՆԱԿԵԼԻ ՏԱՐԱԾՈՒԹՅԱՄԲ ԱՊԱՀՈՎԵԼՈՒ, ԻՍԿ ԴՐԱ ԱՆՀՆԱՐԻՆՈՒԹՅԱՆ ԴԵՊՔՈՒՄ ԴՐԱՄԱԿԱՆ ՓՈԽՀԱՏՈՒՑՈՒՄ ՏՐԱՄԱԴՐԵԼՈՒ ԿԱՐԳԸ ԵՎ ՓՈԽՀԱՏՈՒՑՄԱՆ ՉԱՓԸ ՍԱՀՄԱՆԵԼՈՒ ՄԱՍԻՆ </w:t>
      </w:r>
      <w:r w:rsidR="007A4E24" w:rsidRPr="006268A7">
        <w:rPr>
          <w:rFonts w:ascii="GHEA Grapalat" w:hAnsi="GHEA Grapalat"/>
          <w:b/>
          <w:sz w:val="24"/>
          <w:szCs w:val="24"/>
          <w:lang w:val="hy-AM"/>
        </w:rPr>
        <w:t xml:space="preserve">ԿԱՌԱՎԱՐՈՒԹՅԱՆ </w:t>
      </w:r>
      <w:r w:rsidR="0047360C" w:rsidRPr="006268A7">
        <w:rPr>
          <w:rFonts w:ascii="GHEA Grapalat" w:hAnsi="GHEA Grapalat"/>
          <w:b/>
          <w:sz w:val="24"/>
          <w:szCs w:val="24"/>
        </w:rPr>
        <w:t>ՈՐՈՇՄԱՆ ՆԱԽԱԳԾԻ</w:t>
      </w:r>
    </w:p>
    <w:p w:rsidR="00071187" w:rsidRPr="006268A7" w:rsidRDefault="00071187" w:rsidP="006268A7">
      <w:pPr>
        <w:spacing w:after="0"/>
        <w:ind w:left="-284" w:firstLine="568"/>
        <w:jc w:val="center"/>
        <w:rPr>
          <w:rFonts w:ascii="GHEA Grapalat" w:eastAsia="Times New Roman" w:hAnsi="GHEA Grapalat" w:cs="Times New Roman"/>
          <w:b/>
          <w:bCs/>
          <w:sz w:val="24"/>
          <w:szCs w:val="24"/>
          <w:lang w:val="hy-AM" w:eastAsia="hy-AM"/>
        </w:rPr>
      </w:pPr>
    </w:p>
    <w:tbl>
      <w:tblPr>
        <w:tblW w:w="1502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252"/>
        <w:gridCol w:w="4770"/>
      </w:tblGrid>
      <w:tr w:rsidR="00FB5C24" w:rsidRPr="006268A7" w:rsidTr="00BE086F">
        <w:trPr>
          <w:cantSplit/>
          <w:trHeight w:val="120"/>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FB5C24" w:rsidRPr="006268A7" w:rsidRDefault="00FB5C24" w:rsidP="006268A7">
            <w:pPr>
              <w:pStyle w:val="ListParagraph"/>
              <w:numPr>
                <w:ilvl w:val="0"/>
                <w:numId w:val="1"/>
              </w:numPr>
              <w:tabs>
                <w:tab w:val="left" w:pos="11282"/>
              </w:tabs>
              <w:spacing w:line="276" w:lineRule="auto"/>
              <w:ind w:leftChars="0" w:right="283" w:firstLineChars="0"/>
              <w:jc w:val="center"/>
              <w:rPr>
                <w:rFonts w:ascii="GHEA Grapalat" w:eastAsia="GHEA Grapalat" w:hAnsi="GHEA Grapalat" w:cs="GHEA Grapalat"/>
                <w:b/>
                <w:color w:val="000000" w:themeColor="text1"/>
              </w:rPr>
            </w:pPr>
            <w:r w:rsidRPr="006268A7">
              <w:rPr>
                <w:rFonts w:ascii="GHEA Grapalat" w:eastAsia="GHEA Grapalat" w:hAnsi="GHEA Grapalat" w:cs="GHEA Grapalat"/>
                <w:b/>
                <w:color w:val="000000" w:themeColor="text1"/>
              </w:rPr>
              <w:t>ՀՀ աշխատանքի և սոցիալական հարցերի նախարարություն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vAlign w:val="center"/>
            <w:hideMark/>
          </w:tcPr>
          <w:p w:rsidR="00FB5C24" w:rsidRPr="006268A7" w:rsidRDefault="00FB5C24"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22.12.2023</w:t>
            </w:r>
          </w:p>
        </w:tc>
      </w:tr>
      <w:tr w:rsidR="00FB5C24" w:rsidRPr="006268A7" w:rsidTr="00BE086F">
        <w:trPr>
          <w:cantSplit/>
          <w:trHeight w:val="240"/>
          <w:jc w:val="center"/>
        </w:trPr>
        <w:tc>
          <w:tcPr>
            <w:tcW w:w="10252" w:type="dxa"/>
            <w:vMerge/>
            <w:tcBorders>
              <w:left w:val="single" w:sz="6" w:space="0" w:color="000000"/>
              <w:bottom w:val="single" w:sz="4" w:space="0" w:color="auto"/>
              <w:right w:val="single" w:sz="6" w:space="0" w:color="000000"/>
            </w:tcBorders>
            <w:shd w:val="clear" w:color="auto" w:fill="D9D9D9" w:themeFill="background1" w:themeFillShade="D9"/>
            <w:vAlign w:val="center"/>
          </w:tcPr>
          <w:p w:rsidR="00FB5C24" w:rsidRPr="006268A7" w:rsidRDefault="00FB5C24" w:rsidP="006268A7">
            <w:pPr>
              <w:pStyle w:val="ListParagraph"/>
              <w:numPr>
                <w:ilvl w:val="0"/>
                <w:numId w:val="1"/>
              </w:numPr>
              <w:tabs>
                <w:tab w:val="left" w:pos="11282"/>
              </w:tabs>
              <w:spacing w:line="276" w:lineRule="auto"/>
              <w:ind w:leftChars="0" w:right="283" w:firstLineChars="0"/>
              <w:rPr>
                <w:rFonts w:ascii="GHEA Grapalat" w:eastAsia="GHEA Grapalat" w:hAnsi="GHEA Grapalat" w:cs="GHEA Grapalat"/>
                <w:b/>
                <w:color w:val="000000" w:themeColor="text1"/>
                <w:lang w:val="en-US"/>
              </w:rPr>
            </w:pP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Pr="006268A7" w:rsidRDefault="00FB5C24"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N</w:t>
            </w:r>
            <w:r w:rsidRPr="006268A7">
              <w:rPr>
                <w:rFonts w:ascii="GHEA Grapalat" w:eastAsia="GHEA Grapalat" w:hAnsi="GHEA Grapalat" w:cs="GHEA Grapalat"/>
                <w:b/>
                <w:color w:val="000000" w:themeColor="text1"/>
                <w:sz w:val="24"/>
                <w:szCs w:val="24"/>
              </w:rPr>
              <w:t xml:space="preserve"> </w:t>
            </w:r>
            <w:r w:rsidR="005B58B1" w:rsidRPr="006268A7">
              <w:rPr>
                <w:rFonts w:ascii="GHEA Grapalat" w:eastAsia="GHEA Grapalat" w:hAnsi="GHEA Grapalat" w:cs="GHEA Grapalat"/>
                <w:b/>
                <w:color w:val="000000" w:themeColor="text1"/>
                <w:sz w:val="24"/>
                <w:szCs w:val="24"/>
              </w:rPr>
              <w:t>ՆՄ/ԳԽ-2/33242-2023</w:t>
            </w:r>
          </w:p>
        </w:tc>
      </w:tr>
      <w:tr w:rsidR="00FB5C24" w:rsidRPr="006268A7" w:rsidTr="001B6D05">
        <w:trPr>
          <w:cantSplit/>
          <w:trHeight w:val="90"/>
          <w:jc w:val="center"/>
        </w:trPr>
        <w:tc>
          <w:tcPr>
            <w:tcW w:w="10252" w:type="dxa"/>
            <w:tcBorders>
              <w:top w:val="single" w:sz="4" w:space="0" w:color="auto"/>
              <w:left w:val="single" w:sz="6" w:space="0" w:color="000000"/>
              <w:bottom w:val="single" w:sz="4" w:space="0" w:color="auto"/>
              <w:right w:val="single" w:sz="6" w:space="0" w:color="000000"/>
            </w:tcBorders>
            <w:shd w:val="clear" w:color="auto" w:fill="auto"/>
            <w:vAlign w:val="center"/>
          </w:tcPr>
          <w:p w:rsidR="00FB5C24" w:rsidRPr="006268A7" w:rsidRDefault="005B58B1" w:rsidP="006268A7">
            <w:pPr>
              <w:tabs>
                <w:tab w:val="left" w:pos="11282"/>
              </w:tabs>
              <w:ind w:right="75"/>
              <w:jc w:val="both"/>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sz w:val="24"/>
                <w:szCs w:val="24"/>
                <w:lang w:val="hy-AM" w:eastAsia="ru-RU"/>
              </w:rPr>
              <w:t xml:space="preserve">Հարկադիր կատարողին իր մշտական բնակության վայրից այլ վայր ծառայության փոխադրելիս բնակելի տարածությամբ ապահովելու, իսկ դրա անհնարինության դեպքում դրամական փոխհատուցում տրամադրելու կարգը և փոխհատուցման չափը սահմանելու մասին ՀՀ կառավարության որոշման նախագծի </w:t>
            </w:r>
            <w:r w:rsidRPr="006268A7">
              <w:rPr>
                <w:rFonts w:ascii="GHEA Grapalat" w:eastAsia="Times New Roman" w:hAnsi="GHEA Grapalat" w:cs="Times New Roman"/>
                <w:sz w:val="24"/>
                <w:szCs w:val="24"/>
                <w:lang w:val="hy-AM" w:eastAsia="ru-RU"/>
              </w:rPr>
              <w:t xml:space="preserve">վերաբերյալ </w:t>
            </w:r>
            <w:r w:rsidR="001B6D05" w:rsidRPr="006268A7">
              <w:rPr>
                <w:rFonts w:ascii="GHEA Grapalat" w:hAnsi="GHEA Grapalat"/>
                <w:sz w:val="24"/>
                <w:szCs w:val="24"/>
                <w:lang w:val="hy-AM"/>
              </w:rPr>
              <w:t>Աշխատանքի և սոցիալական հարցերի նախարարությունը առաջարկություններ և դիտողություններ չունի։</w:t>
            </w:r>
          </w:p>
        </w:tc>
        <w:tc>
          <w:tcPr>
            <w:tcW w:w="4770" w:type="dxa"/>
            <w:tcBorders>
              <w:top w:val="single" w:sz="6" w:space="0" w:color="000000"/>
              <w:left w:val="single" w:sz="6" w:space="0" w:color="000000"/>
              <w:bottom w:val="single" w:sz="4" w:space="0" w:color="auto"/>
              <w:right w:val="single" w:sz="6" w:space="0" w:color="000000"/>
            </w:tcBorders>
            <w:shd w:val="clear" w:color="auto" w:fill="auto"/>
          </w:tcPr>
          <w:p w:rsidR="00FB5C24" w:rsidRPr="006268A7" w:rsidRDefault="00FB5C24"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Ընդունվել է ի գիտություն:</w:t>
            </w:r>
          </w:p>
        </w:tc>
      </w:tr>
      <w:tr w:rsidR="00E43AE9" w:rsidRPr="006268A7" w:rsidTr="00E43AE9">
        <w:trPr>
          <w:cantSplit/>
          <w:trHeight w:val="195"/>
          <w:jc w:val="center"/>
        </w:trPr>
        <w:tc>
          <w:tcPr>
            <w:tcW w:w="1025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E43AE9" w:rsidRPr="006268A7" w:rsidRDefault="00E43AE9" w:rsidP="006268A7">
            <w:pPr>
              <w:pStyle w:val="ListParagraph"/>
              <w:numPr>
                <w:ilvl w:val="0"/>
                <w:numId w:val="1"/>
              </w:numPr>
              <w:tabs>
                <w:tab w:val="left" w:pos="11282"/>
              </w:tabs>
              <w:spacing w:line="276" w:lineRule="auto"/>
              <w:ind w:leftChars="0" w:right="75" w:firstLineChars="0"/>
              <w:jc w:val="center"/>
              <w:rPr>
                <w:rFonts w:ascii="GHEA Grapalat" w:eastAsia="GHEA Grapalat" w:hAnsi="GHEA Grapalat" w:cs="GHEA Grapalat"/>
                <w:b/>
              </w:rPr>
            </w:pPr>
            <w:r w:rsidRPr="006268A7">
              <w:rPr>
                <w:rFonts w:ascii="GHEA Grapalat" w:eastAsia="GHEA Grapalat" w:hAnsi="GHEA Grapalat" w:cs="GHEA Grapalat"/>
                <w:b/>
              </w:rPr>
              <w:t>ՀՀ ֆինանսների նախարարություն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E43AE9" w:rsidRPr="006268A7" w:rsidRDefault="00071187"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28.12.2023</w:t>
            </w:r>
          </w:p>
        </w:tc>
      </w:tr>
      <w:tr w:rsidR="00E43AE9" w:rsidRPr="006268A7" w:rsidTr="00E43AE9">
        <w:trPr>
          <w:cantSplit/>
          <w:trHeight w:val="375"/>
          <w:jc w:val="center"/>
        </w:trPr>
        <w:tc>
          <w:tcPr>
            <w:tcW w:w="10252" w:type="dxa"/>
            <w:vMerge/>
            <w:tcBorders>
              <w:left w:val="single" w:sz="6" w:space="0" w:color="000000"/>
              <w:bottom w:val="single" w:sz="4" w:space="0" w:color="auto"/>
              <w:right w:val="single" w:sz="6" w:space="0" w:color="000000"/>
            </w:tcBorders>
            <w:shd w:val="clear" w:color="auto" w:fill="auto"/>
            <w:vAlign w:val="center"/>
          </w:tcPr>
          <w:p w:rsidR="00E43AE9" w:rsidRPr="006268A7" w:rsidRDefault="00E43AE9" w:rsidP="006268A7">
            <w:pPr>
              <w:tabs>
                <w:tab w:val="left" w:pos="11282"/>
              </w:tabs>
              <w:ind w:right="75"/>
              <w:jc w:val="both"/>
              <w:rPr>
                <w:rFonts w:ascii="GHEA Grapalat" w:eastAsia="GHEA Grapalat" w:hAnsi="GHEA Grapalat" w:cs="GHEA Grapalat"/>
                <w:sz w:val="24"/>
                <w:szCs w:val="24"/>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rsidR="00E43AE9" w:rsidRPr="006268A7" w:rsidRDefault="005B58B1"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01/11-1/25352-2023</w:t>
            </w:r>
          </w:p>
        </w:tc>
      </w:tr>
      <w:tr w:rsidR="00E43AE9" w:rsidRPr="00FF544E" w:rsidTr="001B6D05">
        <w:trPr>
          <w:cantSplit/>
          <w:trHeight w:val="90"/>
          <w:jc w:val="center"/>
        </w:trPr>
        <w:tc>
          <w:tcPr>
            <w:tcW w:w="10252" w:type="dxa"/>
            <w:tcBorders>
              <w:top w:val="single" w:sz="4" w:space="0" w:color="auto"/>
              <w:left w:val="single" w:sz="6" w:space="0" w:color="000000"/>
              <w:bottom w:val="single" w:sz="4" w:space="0" w:color="auto"/>
              <w:right w:val="single" w:sz="6" w:space="0" w:color="000000"/>
            </w:tcBorders>
            <w:shd w:val="clear" w:color="auto" w:fill="auto"/>
            <w:vAlign w:val="center"/>
          </w:tcPr>
          <w:p w:rsidR="00E43AE9" w:rsidRPr="005D73B4" w:rsidRDefault="00E43AE9" w:rsidP="005D73B4">
            <w:pPr>
              <w:pStyle w:val="ListParagraph"/>
              <w:numPr>
                <w:ilvl w:val="0"/>
                <w:numId w:val="22"/>
              </w:numPr>
              <w:tabs>
                <w:tab w:val="left" w:pos="11282"/>
              </w:tabs>
              <w:ind w:leftChars="0" w:left="150" w:right="75" w:firstLineChars="0" w:hanging="180"/>
              <w:jc w:val="both"/>
              <w:rPr>
                <w:rFonts w:ascii="GHEA Grapalat" w:eastAsia="GHEA Grapalat" w:hAnsi="GHEA Grapalat" w:cs="GHEA Grapalat"/>
              </w:rPr>
            </w:pPr>
            <w:r w:rsidRPr="005D73B4">
              <w:rPr>
                <w:rFonts w:ascii="GHEA Grapalat" w:eastAsia="GHEA Grapalat" w:hAnsi="GHEA Grapalat" w:cs="GHEA Grapalat"/>
              </w:rPr>
              <w:t xml:space="preserve">Նախագծի </w:t>
            </w:r>
            <w:r w:rsidR="005B58B1" w:rsidRPr="005D73B4">
              <w:rPr>
                <w:rFonts w:ascii="GHEA Grapalat" w:eastAsia="GHEA Grapalat" w:hAnsi="GHEA Grapalat" w:cs="GHEA Grapalat"/>
              </w:rPr>
              <w:t xml:space="preserve">ընդունումը կառաջացնի ՀՀ պետական բյուջեի լրացուցիչ միջոցների հատկացման անհրաժեշտության: </w:t>
            </w:r>
          </w:p>
        </w:tc>
        <w:tc>
          <w:tcPr>
            <w:tcW w:w="4770" w:type="dxa"/>
            <w:tcBorders>
              <w:top w:val="single" w:sz="6" w:space="0" w:color="000000"/>
              <w:left w:val="single" w:sz="6" w:space="0" w:color="000000"/>
              <w:bottom w:val="single" w:sz="4" w:space="0" w:color="auto"/>
              <w:right w:val="single" w:sz="6" w:space="0" w:color="000000"/>
            </w:tcBorders>
            <w:shd w:val="clear" w:color="auto" w:fill="auto"/>
          </w:tcPr>
          <w:p w:rsidR="005601EA" w:rsidRPr="006268A7" w:rsidRDefault="00000550"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Ընդունվել է ի գիտություն:</w:t>
            </w:r>
          </w:p>
          <w:p w:rsidR="006268A7" w:rsidRPr="006268A7" w:rsidRDefault="006268A7" w:rsidP="006268A7">
            <w:pPr>
              <w:spacing w:after="0"/>
              <w:ind w:leftChars="-9" w:left="-16" w:right="-61" w:hanging="2"/>
              <w:jc w:val="center"/>
              <w:rPr>
                <w:rFonts w:ascii="GHEA Grapalat" w:eastAsia="GHEA Grapalat" w:hAnsi="GHEA Grapalat" w:cs="GHEA Grapalat"/>
                <w:color w:val="000000" w:themeColor="text1"/>
                <w:sz w:val="24"/>
                <w:szCs w:val="24"/>
                <w:lang w:val="hy-AM"/>
              </w:rPr>
            </w:pPr>
            <w:r w:rsidRPr="006268A7">
              <w:rPr>
                <w:rFonts w:ascii="GHEA Grapalat" w:eastAsia="GHEA Grapalat" w:hAnsi="GHEA Grapalat" w:cs="GHEA Grapalat"/>
                <w:color w:val="000000" w:themeColor="text1"/>
                <w:sz w:val="24"/>
                <w:szCs w:val="24"/>
                <w:lang w:val="hy-AM"/>
              </w:rPr>
              <w:t>Նախագծի հիմնավորումը խմբագրվել է:</w:t>
            </w:r>
          </w:p>
        </w:tc>
      </w:tr>
      <w:tr w:rsidR="00000550" w:rsidRPr="00FF544E" w:rsidTr="005D73B4">
        <w:trPr>
          <w:cantSplit/>
          <w:trHeight w:val="90"/>
          <w:jc w:val="center"/>
        </w:trPr>
        <w:tc>
          <w:tcPr>
            <w:tcW w:w="10252" w:type="dxa"/>
            <w:tcBorders>
              <w:top w:val="single" w:sz="4" w:space="0" w:color="auto"/>
              <w:left w:val="single" w:sz="6" w:space="0" w:color="000000"/>
              <w:bottom w:val="single" w:sz="4" w:space="0" w:color="auto"/>
              <w:right w:val="single" w:sz="6" w:space="0" w:color="000000"/>
            </w:tcBorders>
            <w:shd w:val="clear" w:color="auto" w:fill="auto"/>
          </w:tcPr>
          <w:p w:rsidR="00000550" w:rsidRPr="006268A7" w:rsidRDefault="005D73B4" w:rsidP="005D73B4">
            <w:pPr>
              <w:tabs>
                <w:tab w:val="left" w:pos="11282"/>
              </w:tabs>
              <w:ind w:right="7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2. </w:t>
            </w:r>
            <w:r w:rsidR="00000550" w:rsidRPr="006268A7">
              <w:rPr>
                <w:rFonts w:ascii="GHEA Grapalat" w:eastAsia="GHEA Grapalat" w:hAnsi="GHEA Grapalat" w:cs="GHEA Grapalat"/>
                <w:sz w:val="24"/>
                <w:szCs w:val="24"/>
                <w:lang w:val="hy-AM"/>
              </w:rPr>
              <w:t>Միաժամանակ, հարկ է նշել, որ նախագծով առաջարկվող փոխհատուցման գումարների չափերը զգալիորեն գերազանցում են արդեն իսկ ՀՀ կառավարության 11.12.2014թ. N1395-Ն, 15.03.2018թ. N256-Ն և 27.08.2021թ. N1377-Ն որոշումներով քննչական կոմիտեում ինքնավար պաշտոն զբաղեցնող անձանց, դատախազներին, հակակոռուպցիոն կոմիտեի ծառայողին բնակելի տարածության վարձակալության դիմաց դրամական փոխհատուցման չափերին: Մասնավորապես, վերը նշված որոշումներով Երևան քաղաքում 4 անձից բաղկացած ընտանիքների համար սահմանված է 45.0 հազար դրամ, իսկ Նախագծով առաջարկվում է 65.0 հազար դրամ (44.4 %-ով ավել), 4 անձից ավել ընտանիքների դեպքում համապատասխանաբար՝ 67.5 և 85.0 հազար դրամ (25.9 %-ով ավել), այլ քաղաքներում 4 անձից բաղկացած ընտանիքի համար վերը նշված որոշումներով սահմանված է 24.0  հազար դրամ, իսկ Նախագծով առաջարկվում է 38.0 հազար դրամ (58.3 %-ով ավել), 4 անձից ավել ընտանիքների դեպքում համապատասխանաբար՝ 36.0 և 50.0 հազար դրամ (38.9 %-ով ավել): Ելնելով վերոգրյալից՝ առաջարկում ենք վերանայել ներկայացված փոխհատուցման չափերը և համապատասխանացնել արդեն իսկ ընդունված որոշումներին:</w:t>
            </w:r>
          </w:p>
        </w:tc>
        <w:tc>
          <w:tcPr>
            <w:tcW w:w="4770" w:type="dxa"/>
            <w:tcBorders>
              <w:top w:val="single" w:sz="6" w:space="0" w:color="000000"/>
              <w:left w:val="single" w:sz="6" w:space="0" w:color="000000"/>
              <w:bottom w:val="single" w:sz="4" w:space="0" w:color="auto"/>
              <w:right w:val="single" w:sz="6" w:space="0" w:color="000000"/>
            </w:tcBorders>
            <w:shd w:val="clear" w:color="auto" w:fill="auto"/>
          </w:tcPr>
          <w:p w:rsidR="00000550" w:rsidRPr="006268A7" w:rsidRDefault="00FF544E"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r w:rsidR="00000550" w:rsidRPr="006268A7">
              <w:rPr>
                <w:rFonts w:ascii="GHEA Grapalat" w:eastAsia="GHEA Grapalat" w:hAnsi="GHEA Grapalat" w:cs="GHEA Grapalat"/>
                <w:b/>
                <w:color w:val="000000" w:themeColor="text1"/>
                <w:sz w:val="24"/>
                <w:szCs w:val="24"/>
                <w:lang w:val="hy-AM"/>
              </w:rPr>
              <w:t>:</w:t>
            </w:r>
          </w:p>
          <w:p w:rsidR="00FF544E" w:rsidRPr="005D73B4" w:rsidRDefault="00FF544E" w:rsidP="005D73B4">
            <w:pPr>
              <w:pStyle w:val="NormalWeb"/>
              <w:shd w:val="clear" w:color="auto" w:fill="FFFFFF"/>
              <w:spacing w:before="0" w:beforeAutospacing="0" w:after="0" w:afterAutospacing="0"/>
              <w:jc w:val="both"/>
              <w:rPr>
                <w:rFonts w:ascii="GHEA Grapalat" w:hAnsi="GHEA Grapalat"/>
                <w:lang w:val="hy-AM"/>
              </w:rPr>
            </w:pPr>
            <w:r>
              <w:rPr>
                <w:rFonts w:ascii="GHEA Grapalat" w:eastAsia="GHEA Grapalat" w:hAnsi="GHEA Grapalat" w:cs="GHEA Grapalat"/>
                <w:color w:val="000000" w:themeColor="text1"/>
                <w:lang w:val="hy-AM"/>
              </w:rPr>
              <w:t>Նախագիծը խմբագրվել է</w:t>
            </w:r>
            <w:r w:rsidR="00EA32B7">
              <w:rPr>
                <w:rFonts w:ascii="GHEA Grapalat" w:eastAsia="GHEA Grapalat" w:hAnsi="GHEA Grapalat" w:cs="GHEA Grapalat"/>
                <w:color w:val="000000" w:themeColor="text1"/>
                <w:lang w:val="hy-AM"/>
              </w:rPr>
              <w:t>:</w:t>
            </w:r>
            <w:r>
              <w:rPr>
                <w:rFonts w:ascii="GHEA Grapalat" w:eastAsia="GHEA Grapalat" w:hAnsi="GHEA Grapalat" w:cs="GHEA Grapalat"/>
                <w:color w:val="000000" w:themeColor="text1"/>
                <w:lang w:val="hy-AM"/>
              </w:rPr>
              <w:t xml:space="preserve"> Նախագծով սահմանվել է, որ </w:t>
            </w:r>
            <w:r w:rsidRPr="00FF544E">
              <w:rPr>
                <w:rFonts w:ascii="GHEA Grapalat" w:hAnsi="GHEA Grapalat"/>
                <w:lang w:val="hy-AM"/>
              </w:rPr>
              <w:t xml:space="preserve">Ծառայության վայրում ծառայողական բնակարանով չապահովվելու դեպքում շահառուներին </w:t>
            </w:r>
            <w:r w:rsidRPr="00F4143D">
              <w:rPr>
                <w:rFonts w:ascii="GHEA Grapalat" w:hAnsi="GHEA Grapalat"/>
                <w:lang w:val="hy-AM"/>
              </w:rPr>
              <w:t xml:space="preserve">բնակելի տարածության վարձակալության դիմաց դրամական փոխհատուցումը վճարվում է փաստացի </w:t>
            </w:r>
            <w:r w:rsidRPr="00FF544E">
              <w:rPr>
                <w:rFonts w:ascii="GHEA Grapalat" w:hAnsi="GHEA Grapalat"/>
                <w:lang w:val="hy-AM"/>
              </w:rPr>
              <w:t>վարձավճարի</w:t>
            </w:r>
            <w:r w:rsidRPr="00F4143D">
              <w:rPr>
                <w:rFonts w:ascii="GHEA Grapalat" w:hAnsi="GHEA Grapalat"/>
                <w:lang w:val="hy-AM"/>
              </w:rPr>
              <w:t xml:space="preserve"> գումարի չափով, բայց ոչ ավելի, քան </w:t>
            </w:r>
            <w:r w:rsidRPr="00FF544E">
              <w:rPr>
                <w:rFonts w:ascii="GHEA Grapalat" w:hAnsi="GHEA Grapalat"/>
                <w:lang w:val="hy-AM"/>
              </w:rPr>
              <w:t>ամսական՝</w:t>
            </w:r>
            <w:r w:rsidR="005D73B4">
              <w:rPr>
                <w:rFonts w:ascii="GHEA Grapalat" w:hAnsi="GHEA Grapalat"/>
                <w:lang w:val="hy-AM"/>
              </w:rPr>
              <w:t xml:space="preserve"> </w:t>
            </w:r>
            <w:r w:rsidR="005D73B4" w:rsidRPr="00FF544E">
              <w:rPr>
                <w:rFonts w:ascii="GHEA Grapalat" w:hAnsi="GHEA Grapalat"/>
                <w:lang w:val="hy-AM"/>
              </w:rPr>
              <w:t>Երևան քաղաքում</w:t>
            </w:r>
            <w:r w:rsidR="005D73B4">
              <w:rPr>
                <w:rFonts w:ascii="GHEA Grapalat" w:hAnsi="GHEA Grapalat"/>
                <w:lang w:val="hy-AM"/>
              </w:rPr>
              <w:t xml:space="preserve"> մինչև</w:t>
            </w:r>
            <w:r w:rsidR="005D73B4" w:rsidRPr="00FF544E">
              <w:rPr>
                <w:rFonts w:ascii="GHEA Grapalat" w:hAnsi="GHEA Grapalat"/>
                <w:lang w:val="hy-AM"/>
              </w:rPr>
              <w:t xml:space="preserve"> </w:t>
            </w:r>
            <w:r w:rsidR="005D73B4" w:rsidRPr="00FF544E">
              <w:rPr>
                <w:rFonts w:ascii="GHEA Grapalat" w:hAnsi="GHEA Grapalat"/>
                <w:lang w:val="hy-AM"/>
              </w:rPr>
              <w:t xml:space="preserve">մինչև </w:t>
            </w:r>
            <w:r w:rsidR="005D73B4">
              <w:rPr>
                <w:rFonts w:ascii="GHEA Grapalat" w:hAnsi="GHEA Grapalat"/>
                <w:lang w:val="hy-AM"/>
              </w:rPr>
              <w:t xml:space="preserve">ընտանիքի </w:t>
            </w:r>
            <w:r w:rsidR="005D73B4" w:rsidRPr="00BE3EE1">
              <w:rPr>
                <w:rFonts w:ascii="GHEA Grapalat" w:hAnsi="GHEA Grapalat"/>
                <w:lang w:val="hy-AM"/>
              </w:rPr>
              <w:t>4</w:t>
            </w:r>
            <w:r w:rsidR="005D73B4" w:rsidRPr="00FF544E">
              <w:rPr>
                <w:rFonts w:ascii="GHEA Grapalat" w:hAnsi="GHEA Grapalat"/>
                <w:lang w:val="hy-AM"/>
              </w:rPr>
              <w:t xml:space="preserve"> անդամ</w:t>
            </w:r>
            <w:r w:rsidR="000F3D31">
              <w:rPr>
                <w:rFonts w:ascii="GHEA Grapalat" w:hAnsi="GHEA Grapalat"/>
                <w:lang w:val="hy-AM"/>
              </w:rPr>
              <w:t>ի դեպքում 45,0</w:t>
            </w:r>
            <w:r w:rsidR="005D73B4">
              <w:rPr>
                <w:rFonts w:ascii="GHEA Grapalat" w:hAnsi="GHEA Grapalat"/>
                <w:lang w:val="hy-AM"/>
              </w:rPr>
              <w:t>00 ՀՀ դրամ,</w:t>
            </w:r>
            <w:r w:rsidR="005D73B4" w:rsidRPr="00BE3EE1">
              <w:rPr>
                <w:rFonts w:ascii="GHEA Grapalat" w:hAnsi="GHEA Grapalat"/>
                <w:lang w:val="hy-AM"/>
              </w:rPr>
              <w:t xml:space="preserve"> </w:t>
            </w:r>
            <w:r w:rsidR="005D73B4" w:rsidRPr="00BE3EE1">
              <w:rPr>
                <w:rFonts w:ascii="GHEA Grapalat" w:hAnsi="GHEA Grapalat"/>
                <w:lang w:val="hy-AM"/>
              </w:rPr>
              <w:t>4</w:t>
            </w:r>
            <w:r w:rsidR="005D73B4">
              <w:rPr>
                <w:rFonts w:ascii="GHEA Grapalat" w:hAnsi="GHEA Grapalat"/>
                <w:lang w:val="hy-AM"/>
              </w:rPr>
              <w:t xml:space="preserve"> և ավելի</w:t>
            </w:r>
            <w:r w:rsidR="005D73B4" w:rsidRPr="00FF544E">
              <w:rPr>
                <w:rFonts w:ascii="GHEA Grapalat" w:hAnsi="GHEA Grapalat"/>
                <w:lang w:val="hy-AM"/>
              </w:rPr>
              <w:t xml:space="preserve"> անդամ</w:t>
            </w:r>
            <w:r w:rsidR="000F3D31">
              <w:rPr>
                <w:rFonts w:ascii="GHEA Grapalat" w:hAnsi="GHEA Grapalat"/>
                <w:lang w:val="hy-AM"/>
              </w:rPr>
              <w:t>ի դեպքում 68,0</w:t>
            </w:r>
            <w:r w:rsidR="005D73B4">
              <w:rPr>
                <w:rFonts w:ascii="GHEA Grapalat" w:hAnsi="GHEA Grapalat"/>
                <w:lang w:val="hy-AM"/>
              </w:rPr>
              <w:t>00 ՀՀ դրամ,  ա</w:t>
            </w:r>
            <w:r w:rsidR="005D73B4" w:rsidRPr="00BE3EE1">
              <w:rPr>
                <w:rFonts w:ascii="GHEA Grapalat" w:hAnsi="GHEA Grapalat"/>
                <w:lang w:val="hy-AM"/>
              </w:rPr>
              <w:t xml:space="preserve">յլ </w:t>
            </w:r>
            <w:r w:rsidR="005D73B4" w:rsidRPr="00FF544E">
              <w:rPr>
                <w:rFonts w:ascii="GHEA Grapalat" w:hAnsi="GHEA Grapalat"/>
                <w:lang w:val="hy-AM"/>
              </w:rPr>
              <w:t>քաղաքներում</w:t>
            </w:r>
            <w:r w:rsidR="000F3D31">
              <w:rPr>
                <w:rFonts w:ascii="GHEA Grapalat" w:hAnsi="GHEA Grapalat"/>
                <w:lang w:val="hy-AM"/>
              </w:rPr>
              <w:t xml:space="preserve"> համապատասխանաբար 24,000 և 36,0</w:t>
            </w:r>
            <w:r w:rsidR="005D73B4">
              <w:rPr>
                <w:rFonts w:ascii="GHEA Grapalat" w:hAnsi="GHEA Grapalat"/>
                <w:lang w:val="hy-AM"/>
              </w:rPr>
              <w:t>00 ՀՀ դրամ, իսկ ա</w:t>
            </w:r>
            <w:r w:rsidR="005D73B4" w:rsidRPr="00FF544E">
              <w:rPr>
                <w:rFonts w:ascii="GHEA Grapalat" w:hAnsi="GHEA Grapalat"/>
                <w:lang w:val="hy-AM"/>
              </w:rPr>
              <w:t>յլ բնակավայրերում</w:t>
            </w:r>
            <w:r w:rsidR="000F3D31">
              <w:rPr>
                <w:rFonts w:ascii="GHEA Grapalat" w:hAnsi="GHEA Grapalat"/>
                <w:lang w:val="hy-AM"/>
              </w:rPr>
              <w:t>՝ 15,0</w:t>
            </w:r>
            <w:r w:rsidR="005D73B4">
              <w:rPr>
                <w:rFonts w:ascii="GHEA Grapalat" w:hAnsi="GHEA Grapalat"/>
                <w:lang w:val="hy-AM"/>
              </w:rPr>
              <w:t>00 և 22,</w:t>
            </w:r>
            <w:r w:rsidR="000F3D31">
              <w:rPr>
                <w:rFonts w:ascii="GHEA Grapalat" w:hAnsi="GHEA Grapalat"/>
                <w:lang w:val="hy-AM"/>
              </w:rPr>
              <w:t>0</w:t>
            </w:r>
            <w:bookmarkStart w:id="1" w:name="_GoBack"/>
            <w:bookmarkEnd w:id="1"/>
            <w:r w:rsidR="005D73B4">
              <w:rPr>
                <w:rFonts w:ascii="GHEA Grapalat" w:hAnsi="GHEA Grapalat"/>
                <w:lang w:val="hy-AM"/>
              </w:rPr>
              <w:t>00 ՀՀ դրամ: Միևնույն ժամանակ, Նախագիծը լրացվել է դրույթով, որ շ</w:t>
            </w:r>
            <w:r w:rsidR="005D73B4" w:rsidRPr="005D73B4">
              <w:rPr>
                <w:rFonts w:ascii="GHEA Grapalat" w:hAnsi="GHEA Grapalat"/>
                <w:lang w:val="hy-AM"/>
              </w:rPr>
              <w:t xml:space="preserve">ահառուին վճարվող ամսական դրամական </w:t>
            </w:r>
            <w:r w:rsidR="005D73B4">
              <w:rPr>
                <w:rFonts w:ascii="GHEA Grapalat" w:hAnsi="GHEA Grapalat"/>
                <w:lang w:val="hy-AM"/>
              </w:rPr>
              <w:t>փոխ</w:t>
            </w:r>
            <w:r w:rsidR="005D73B4" w:rsidRPr="005D73B4">
              <w:rPr>
                <w:rFonts w:ascii="GHEA Grapalat" w:hAnsi="GHEA Grapalat"/>
                <w:lang w:val="hy-AM"/>
              </w:rPr>
              <w:t>հատուցման չափը կարող է փոփոխվել</w:t>
            </w:r>
            <w:r w:rsidR="005D73B4">
              <w:rPr>
                <w:rFonts w:ascii="GHEA Grapalat" w:hAnsi="GHEA Grapalat"/>
                <w:lang w:val="hy-AM"/>
              </w:rPr>
              <w:t xml:space="preserve"> </w:t>
            </w:r>
            <w:r w:rsidR="005D73B4" w:rsidRPr="00D5241C">
              <w:rPr>
                <w:rFonts w:ascii="GHEA Grapalat" w:hAnsi="GHEA Grapalat"/>
                <w:lang w:val="hy-AM"/>
              </w:rPr>
              <w:t>անշարժ գույքի վարձակալության մասին պայմանագրով վարձավճարի՝ փոխհատուցման առավելագույն չափի սահմաններում կատարված փոփոխման</w:t>
            </w:r>
            <w:r w:rsidR="005D73B4" w:rsidRPr="005D73B4">
              <w:rPr>
                <w:rFonts w:ascii="GHEA Grapalat" w:hAnsi="GHEA Grapalat"/>
                <w:lang w:val="hy-AM"/>
              </w:rPr>
              <w:t xml:space="preserve"> դեպքում:</w:t>
            </w:r>
          </w:p>
          <w:p w:rsidR="00FF544E" w:rsidRPr="00FF544E" w:rsidRDefault="00FF544E" w:rsidP="00FF544E">
            <w:pPr>
              <w:pStyle w:val="NormalWeb"/>
              <w:shd w:val="clear" w:color="auto" w:fill="FFFFFF"/>
              <w:spacing w:before="0" w:beforeAutospacing="0" w:after="0" w:afterAutospacing="0"/>
              <w:ind w:left="-284" w:firstLine="568"/>
              <w:jc w:val="both"/>
              <w:rPr>
                <w:rFonts w:ascii="GHEA Grapalat" w:hAnsi="GHEA Grapalat"/>
                <w:lang w:val="hy-AM"/>
              </w:rPr>
            </w:pPr>
          </w:p>
          <w:p w:rsidR="00000550" w:rsidRPr="006268A7" w:rsidRDefault="00EA32B7" w:rsidP="005D73B4">
            <w:pPr>
              <w:spacing w:after="0"/>
              <w:ind w:right="-61"/>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 </w:t>
            </w:r>
          </w:p>
        </w:tc>
      </w:tr>
      <w:tr w:rsidR="00FB5C24" w:rsidRPr="006268A7" w:rsidTr="00FB5C24">
        <w:trPr>
          <w:cantSplit/>
          <w:trHeight w:val="270"/>
          <w:jc w:val="center"/>
        </w:trPr>
        <w:tc>
          <w:tcPr>
            <w:tcW w:w="10252" w:type="dxa"/>
            <w:vMerge w:val="restart"/>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Pr="006268A7" w:rsidRDefault="00FB5C24" w:rsidP="006268A7">
            <w:pPr>
              <w:pStyle w:val="ListParagraph"/>
              <w:numPr>
                <w:ilvl w:val="0"/>
                <w:numId w:val="1"/>
              </w:numPr>
              <w:tabs>
                <w:tab w:val="left" w:pos="11282"/>
              </w:tabs>
              <w:spacing w:line="276" w:lineRule="auto"/>
              <w:ind w:leftChars="0" w:right="283" w:firstLineChars="0"/>
              <w:rPr>
                <w:rFonts w:ascii="GHEA Grapalat" w:eastAsia="GHEA Grapalat" w:hAnsi="GHEA Grapalat" w:cs="GHEA Grapalat"/>
                <w:b/>
                <w:color w:val="000000" w:themeColor="text1"/>
              </w:rPr>
            </w:pPr>
            <w:r w:rsidRPr="006268A7">
              <w:rPr>
                <w:rFonts w:ascii="GHEA Grapalat" w:eastAsia="GHEA Grapalat" w:hAnsi="GHEA Grapalat" w:cs="GHEA Grapalat"/>
                <w:b/>
                <w:color w:val="000000" w:themeColor="text1"/>
              </w:rPr>
              <w:t>ՀՀ վարչապետի աշխատակազմի քաղաքացիական ծառայության գրասենյակ</w:t>
            </w: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FB5C24" w:rsidRPr="006268A7" w:rsidRDefault="00921924"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22</w:t>
            </w:r>
            <w:r w:rsidR="00FB5C24" w:rsidRPr="006268A7">
              <w:rPr>
                <w:rFonts w:ascii="GHEA Grapalat" w:eastAsia="GHEA Grapalat" w:hAnsi="GHEA Grapalat" w:cs="GHEA Grapalat"/>
                <w:b/>
                <w:color w:val="000000" w:themeColor="text1"/>
                <w:sz w:val="24"/>
                <w:szCs w:val="24"/>
                <w:lang w:val="hy-AM"/>
              </w:rPr>
              <w:t>.12.2023</w:t>
            </w:r>
          </w:p>
        </w:tc>
      </w:tr>
      <w:tr w:rsidR="00760513" w:rsidRPr="006268A7" w:rsidTr="007A4E24">
        <w:trPr>
          <w:cantSplit/>
          <w:trHeight w:val="20"/>
          <w:jc w:val="center"/>
        </w:trPr>
        <w:tc>
          <w:tcPr>
            <w:tcW w:w="10252"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268A7" w:rsidRDefault="00760513" w:rsidP="006268A7">
            <w:pPr>
              <w:spacing w:after="0"/>
              <w:rPr>
                <w:rFonts w:ascii="GHEA Grapalat" w:eastAsia="GHEA Grapalat" w:hAnsi="GHEA Grapalat" w:cs="GHEA Grapalat"/>
                <w:b/>
                <w:color w:val="000000" w:themeColor="text1"/>
                <w:sz w:val="24"/>
                <w:szCs w:val="24"/>
                <w:lang w:val="hy-AM"/>
              </w:rPr>
            </w:pPr>
          </w:p>
        </w:tc>
        <w:tc>
          <w:tcPr>
            <w:tcW w:w="47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268A7" w:rsidRDefault="00385AEC"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 xml:space="preserve">N </w:t>
            </w:r>
            <w:r w:rsidR="00921924" w:rsidRPr="006268A7">
              <w:rPr>
                <w:rFonts w:ascii="GHEA Grapalat" w:eastAsia="GHEA Grapalat" w:hAnsi="GHEA Grapalat" w:cs="GHEA Grapalat"/>
                <w:b/>
                <w:color w:val="000000" w:themeColor="text1"/>
                <w:sz w:val="24"/>
                <w:szCs w:val="24"/>
              </w:rPr>
              <w:t>42/43.3/44472-2023</w:t>
            </w:r>
          </w:p>
        </w:tc>
      </w:tr>
      <w:tr w:rsidR="00760513" w:rsidRPr="00FF544E"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21924" w:rsidRPr="006268A7" w:rsidRDefault="00921924" w:rsidP="006268A7">
            <w:pPr>
              <w:pStyle w:val="ListParagraph"/>
              <w:numPr>
                <w:ilvl w:val="0"/>
                <w:numId w:val="13"/>
              </w:numPr>
              <w:tabs>
                <w:tab w:val="left" w:pos="342"/>
              </w:tabs>
              <w:spacing w:line="276" w:lineRule="auto"/>
              <w:ind w:leftChars="0" w:left="0" w:right="81" w:firstLineChars="0" w:firstLine="0"/>
              <w:jc w:val="both"/>
              <w:rPr>
                <w:rFonts w:ascii="GHEA Grapalat" w:hAnsi="GHEA Grapalat"/>
                <w:color w:val="000000"/>
                <w:shd w:val="clear" w:color="auto" w:fill="FFFFFF"/>
              </w:rPr>
            </w:pPr>
            <w:r w:rsidRPr="006268A7">
              <w:rPr>
                <w:rFonts w:ascii="GHEA Grapalat" w:hAnsi="GHEA Grapalat"/>
                <w:color w:val="000000"/>
                <w:shd w:val="clear" w:color="auto" w:fill="FFFFFF"/>
              </w:rPr>
              <w:lastRenderedPageBreak/>
              <w:t>Նախագծով սահմանվող հավելվածի 2-րդ կետով նախատեսվում է սահմանել, որ սույն կարգը տարածվում է հարկադիր կատարման ծառայության պաշտոնների անվանացանկով նախատեսած պաշտոնների և նրանց ընտանիքի անդամների նկատմամբ:</w:t>
            </w:r>
          </w:p>
          <w:p w:rsidR="00760513" w:rsidRPr="006268A7" w:rsidRDefault="00921924" w:rsidP="006268A7">
            <w:pPr>
              <w:tabs>
                <w:tab w:val="left" w:pos="342"/>
              </w:tabs>
              <w:spacing w:after="0"/>
              <w:ind w:right="81"/>
              <w:jc w:val="both"/>
              <w:rPr>
                <w:rFonts w:ascii="GHEA Grapalat" w:hAnsi="GHEA Grapalat"/>
                <w:color w:val="000000"/>
                <w:sz w:val="24"/>
                <w:szCs w:val="24"/>
                <w:shd w:val="clear" w:color="auto" w:fill="FFFFFF"/>
                <w:lang w:val="hy-AM"/>
              </w:rPr>
            </w:pPr>
            <w:r w:rsidRPr="006268A7">
              <w:rPr>
                <w:rFonts w:ascii="GHEA Grapalat" w:hAnsi="GHEA Grapalat"/>
                <w:color w:val="000000"/>
                <w:sz w:val="24"/>
                <w:szCs w:val="24"/>
                <w:shd w:val="clear" w:color="auto" w:fill="FFFFFF"/>
                <w:lang w:val="hy-AM"/>
              </w:rPr>
              <w:t xml:space="preserve">Առաջարկում ենք Նախագծով սահմանվող հավելվածի 2-րդ կետը խմբագրել այն տրամաբանությամբ, որ Նախագծով սահմանված հավելվածի կարգավորումները տարածվում են ոչ թե անվանացանկով նախատեսված </w:t>
            </w:r>
            <w:r w:rsidRPr="006268A7">
              <w:rPr>
                <w:rFonts w:ascii="GHEA Grapalat" w:hAnsi="GHEA Grapalat"/>
                <w:b/>
                <w:color w:val="000000"/>
                <w:sz w:val="24"/>
                <w:szCs w:val="24"/>
                <w:shd w:val="clear" w:color="auto" w:fill="FFFFFF"/>
                <w:lang w:val="hy-AM"/>
              </w:rPr>
              <w:t>պաշտոնների</w:t>
            </w:r>
            <w:r w:rsidRPr="006268A7">
              <w:rPr>
                <w:rFonts w:ascii="GHEA Grapalat" w:hAnsi="GHEA Grapalat"/>
                <w:color w:val="000000"/>
                <w:sz w:val="24"/>
                <w:szCs w:val="24"/>
                <w:shd w:val="clear" w:color="auto" w:fill="FFFFFF"/>
                <w:lang w:val="hy-AM"/>
              </w:rPr>
              <w:t xml:space="preserve"> և նրանց ընտանիքի անդամների վրա, այլ տարածվում է անվանացանկով նախատեսված պաշտոններ զբաղեցնող անձանց և նրանց ընտանիքի անդամների վրա:</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760513" w:rsidRPr="006268A7" w:rsidRDefault="00921924" w:rsidP="006268A7">
            <w:pPr>
              <w:spacing w:after="0"/>
              <w:ind w:leftChars="-9" w:left="-16" w:right="-61" w:hanging="2"/>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Ընդունվել է</w:t>
            </w:r>
            <w:r w:rsidR="00835704" w:rsidRPr="006268A7">
              <w:rPr>
                <w:rFonts w:ascii="GHEA Grapalat" w:eastAsia="GHEA Grapalat" w:hAnsi="GHEA Grapalat" w:cs="GHEA Grapalat"/>
                <w:b/>
                <w:color w:val="000000" w:themeColor="text1"/>
                <w:sz w:val="24"/>
                <w:szCs w:val="24"/>
                <w:lang w:val="hy-AM"/>
              </w:rPr>
              <w:t>:</w:t>
            </w:r>
          </w:p>
          <w:p w:rsidR="007A4E24" w:rsidRPr="006268A7" w:rsidRDefault="00921924" w:rsidP="006268A7">
            <w:pPr>
              <w:tabs>
                <w:tab w:val="left" w:pos="342"/>
              </w:tabs>
              <w:spacing w:after="0"/>
              <w:ind w:right="81"/>
              <w:jc w:val="both"/>
              <w:rPr>
                <w:rFonts w:ascii="GHEA Grapalat" w:hAnsi="GHEA Grapalat"/>
                <w:color w:val="000000"/>
                <w:sz w:val="24"/>
                <w:szCs w:val="24"/>
                <w:shd w:val="clear" w:color="auto" w:fill="FFFFFF"/>
                <w:lang w:val="hy-AM"/>
              </w:rPr>
            </w:pPr>
            <w:r w:rsidRPr="006268A7">
              <w:rPr>
                <w:rFonts w:ascii="GHEA Grapalat" w:hAnsi="GHEA Grapalat"/>
                <w:color w:val="000000"/>
                <w:sz w:val="24"/>
                <w:szCs w:val="24"/>
                <w:shd w:val="clear" w:color="auto" w:fill="FFFFFF"/>
                <w:lang w:val="hy-AM"/>
              </w:rPr>
              <w:t>Նախագիծը խմբագրվել է</w:t>
            </w:r>
            <w:r w:rsidR="007A4E24" w:rsidRPr="006268A7">
              <w:rPr>
                <w:rFonts w:ascii="GHEA Grapalat" w:hAnsi="GHEA Grapalat"/>
                <w:color w:val="000000"/>
                <w:sz w:val="24"/>
                <w:szCs w:val="24"/>
                <w:shd w:val="clear" w:color="auto" w:fill="FFFFFF"/>
                <w:lang w:val="hy-AM"/>
              </w:rPr>
              <w:t>։</w:t>
            </w:r>
          </w:p>
          <w:p w:rsidR="0047360C" w:rsidRPr="006268A7" w:rsidRDefault="0047360C" w:rsidP="006268A7">
            <w:pPr>
              <w:spacing w:after="0"/>
              <w:ind w:leftChars="-9" w:left="-16" w:right="-61" w:hanging="2"/>
              <w:jc w:val="center"/>
              <w:rPr>
                <w:rFonts w:ascii="GHEA Grapalat" w:eastAsia="GHEA Grapalat" w:hAnsi="GHEA Grapalat" w:cs="GHEA Grapalat"/>
                <w:color w:val="000000" w:themeColor="text1"/>
                <w:sz w:val="24"/>
                <w:szCs w:val="24"/>
                <w:lang w:val="hy-AM"/>
              </w:rPr>
            </w:pPr>
          </w:p>
        </w:tc>
      </w:tr>
      <w:tr w:rsidR="00F85CC2" w:rsidRPr="00FF544E"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85CC2" w:rsidRPr="006268A7" w:rsidRDefault="00921924" w:rsidP="006268A7">
            <w:pPr>
              <w:pStyle w:val="ListParagraph"/>
              <w:numPr>
                <w:ilvl w:val="0"/>
                <w:numId w:val="13"/>
              </w:numPr>
              <w:tabs>
                <w:tab w:val="left" w:pos="360"/>
              </w:tabs>
              <w:spacing w:line="276" w:lineRule="auto"/>
              <w:ind w:leftChars="0" w:left="0" w:right="81" w:firstLineChars="0" w:firstLine="0"/>
              <w:jc w:val="both"/>
              <w:rPr>
                <w:rFonts w:ascii="GHEA Grapalat" w:hAnsi="GHEA Grapalat" w:cs="Sylfaen"/>
                <w:color w:val="000000" w:themeColor="text1"/>
              </w:rPr>
            </w:pPr>
            <w:r w:rsidRPr="006268A7">
              <w:rPr>
                <w:rFonts w:ascii="GHEA Grapalat" w:hAnsi="GHEA Grapalat" w:cs="Sylfaen"/>
                <w:color w:val="000000" w:themeColor="text1"/>
              </w:rPr>
              <w:t xml:space="preserve">Նախագծի հիմնավորման 1-ին կետի համաձայն՝ իրավական ակտի ընդունման անհրաժեշտությունը բխում է Հարկադիր կատարումն ապահովող ծառայության մասին օրենքի 28.1-րդ հոդվածի 1-ին մասից, որով էլ սահմանված է, որ նույն օրենքի 16-րդ հոդվածի 1-ին մասի 1-ին կամ 2-րդ կետի հիմքով հարկադիր կատարողին իր մշտական բնակության վայրից այլ վայր ծառայության փոխադրելու դեպքում հարկադիր կատարողը ապահովվում է բնակելի տարածությամբ, իսկ դրանով ապահովելու անհնարինության դեպքում տրվում է դրամական փոխհատուցում` Կառավարության սահմանած կարգով և չափերով: Միևնույն ժամանակ հիմնավորման 5-րդ կետում էլ նշվում է, որ Նախագիծի ընդունումը կապված է ՀՀ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որոշմամբ հաստատված 2-րդ հավելվածի 11-րդ նպատակից՝ Հարկադիր կատարումն ապահովող ծառայությունում ընդհանուր միջին աշխատավարձը բարձրացել է առնվազն 50 տոկոսով։ Այս կապակցությամբ հարկ ենք համարում նշել, որ հարկադիր կատարողին բնակելի </w:t>
            </w:r>
            <w:r w:rsidRPr="006268A7">
              <w:rPr>
                <w:rFonts w:ascii="GHEA Grapalat" w:hAnsi="GHEA Grapalat" w:cs="Sylfaen"/>
                <w:color w:val="000000" w:themeColor="text1"/>
              </w:rPr>
              <w:lastRenderedPageBreak/>
              <w:t>տարածությամբ ապահովելու, կամ դրա անհնարինության պարագայում՝ փոխհատուցում տրամադրելու դեպքում, համապատասխան փոխհատուցման գումարը հարկադիր կատարողի աշխատավարձի մաս չի կարող հանդիսանալ, այն սոցիալական երաշխիք է, որը նմանօրինակ դեպքերում տրվում է հանրային ծառայության մեջ գտնվող մի խումբ անձանց, հետևաբար առաջարկում ենք Նախագծի հիմնավորման 5-րդ կետից հանել հիշյալ պարբերությունը:</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ED4115" w:rsidRPr="006268A7" w:rsidRDefault="00ED4115"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hAnsi="GHEA Grapalat" w:cs="Sylfaen"/>
                <w:b/>
                <w:color w:val="000000" w:themeColor="text1"/>
                <w:sz w:val="24"/>
                <w:szCs w:val="24"/>
                <w:lang w:val="hy-AM"/>
              </w:rPr>
              <w:lastRenderedPageBreak/>
              <w:t>Ընդունվել է:</w:t>
            </w:r>
          </w:p>
          <w:p w:rsidR="00F85CC2" w:rsidRPr="006268A7" w:rsidRDefault="00921924" w:rsidP="006268A7">
            <w:pPr>
              <w:spacing w:after="0"/>
              <w:ind w:leftChars="-9" w:left="-16" w:right="-61" w:hanging="2"/>
              <w:jc w:val="both"/>
              <w:rPr>
                <w:rFonts w:ascii="GHEA Grapalat" w:eastAsia="GHEA Grapalat" w:hAnsi="GHEA Grapalat" w:cs="GHEA Grapalat"/>
                <w:color w:val="000000" w:themeColor="text1"/>
                <w:sz w:val="24"/>
                <w:szCs w:val="24"/>
                <w:lang w:val="hy-AM"/>
              </w:rPr>
            </w:pPr>
            <w:r w:rsidRPr="006268A7">
              <w:rPr>
                <w:rFonts w:ascii="GHEA Grapalat" w:eastAsia="GHEA Grapalat" w:hAnsi="GHEA Grapalat" w:cs="GHEA Grapalat"/>
                <w:color w:val="000000" w:themeColor="text1"/>
                <w:sz w:val="24"/>
                <w:szCs w:val="24"/>
                <w:lang w:val="hy-AM"/>
              </w:rPr>
              <w:t>Նախագծի հիմնավորումը</w:t>
            </w:r>
            <w:r w:rsidR="0047360C" w:rsidRPr="006268A7">
              <w:rPr>
                <w:rFonts w:ascii="GHEA Grapalat" w:eastAsia="GHEA Grapalat" w:hAnsi="GHEA Grapalat" w:cs="GHEA Grapalat"/>
                <w:color w:val="000000" w:themeColor="text1"/>
                <w:sz w:val="24"/>
                <w:szCs w:val="24"/>
                <w:lang w:val="hy-AM"/>
              </w:rPr>
              <w:t xml:space="preserve"> խմբագրվել է</w:t>
            </w:r>
            <w:r w:rsidR="001B6D05" w:rsidRPr="006268A7">
              <w:rPr>
                <w:rFonts w:ascii="GHEA Grapalat" w:eastAsia="GHEA Grapalat" w:hAnsi="GHEA Grapalat" w:cs="GHEA Grapalat"/>
                <w:color w:val="000000" w:themeColor="text1"/>
                <w:sz w:val="24"/>
                <w:szCs w:val="24"/>
                <w:lang w:val="hy-AM"/>
              </w:rPr>
              <w:t>:</w:t>
            </w:r>
          </w:p>
        </w:tc>
      </w:tr>
      <w:tr w:rsidR="001B6D05" w:rsidRPr="006268A7" w:rsidTr="001B6D05">
        <w:trPr>
          <w:trHeight w:val="270"/>
          <w:jc w:val="center"/>
        </w:trPr>
        <w:tc>
          <w:tcPr>
            <w:tcW w:w="1025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1B6D05" w:rsidRPr="006268A7" w:rsidRDefault="001B6D05" w:rsidP="006268A7">
            <w:pPr>
              <w:pStyle w:val="ListParagraph"/>
              <w:numPr>
                <w:ilvl w:val="0"/>
                <w:numId w:val="1"/>
              </w:numPr>
              <w:tabs>
                <w:tab w:val="left" w:pos="360"/>
              </w:tabs>
              <w:spacing w:line="276" w:lineRule="auto"/>
              <w:ind w:leftChars="0" w:right="81" w:firstLineChars="0"/>
              <w:jc w:val="center"/>
              <w:rPr>
                <w:rFonts w:ascii="GHEA Grapalat" w:hAnsi="GHEA Grapalat" w:cs="Sylfaen"/>
                <w:b/>
                <w:color w:val="000000" w:themeColor="text1"/>
              </w:rPr>
            </w:pPr>
            <w:r w:rsidRPr="006268A7">
              <w:rPr>
                <w:rFonts w:ascii="GHEA Grapalat" w:hAnsi="GHEA Grapalat" w:cs="Sylfaen"/>
                <w:b/>
                <w:color w:val="000000" w:themeColor="text1"/>
              </w:rPr>
              <w:lastRenderedPageBreak/>
              <w:t>Մարդու իրավունքների պաշտպան</w:t>
            </w:r>
          </w:p>
        </w:tc>
        <w:tc>
          <w:tcPr>
            <w:tcW w:w="4770"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rsidR="001B6D05" w:rsidRPr="006268A7" w:rsidRDefault="001B6D05"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hAnsi="GHEA Grapalat" w:cs="Sylfaen"/>
                <w:b/>
                <w:color w:val="000000" w:themeColor="text1"/>
                <w:sz w:val="24"/>
                <w:szCs w:val="24"/>
                <w:lang w:val="hy-AM"/>
              </w:rPr>
              <w:t>25.12.2023</w:t>
            </w:r>
          </w:p>
        </w:tc>
      </w:tr>
      <w:tr w:rsidR="001B6D05" w:rsidRPr="006268A7" w:rsidTr="001B6D05">
        <w:trPr>
          <w:trHeight w:val="300"/>
          <w:jc w:val="center"/>
        </w:trPr>
        <w:tc>
          <w:tcPr>
            <w:tcW w:w="10252" w:type="dxa"/>
            <w:vMerge/>
            <w:tcBorders>
              <w:left w:val="single" w:sz="6" w:space="0" w:color="000000"/>
              <w:bottom w:val="single" w:sz="6" w:space="0" w:color="000000"/>
              <w:right w:val="single" w:sz="6" w:space="0" w:color="000000"/>
            </w:tcBorders>
            <w:shd w:val="clear" w:color="auto" w:fill="FFFFFF"/>
            <w:vAlign w:val="center"/>
          </w:tcPr>
          <w:p w:rsidR="001B6D05" w:rsidRPr="006268A7" w:rsidRDefault="001B6D05" w:rsidP="006268A7">
            <w:pPr>
              <w:tabs>
                <w:tab w:val="left" w:pos="360"/>
              </w:tabs>
              <w:ind w:right="81"/>
              <w:jc w:val="both"/>
              <w:rPr>
                <w:rFonts w:ascii="GHEA Grapalat" w:hAnsi="GHEA Grapalat" w:cs="Sylfaen"/>
                <w:color w:val="000000" w:themeColor="text1"/>
                <w:sz w:val="24"/>
                <w:szCs w:val="24"/>
                <w:lang w:val="hy-AM"/>
              </w:rPr>
            </w:pPr>
          </w:p>
        </w:tc>
        <w:tc>
          <w:tcPr>
            <w:tcW w:w="4770"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rsidR="001B6D05" w:rsidRPr="006268A7" w:rsidRDefault="005B58B1"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N</w:t>
            </w:r>
            <w:r w:rsidRPr="006268A7">
              <w:rPr>
                <w:rFonts w:ascii="GHEA Grapalat" w:hAnsi="GHEA Grapalat" w:cs="Sylfaen"/>
                <w:b/>
                <w:color w:val="000000" w:themeColor="text1"/>
                <w:sz w:val="24"/>
                <w:szCs w:val="24"/>
              </w:rPr>
              <w:t xml:space="preserve"> 01/13.3/4962-2023</w:t>
            </w:r>
          </w:p>
        </w:tc>
      </w:tr>
      <w:tr w:rsidR="00FB5C24" w:rsidRPr="00FF544E"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B5C24" w:rsidRPr="006268A7" w:rsidRDefault="005B58B1" w:rsidP="006268A7">
            <w:pPr>
              <w:numPr>
                <w:ilvl w:val="0"/>
                <w:numId w:val="15"/>
              </w:numPr>
              <w:tabs>
                <w:tab w:val="left" w:pos="360"/>
              </w:tabs>
              <w:ind w:left="60" w:right="81" w:firstLine="0"/>
              <w:jc w:val="both"/>
              <w:rPr>
                <w:rFonts w:ascii="GHEA Grapalat" w:hAnsi="GHEA Grapalat" w:cs="Sylfaen"/>
                <w:color w:val="000000" w:themeColor="text1"/>
                <w:sz w:val="24"/>
                <w:szCs w:val="24"/>
                <w:lang w:val="hy-AM"/>
              </w:rPr>
            </w:pPr>
            <w:r w:rsidRPr="006268A7">
              <w:rPr>
                <w:rFonts w:ascii="GHEA Grapalat" w:hAnsi="GHEA Grapalat" w:cs="Sylfaen"/>
                <w:color w:val="000000" w:themeColor="text1"/>
                <w:sz w:val="24"/>
                <w:szCs w:val="24"/>
                <w:lang w:val="hy-AM"/>
              </w:rPr>
              <w:t>Նախագծի Հավելվածի 3-րդ կետի համաձայն՝ հարկադիր կատարողին իր մշտական բնակության վայրից այլ ծառայության վայր ծառայության փոխադրելիս բնակարանային ֆոնդի առկայության և շահառուի ծառայության վայրի վարչական տարածքի (համայնքի) ու շահառուի մշտական (փաստացի) բնակության հաշվառման և/կամ սեփականության իրավունքով բնակելի տարածության գտնվելու վայրի վարչական տարածքի (համայնքի) միջև հեռավորությունը առնվազն 30 կիլոմետր կազմելու դեպքում շահառուին տրամադրվում է ծառայողական</w:t>
            </w:r>
            <w:r w:rsidRPr="006268A7">
              <w:rPr>
                <w:rFonts w:ascii="Calibri" w:hAnsi="Calibri" w:cs="Calibri"/>
                <w:color w:val="000000" w:themeColor="text1"/>
                <w:sz w:val="24"/>
                <w:szCs w:val="24"/>
                <w:lang w:val="hy-AM"/>
              </w:rPr>
              <w:t> </w:t>
            </w:r>
            <w:r w:rsidRPr="006268A7">
              <w:rPr>
                <w:rFonts w:ascii="GHEA Grapalat" w:hAnsi="GHEA Grapalat" w:cs="Sylfaen"/>
                <w:color w:val="000000" w:themeColor="text1"/>
                <w:sz w:val="24"/>
                <w:szCs w:val="24"/>
                <w:lang w:val="hy-AM"/>
              </w:rPr>
              <w:t>բնակարան</w:t>
            </w:r>
            <w:r w:rsidRPr="006268A7">
              <w:rPr>
                <w:rFonts w:ascii="Calibri" w:hAnsi="Calibri" w:cs="Calibri"/>
                <w:color w:val="000000" w:themeColor="text1"/>
                <w:sz w:val="24"/>
                <w:szCs w:val="24"/>
                <w:lang w:val="hy-AM"/>
              </w:rPr>
              <w:t> </w:t>
            </w:r>
            <w:r w:rsidRPr="006268A7">
              <w:rPr>
                <w:rFonts w:ascii="GHEA Grapalat" w:hAnsi="GHEA Grapalat" w:cs="Sylfaen"/>
                <w:color w:val="000000" w:themeColor="text1"/>
                <w:sz w:val="24"/>
                <w:szCs w:val="24"/>
                <w:lang w:val="hy-AM"/>
              </w:rPr>
              <w:t xml:space="preserve">այն վայրում, որտեղ վերջինս փոխադրվել է։ Անհրաժեշտության ծագման պահին բնակարանային ֆոնդում շահառուների թվին համապատասխան ծառայողական բնակարանների քանակի անբավարարության դեպքում շահառուներին ծառայողական բնակարան տրամադրվում է վիճակահանության արդյունքներով։ Վիճակահանությունը կազմակերպվում է Հարկադիր կատարումն ապահովող ծառայության անձնակազմի կառավարման գործառույթն իրականացնող ստորաբաժանման կողմից հետևյալ կերպ. թեկնածուների թվին հավասար թվով իրարից չտարբերվող թերթիկներից մեկի վրա նշվում է «Ընտրվել է» բառերը, բոլոր թերթիկները ծալվում են այնպես, որ միմյանցից չտարբերվեն և տեղավորվում են վիճակահանության արկղի մեջ: Թեկնածուները իրենց ազգանունների այբբենական հերթականությամբ վիճակահանության արկղից հանում են մեկական թերթիկ։ Ընտրված է համարվում այն </w:t>
            </w:r>
            <w:r w:rsidRPr="006268A7">
              <w:rPr>
                <w:rFonts w:ascii="GHEA Grapalat" w:hAnsi="GHEA Grapalat" w:cs="Sylfaen"/>
                <w:color w:val="000000" w:themeColor="text1"/>
                <w:sz w:val="24"/>
                <w:szCs w:val="24"/>
                <w:lang w:val="hy-AM"/>
              </w:rPr>
              <w:lastRenderedPageBreak/>
              <w:t>թեկնածուն, որին վիճակահանությամբ բաժին է ընկել «Ընտրվել է» բառերը պարունակող թերթիկը: Վերոգրյալի առնչությամբ կարծում ենք, որ անհրաժեշտության ծագման պահին բնակարանային ֆոնդում շահառուների թվին համապատասխան ծառայողական բնակարանների քանակի անբավարարության դեպքում շահառուներին ծառայողական բնակարանի տրամադրումը պետք է իրականացվի ոչ թե վիճակահանության արդյունքների հիման վրա, այլ պետք է յուրաքանչյուր դեպքում հաշվի առնվեն այնպիսի հանգամանքներ, որոնք կվկայեն տվյալ շահառուին բնակարանի տրամադրման առավել անհրաժեշտությունը։ Օրինակ՝ ընտանիքում 18 տարին չլրացած երեխաների առկայությունը, հաշմանդամություն ունեցող անձանց առկայությունը և այլն։</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FB5C24" w:rsidRPr="006268A7" w:rsidRDefault="00472164"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hAnsi="GHEA Grapalat" w:cs="Sylfaen"/>
                <w:b/>
                <w:color w:val="000000" w:themeColor="text1"/>
                <w:sz w:val="24"/>
                <w:szCs w:val="24"/>
                <w:lang w:val="hy-AM"/>
              </w:rPr>
              <w:lastRenderedPageBreak/>
              <w:t>Չի ընդունվել</w:t>
            </w:r>
            <w:r w:rsidR="0096019E" w:rsidRPr="006268A7">
              <w:rPr>
                <w:rFonts w:ascii="GHEA Grapalat" w:hAnsi="GHEA Grapalat" w:cs="Sylfaen"/>
                <w:b/>
                <w:color w:val="000000" w:themeColor="text1"/>
                <w:sz w:val="24"/>
                <w:szCs w:val="24"/>
                <w:lang w:val="hy-AM"/>
              </w:rPr>
              <w:t>:</w:t>
            </w:r>
          </w:p>
          <w:p w:rsidR="0096019E" w:rsidRPr="006268A7" w:rsidRDefault="00472164" w:rsidP="006268A7">
            <w:pPr>
              <w:spacing w:after="0"/>
              <w:ind w:left="-45" w:right="81"/>
              <w:jc w:val="both"/>
              <w:rPr>
                <w:rFonts w:ascii="GHEA Grapalat" w:hAnsi="GHEA Grapalat" w:cs="Sylfaen"/>
                <w:color w:val="000000" w:themeColor="text1"/>
                <w:sz w:val="24"/>
                <w:szCs w:val="24"/>
                <w:lang w:val="hy-AM"/>
              </w:rPr>
            </w:pPr>
            <w:r w:rsidRPr="006268A7">
              <w:rPr>
                <w:rFonts w:ascii="GHEA Grapalat" w:hAnsi="GHEA Grapalat" w:cs="Sylfaen"/>
                <w:color w:val="000000" w:themeColor="text1"/>
                <w:sz w:val="24"/>
                <w:szCs w:val="24"/>
                <w:lang w:val="hy-AM"/>
              </w:rPr>
              <w:t>Անհրաժեշտության ծագման պահին բնակարանային ֆոնդում շահառուների թվին համապատասխան ծառայողական բնակարանների քանակի անբավարարության դեպքում շահառուներին ծառայողական բնակարանի տրամադրում վիճակահանության արդյունքում Չընտրված շահառուները նույն կարգով սահմանված չափով և կարգով օգտվելու են բնակելի տարածության համար փոխհատուցման իրավունքից:</w:t>
            </w:r>
          </w:p>
        </w:tc>
      </w:tr>
      <w:tr w:rsidR="0096019E" w:rsidRPr="00FF544E" w:rsidTr="007A4E24">
        <w:trPr>
          <w:trHeight w:val="20"/>
          <w:jc w:val="center"/>
        </w:trPr>
        <w:tc>
          <w:tcPr>
            <w:tcW w:w="102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601EA" w:rsidRDefault="00E63709" w:rsidP="006268A7">
            <w:pPr>
              <w:pStyle w:val="NormalWeb"/>
              <w:numPr>
                <w:ilvl w:val="0"/>
                <w:numId w:val="15"/>
              </w:numPr>
              <w:shd w:val="clear" w:color="auto" w:fill="FFFFFF"/>
              <w:tabs>
                <w:tab w:val="left" w:pos="240"/>
              </w:tabs>
              <w:spacing w:before="0" w:beforeAutospacing="0" w:after="0" w:afterAutospacing="0" w:line="276" w:lineRule="auto"/>
              <w:ind w:left="-30" w:firstLine="0"/>
              <w:jc w:val="both"/>
              <w:rPr>
                <w:rFonts w:ascii="GHEA Grapalat" w:hAnsi="GHEA Grapalat"/>
                <w:lang w:val="hy-AM"/>
              </w:rPr>
            </w:pPr>
            <w:r w:rsidRPr="006268A7">
              <w:rPr>
                <w:rFonts w:ascii="GHEA Grapalat" w:eastAsia="Arial" w:hAnsi="GHEA Grapalat" w:cs="Sylfaen"/>
                <w:color w:val="000000" w:themeColor="text1"/>
                <w:lang w:val="hy-AM"/>
              </w:rPr>
              <w:lastRenderedPageBreak/>
              <w:t xml:space="preserve">Նախագծի </w:t>
            </w:r>
            <w:r w:rsidR="005601EA" w:rsidRPr="006268A7">
              <w:rPr>
                <w:rFonts w:ascii="GHEA Grapalat" w:hAnsi="GHEA Grapalat"/>
                <w:lang w:val="hy-AM"/>
              </w:rPr>
              <w:t>Նախագծի Հավելվածի 8-րդ կետի համաձայն՝ ծառայության վայրում ծառայողական բնակարանով չապահովվելու դեպքում շահառուներին վճարվող ամսական դրամական հատուցման չափերն են՝</w:t>
            </w:r>
          </w:p>
          <w:p w:rsidR="00071187" w:rsidRPr="006268A7" w:rsidRDefault="00071187" w:rsidP="00071187">
            <w:pPr>
              <w:pStyle w:val="NormalWeb"/>
              <w:shd w:val="clear" w:color="auto" w:fill="FFFFFF"/>
              <w:tabs>
                <w:tab w:val="left" w:pos="240"/>
              </w:tabs>
              <w:spacing w:before="0" w:beforeAutospacing="0" w:after="0" w:afterAutospacing="0" w:line="276" w:lineRule="auto"/>
              <w:jc w:val="both"/>
              <w:rPr>
                <w:rFonts w:ascii="GHEA Grapalat" w:hAnsi="GHEA Grapalat"/>
                <w:lang w:val="hy-AM"/>
              </w:rPr>
            </w:pPr>
          </w:p>
          <w:tbl>
            <w:tblPr>
              <w:tblW w:w="91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75"/>
              <w:gridCol w:w="2873"/>
              <w:gridCol w:w="2958"/>
            </w:tblGrid>
            <w:tr w:rsidR="005601EA" w:rsidRPr="00FF544E" w:rsidTr="00372BD1">
              <w:trPr>
                <w:trHeight w:val="351"/>
                <w:tblCellSpacing w:w="0" w:type="dxa"/>
              </w:trPr>
              <w:tc>
                <w:tcPr>
                  <w:tcW w:w="3275" w:type="dxa"/>
                  <w:vMerge w:val="restart"/>
                  <w:tcBorders>
                    <w:top w:val="outset" w:sz="6" w:space="0" w:color="auto"/>
                    <w:left w:val="outset" w:sz="6" w:space="0" w:color="auto"/>
                    <w:bottom w:val="outset" w:sz="6" w:space="0" w:color="auto"/>
                    <w:right w:val="outset" w:sz="6" w:space="0" w:color="auto"/>
                  </w:tcBorders>
                  <w:vAlign w:val="center"/>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Բնակավայրը</w:t>
                  </w:r>
                </w:p>
              </w:tc>
              <w:tc>
                <w:tcPr>
                  <w:tcW w:w="5831" w:type="dxa"/>
                  <w:gridSpan w:val="2"/>
                  <w:tcBorders>
                    <w:top w:val="outset" w:sz="6" w:space="0" w:color="auto"/>
                    <w:left w:val="outset" w:sz="6" w:space="0" w:color="auto"/>
                    <w:bottom w:val="outset" w:sz="6" w:space="0" w:color="auto"/>
                    <w:right w:val="outset" w:sz="6" w:space="0" w:color="auto"/>
                  </w:tcBorders>
                  <w:vAlign w:val="center"/>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Ընտանիքի անդամների թիվը</w:t>
                  </w:r>
                </w:p>
              </w:tc>
            </w:tr>
            <w:tr w:rsidR="005601EA" w:rsidRPr="00FF544E" w:rsidTr="00372BD1">
              <w:trPr>
                <w:trHeight w:val="351"/>
                <w:tblCellSpacing w:w="0" w:type="dxa"/>
              </w:trPr>
              <w:tc>
                <w:tcPr>
                  <w:tcW w:w="3275" w:type="dxa"/>
                  <w:vMerge/>
                  <w:tcBorders>
                    <w:top w:val="outset" w:sz="6" w:space="0" w:color="auto"/>
                    <w:left w:val="outset" w:sz="6" w:space="0" w:color="auto"/>
                    <w:bottom w:val="outset" w:sz="6" w:space="0" w:color="auto"/>
                    <w:right w:val="outset" w:sz="6" w:space="0" w:color="auto"/>
                  </w:tcBorders>
                  <w:vAlign w:val="center"/>
                  <w:hideMark/>
                </w:tcPr>
                <w:p w:rsidR="005601EA" w:rsidRPr="006268A7" w:rsidRDefault="005601EA" w:rsidP="006268A7">
                  <w:pPr>
                    <w:tabs>
                      <w:tab w:val="left" w:pos="990"/>
                    </w:tabs>
                    <w:spacing w:after="0"/>
                    <w:ind w:firstLine="562"/>
                    <w:jc w:val="both"/>
                    <w:rPr>
                      <w:rFonts w:ascii="GHEA Grapalat" w:eastAsia="Times New Roman" w:hAnsi="GHEA Grapalat" w:cs="Times New Roman"/>
                      <w:sz w:val="24"/>
                      <w:szCs w:val="24"/>
                      <w:lang w:val="hy-AM"/>
                    </w:rPr>
                  </w:pPr>
                </w:p>
              </w:tc>
              <w:tc>
                <w:tcPr>
                  <w:tcW w:w="2873" w:type="dxa"/>
                  <w:tcBorders>
                    <w:top w:val="outset" w:sz="6" w:space="0" w:color="auto"/>
                    <w:left w:val="outset" w:sz="6" w:space="0" w:color="auto"/>
                    <w:bottom w:val="outset" w:sz="6" w:space="0" w:color="auto"/>
                    <w:right w:val="outset" w:sz="6" w:space="0" w:color="auto"/>
                  </w:tcBorders>
                  <w:vAlign w:val="center"/>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մինչև 4 անդամ</w:t>
                  </w:r>
                </w:p>
              </w:tc>
              <w:tc>
                <w:tcPr>
                  <w:tcW w:w="2958" w:type="dxa"/>
                  <w:tcBorders>
                    <w:top w:val="outset" w:sz="6" w:space="0" w:color="auto"/>
                    <w:left w:val="outset" w:sz="6" w:space="0" w:color="auto"/>
                    <w:bottom w:val="outset" w:sz="6" w:space="0" w:color="auto"/>
                    <w:right w:val="outset" w:sz="6" w:space="0" w:color="auto"/>
                  </w:tcBorders>
                  <w:vAlign w:val="center"/>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4 անդամից ավելի</w:t>
                  </w:r>
                </w:p>
              </w:tc>
            </w:tr>
            <w:tr w:rsidR="005601EA" w:rsidRPr="00FF544E" w:rsidTr="00372BD1">
              <w:trPr>
                <w:trHeight w:val="351"/>
                <w:tblCellSpacing w:w="0" w:type="dxa"/>
              </w:trPr>
              <w:tc>
                <w:tcPr>
                  <w:tcW w:w="3275"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Երևան քաղաքում</w:t>
                  </w:r>
                </w:p>
              </w:tc>
              <w:tc>
                <w:tcPr>
                  <w:tcW w:w="2873"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65</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c>
                <w:tcPr>
                  <w:tcW w:w="2958"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85</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r>
            <w:tr w:rsidR="005601EA" w:rsidRPr="00FF544E" w:rsidTr="00372BD1">
              <w:trPr>
                <w:trHeight w:val="351"/>
                <w:tblCellSpacing w:w="0" w:type="dxa"/>
              </w:trPr>
              <w:tc>
                <w:tcPr>
                  <w:tcW w:w="3275"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Այլ քաղաքներում</w:t>
                  </w:r>
                </w:p>
              </w:tc>
              <w:tc>
                <w:tcPr>
                  <w:tcW w:w="2873"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38</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c>
                <w:tcPr>
                  <w:tcW w:w="2958"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50</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r>
            <w:tr w:rsidR="005601EA" w:rsidRPr="00FF544E" w:rsidTr="00372BD1">
              <w:trPr>
                <w:trHeight w:val="327"/>
                <w:tblCellSpacing w:w="0" w:type="dxa"/>
              </w:trPr>
              <w:tc>
                <w:tcPr>
                  <w:tcW w:w="3275"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Այլ բնակավայրերում</w:t>
                  </w:r>
                </w:p>
              </w:tc>
              <w:tc>
                <w:tcPr>
                  <w:tcW w:w="2873"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20</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c>
                <w:tcPr>
                  <w:tcW w:w="2958" w:type="dxa"/>
                  <w:tcBorders>
                    <w:top w:val="outset" w:sz="6" w:space="0" w:color="auto"/>
                    <w:left w:val="outset" w:sz="6" w:space="0" w:color="auto"/>
                    <w:bottom w:val="outset" w:sz="6" w:space="0" w:color="auto"/>
                    <w:right w:val="outset" w:sz="6" w:space="0" w:color="auto"/>
                  </w:tcBorders>
                  <w:hideMark/>
                </w:tcPr>
                <w:p w:rsidR="005601EA" w:rsidRPr="006268A7" w:rsidRDefault="005601EA" w:rsidP="006268A7">
                  <w:pPr>
                    <w:tabs>
                      <w:tab w:val="left" w:pos="990"/>
                    </w:tabs>
                    <w:spacing w:before="100" w:beforeAutospacing="1" w:after="100" w:afterAutospacing="1"/>
                    <w:ind w:firstLine="562"/>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25</w:t>
                  </w:r>
                  <w:r w:rsidRPr="006268A7">
                    <w:rPr>
                      <w:rFonts w:ascii="Cambria Math" w:eastAsia="Times New Roman" w:hAnsi="Cambria Math" w:cs="Cambria Math"/>
                      <w:sz w:val="24"/>
                      <w:szCs w:val="24"/>
                      <w:lang w:val="hy-AM"/>
                    </w:rPr>
                    <w:t>․</w:t>
                  </w:r>
                  <w:r w:rsidRPr="006268A7">
                    <w:rPr>
                      <w:rFonts w:ascii="GHEA Grapalat" w:eastAsia="Times New Roman" w:hAnsi="GHEA Grapalat" w:cs="Times New Roman"/>
                      <w:sz w:val="24"/>
                      <w:szCs w:val="24"/>
                      <w:lang w:val="hy-AM"/>
                    </w:rPr>
                    <w:t>000(ՀՀ դրամ)</w:t>
                  </w:r>
                </w:p>
              </w:tc>
            </w:tr>
          </w:tbl>
          <w:p w:rsidR="005601EA" w:rsidRPr="006268A7" w:rsidRDefault="005601EA" w:rsidP="006268A7">
            <w:pPr>
              <w:tabs>
                <w:tab w:val="left" w:pos="-630"/>
                <w:tab w:val="left" w:pos="990"/>
              </w:tabs>
              <w:spacing w:after="0"/>
              <w:ind w:firstLine="562"/>
              <w:contextualSpacing/>
              <w:jc w:val="both"/>
              <w:rPr>
                <w:rFonts w:ascii="GHEA Grapalat" w:hAnsi="GHEA Grapalat"/>
                <w:sz w:val="24"/>
                <w:szCs w:val="24"/>
                <w:lang w:val="hy-AM"/>
              </w:rPr>
            </w:pPr>
          </w:p>
          <w:p w:rsidR="005601EA" w:rsidRPr="006268A7" w:rsidRDefault="005601EA" w:rsidP="006268A7">
            <w:pPr>
              <w:tabs>
                <w:tab w:val="left" w:pos="-630"/>
                <w:tab w:val="left" w:pos="990"/>
              </w:tabs>
              <w:spacing w:after="0"/>
              <w:contextualSpacing/>
              <w:jc w:val="both"/>
              <w:rPr>
                <w:rFonts w:ascii="GHEA Grapalat" w:hAnsi="GHEA Grapalat"/>
                <w:sz w:val="24"/>
                <w:szCs w:val="24"/>
                <w:lang w:val="hy-AM"/>
              </w:rPr>
            </w:pPr>
            <w:r w:rsidRPr="006268A7">
              <w:rPr>
                <w:rFonts w:ascii="GHEA Grapalat" w:hAnsi="GHEA Grapalat"/>
                <w:sz w:val="24"/>
                <w:szCs w:val="24"/>
                <w:lang w:val="hy-AM"/>
              </w:rPr>
              <w:t>Անհրաժեշտ է նշել, որ Նախագծի հիմնավորումներում չի բացահայտվել, թե արդյոք ուսումնասիրվել են ներկայումս Հայաստանի Հանրապետությունում բնակարանների վարձակալության գումարների չափերը՝ հաշվի առնելով այն հանգամանքը, որ Հայաստանի Հանրապետության ամբողջ տարածքում բնակարանների վարձակալության գները նախորդ տարիների համեմատ էականորեն բարձրացել են։</w:t>
            </w:r>
          </w:p>
          <w:p w:rsidR="005601EA" w:rsidRPr="006268A7" w:rsidRDefault="005601EA" w:rsidP="006268A7">
            <w:pPr>
              <w:tabs>
                <w:tab w:val="left" w:pos="-630"/>
                <w:tab w:val="left" w:pos="90"/>
                <w:tab w:val="left" w:pos="990"/>
                <w:tab w:val="left" w:pos="3960"/>
              </w:tabs>
              <w:spacing w:after="0"/>
              <w:contextualSpacing/>
              <w:jc w:val="both"/>
              <w:rPr>
                <w:rFonts w:ascii="GHEA Grapalat" w:hAnsi="GHEA Grapalat"/>
                <w:sz w:val="24"/>
                <w:szCs w:val="24"/>
                <w:lang w:val="hy-AM"/>
              </w:rPr>
            </w:pPr>
            <w:r w:rsidRPr="006268A7">
              <w:rPr>
                <w:rFonts w:ascii="GHEA Grapalat" w:hAnsi="GHEA Grapalat"/>
                <w:sz w:val="24"/>
                <w:szCs w:val="24"/>
                <w:lang w:val="hy-AM"/>
              </w:rPr>
              <w:lastRenderedPageBreak/>
              <w:t>Դրամական հատուցման նման չափերի նախատեսման պարագայում հարկադիր կատարողները բնակարանային ապահովման նպատակով անհրաժեշտ չափով հատուցում չեն ստանա, որպեսզի դա բավարար լինի բնակարան վարձակալելու համար, և բնակարանի վարձակալության գումարի անհամաչափ փոխհատուցման արդյունքում հարկադիր կատարողները ստիպված կլինեն բնակարանի վարձակալության գումարի մնացած մասը վճարել սեփական միջոցների հաշվին։</w:t>
            </w:r>
          </w:p>
          <w:p w:rsidR="005601EA" w:rsidRPr="006268A7" w:rsidRDefault="005601EA" w:rsidP="006268A7">
            <w:pPr>
              <w:tabs>
                <w:tab w:val="left" w:pos="-630"/>
                <w:tab w:val="left" w:pos="90"/>
              </w:tabs>
              <w:spacing w:after="0"/>
              <w:jc w:val="both"/>
              <w:rPr>
                <w:rFonts w:ascii="GHEA Grapalat" w:hAnsi="GHEA Grapalat"/>
                <w:sz w:val="24"/>
                <w:szCs w:val="24"/>
                <w:lang w:val="hy-AM"/>
              </w:rPr>
            </w:pPr>
            <w:r w:rsidRPr="006268A7">
              <w:rPr>
                <w:rFonts w:ascii="GHEA Grapalat" w:hAnsi="GHEA Grapalat"/>
                <w:sz w:val="24"/>
                <w:szCs w:val="24"/>
                <w:lang w:val="hy-AM"/>
              </w:rPr>
              <w:t xml:space="preserve">Նման խնդիր առաջացել էր զինծառայողների բնակարանային ապահովման հատուցման հետ կապված, երբ Մարդու իրավունքների պաշտպանի կողմից տարբեր զորամասեր կատարած այցերի, ստացված բողոքների արդյունքում բազմաթիվ սպաներ տեղեկացրել էին, որ բնակարանի վարձակալության գումարի անհամաչափ փոխհատուցման արդյունքում ստիպված են լինում մնացած մասը վճարել սեփական միջոցներով: </w:t>
            </w:r>
          </w:p>
          <w:p w:rsidR="005601EA" w:rsidRPr="006268A7" w:rsidRDefault="005601EA" w:rsidP="006268A7">
            <w:pPr>
              <w:shd w:val="clear" w:color="auto" w:fill="FFFFFF"/>
              <w:tabs>
                <w:tab w:val="left" w:pos="-630"/>
                <w:tab w:val="left" w:pos="990"/>
              </w:tabs>
              <w:spacing w:after="0"/>
              <w:jc w:val="both"/>
              <w:rPr>
                <w:rFonts w:ascii="GHEA Grapalat" w:eastAsia="Times New Roman" w:hAnsi="GHEA Grapalat" w:cs="Times New Roman"/>
                <w:sz w:val="24"/>
                <w:szCs w:val="24"/>
                <w:lang w:val="hy-AM"/>
              </w:rPr>
            </w:pPr>
            <w:r w:rsidRPr="006268A7">
              <w:rPr>
                <w:rFonts w:ascii="GHEA Grapalat" w:eastAsia="Times New Roman" w:hAnsi="GHEA Grapalat" w:cs="Times New Roman"/>
                <w:sz w:val="24"/>
                <w:szCs w:val="24"/>
                <w:lang w:val="hy-AM"/>
              </w:rPr>
              <w:t xml:space="preserve">Այս խնդրի առնչությամբ Պաշտպանը մշտապես առաջարկել է միջոցներ ձեռնարկել բնակարանի վարձակալության դիմաց տրամադրվող փոխհատուցման գումարների չափերը վերանայելու ուղղությամբ: </w:t>
            </w:r>
          </w:p>
          <w:p w:rsidR="0096019E" w:rsidRPr="006268A7" w:rsidRDefault="005601EA" w:rsidP="006268A7">
            <w:pPr>
              <w:tabs>
                <w:tab w:val="left" w:pos="-630"/>
                <w:tab w:val="left" w:pos="9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Հետևաբար՝ հաշվի առնելով այն հանգամանքը, որ վարձավճարների փոխհատուցման գումարները չբարձրացնելու պարագայում անձինք ստիպված կլինեն սեփական միջոցներից (ստացած աշխատավարձից) գումար ավելացնել և վարձավճարն ամբողջությամբ վճարել՝ առաջարկվում է վերանայել և բարձրացնել բնակարանի վարձակալության դիմաց տրամադրվող դրամական հատուցման չափերը:</w:t>
            </w: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rsidR="0096019E" w:rsidRPr="006268A7" w:rsidRDefault="005801CA"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hAnsi="GHEA Grapalat" w:cs="Sylfaen"/>
                <w:b/>
                <w:color w:val="000000" w:themeColor="text1"/>
                <w:sz w:val="24"/>
                <w:szCs w:val="24"/>
                <w:lang w:val="hy-AM"/>
              </w:rPr>
              <w:lastRenderedPageBreak/>
              <w:t>Ընդունվել է ի գիտություն</w:t>
            </w:r>
            <w:r w:rsidR="00E63709" w:rsidRPr="006268A7">
              <w:rPr>
                <w:rFonts w:ascii="GHEA Grapalat" w:hAnsi="GHEA Grapalat" w:cs="Sylfaen"/>
                <w:b/>
                <w:color w:val="000000" w:themeColor="text1"/>
                <w:sz w:val="24"/>
                <w:szCs w:val="24"/>
                <w:lang w:val="hy-AM"/>
              </w:rPr>
              <w:t>:</w:t>
            </w:r>
          </w:p>
          <w:p w:rsidR="00E63709" w:rsidRPr="006268A7" w:rsidRDefault="00472164" w:rsidP="003E2EDF">
            <w:pPr>
              <w:spacing w:after="0"/>
              <w:ind w:left="-45" w:right="81"/>
              <w:jc w:val="both"/>
              <w:rPr>
                <w:rFonts w:ascii="GHEA Grapalat" w:hAnsi="GHEA Grapalat" w:cs="Sylfaen"/>
                <w:color w:val="000000" w:themeColor="text1"/>
                <w:sz w:val="24"/>
                <w:szCs w:val="24"/>
                <w:lang w:val="hy-AM"/>
              </w:rPr>
            </w:pPr>
            <w:r w:rsidRPr="006268A7">
              <w:rPr>
                <w:rFonts w:ascii="GHEA Grapalat" w:eastAsia="GHEA Grapalat" w:hAnsi="GHEA Grapalat" w:cs="GHEA Grapalat"/>
                <w:color w:val="000000" w:themeColor="text1"/>
                <w:sz w:val="24"/>
                <w:szCs w:val="24"/>
                <w:lang w:val="hy-AM"/>
              </w:rPr>
              <w:t>Նախագծով փոխհատուցման չափերի սահմանման համար հիմք է ընդունվել</w:t>
            </w:r>
            <w:r w:rsidR="006268A7">
              <w:rPr>
                <w:rFonts w:ascii="GHEA Grapalat" w:eastAsia="GHEA Grapalat" w:hAnsi="GHEA Grapalat" w:cs="GHEA Grapalat"/>
                <w:color w:val="000000" w:themeColor="text1"/>
                <w:sz w:val="24"/>
                <w:szCs w:val="24"/>
                <w:lang w:val="hy-AM"/>
              </w:rPr>
              <w:t xml:space="preserve"> ՀՀ կառավարության </w:t>
            </w:r>
            <w:r w:rsidR="003E2EDF">
              <w:rPr>
                <w:rFonts w:ascii="GHEA Grapalat" w:eastAsia="GHEA Grapalat" w:hAnsi="GHEA Grapalat" w:cs="GHEA Grapalat"/>
                <w:color w:val="000000" w:themeColor="text1"/>
                <w:sz w:val="24"/>
                <w:szCs w:val="24"/>
                <w:lang w:val="hy-AM"/>
              </w:rPr>
              <w:t>գործող համանման հարաբերություններ կարգավորող որոշումները և</w:t>
            </w:r>
            <w:r w:rsidRPr="006268A7">
              <w:rPr>
                <w:rFonts w:ascii="GHEA Grapalat" w:eastAsia="GHEA Grapalat" w:hAnsi="GHEA Grapalat" w:cs="GHEA Grapalat"/>
                <w:color w:val="000000" w:themeColor="text1"/>
                <w:sz w:val="24"/>
                <w:szCs w:val="24"/>
                <w:lang w:val="hy-AM"/>
              </w:rPr>
              <w:t xml:space="preserve"> </w:t>
            </w:r>
            <w:r w:rsidR="003E2EDF">
              <w:rPr>
                <w:rFonts w:ascii="GHEA Grapalat" w:eastAsia="GHEA Grapalat" w:hAnsi="GHEA Grapalat" w:cs="GHEA Grapalat"/>
                <w:color w:val="000000" w:themeColor="text1"/>
                <w:sz w:val="24"/>
                <w:szCs w:val="24"/>
                <w:lang w:val="hy-AM"/>
              </w:rPr>
              <w:t xml:space="preserve">պետական </w:t>
            </w:r>
            <w:r w:rsidRPr="006268A7">
              <w:rPr>
                <w:rFonts w:ascii="GHEA Grapalat" w:eastAsia="GHEA Grapalat" w:hAnsi="GHEA Grapalat" w:cs="GHEA Grapalat"/>
                <w:color w:val="000000" w:themeColor="text1"/>
                <w:sz w:val="24"/>
                <w:szCs w:val="24"/>
                <w:lang w:val="hy-AM"/>
              </w:rPr>
              <w:t>բյուջեի ծանրաբեռնվածությունը:</w:t>
            </w:r>
          </w:p>
        </w:tc>
      </w:tr>
      <w:tr w:rsidR="005601EA" w:rsidRPr="00FF544E" w:rsidTr="00472164">
        <w:trPr>
          <w:trHeight w:val="4365"/>
          <w:jc w:val="center"/>
        </w:trPr>
        <w:tc>
          <w:tcPr>
            <w:tcW w:w="10252" w:type="dxa"/>
            <w:tcBorders>
              <w:top w:val="single" w:sz="6" w:space="0" w:color="000000"/>
              <w:left w:val="single" w:sz="6" w:space="0" w:color="000000"/>
              <w:bottom w:val="single" w:sz="4" w:space="0" w:color="auto"/>
              <w:right w:val="single" w:sz="6" w:space="0" w:color="000000"/>
            </w:tcBorders>
            <w:shd w:val="clear" w:color="auto" w:fill="FFFFFF"/>
            <w:vAlign w:val="center"/>
          </w:tcPr>
          <w:p w:rsidR="005601EA" w:rsidRPr="006268A7" w:rsidRDefault="005601EA" w:rsidP="006268A7">
            <w:pPr>
              <w:pStyle w:val="NormalWeb"/>
              <w:numPr>
                <w:ilvl w:val="0"/>
                <w:numId w:val="15"/>
              </w:numPr>
              <w:shd w:val="clear" w:color="auto" w:fill="FFFFFF"/>
              <w:tabs>
                <w:tab w:val="left" w:pos="330"/>
                <w:tab w:val="left" w:pos="990"/>
              </w:tabs>
              <w:spacing w:before="0" w:beforeAutospacing="0" w:after="0" w:afterAutospacing="0" w:line="276" w:lineRule="auto"/>
              <w:ind w:left="0" w:firstLine="0"/>
              <w:jc w:val="both"/>
              <w:rPr>
                <w:rFonts w:ascii="GHEA Grapalat" w:hAnsi="GHEA Grapalat"/>
                <w:lang w:val="hy-AM"/>
              </w:rPr>
            </w:pPr>
            <w:r w:rsidRPr="006268A7">
              <w:rPr>
                <w:rFonts w:ascii="GHEA Grapalat" w:hAnsi="GHEA Grapalat"/>
                <w:lang w:val="hy-AM"/>
              </w:rPr>
              <w:lastRenderedPageBreak/>
              <w:t>Նախագծի Հավելվածի 9-րդ կետի 1-ին ենթակետի համաձայն՝ նույն կարգի համաձայն՝ ամսական դրամական հատուցում ստանալու իրավունքից չի օգտվում, ի թիվս այլնի, ծառայության վայրում ծառայողական բնակելի տարածությամբ չապահովված այն շահառուն, ով ծառայության վայրի վարչական տարածքից (համայնքից), իսկ բազմաբնակավայր համայնքի դեպքում` տվյալ բնակավայրից մինչև 30 կիլոմետր հեռավորությամբ ունի մշտական (փաստացի) բնակության հաշվառում կամ միանձնյա կամ բաժնային կամ համատեղ սեփականության իրավունքով բնակելի տարածություն։</w:t>
            </w:r>
          </w:p>
          <w:p w:rsidR="005601EA" w:rsidRPr="006268A7" w:rsidRDefault="005601EA" w:rsidP="006268A7">
            <w:pPr>
              <w:tabs>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Վերոգրյալի կապակցությամբ առաջարկում ենք կարգավորում նախատեսել առ այն, որ ամսական դրամական հատուցում ստանալու իրավունքից օգտվում են վարձակալած բնակարանում հաշվառված հարկադիր կատարողները՝ անկախ նրանից վարձակալած բնակարանում ունեն մշտական բնակության հաշվառում, թե՝ ոչ։</w:t>
            </w:r>
          </w:p>
          <w:p w:rsidR="005601EA" w:rsidRPr="006268A7" w:rsidRDefault="005601EA" w:rsidP="006268A7">
            <w:pPr>
              <w:tabs>
                <w:tab w:val="left" w:pos="-630"/>
                <w:tab w:val="left" w:pos="990"/>
              </w:tabs>
              <w:spacing w:after="0"/>
              <w:jc w:val="both"/>
              <w:rPr>
                <w:rFonts w:ascii="GHEA Grapalat" w:eastAsia="Calibri" w:hAnsi="GHEA Grapalat" w:cs="Sylfaen"/>
                <w:color w:val="000000"/>
                <w:sz w:val="24"/>
                <w:szCs w:val="24"/>
                <w:lang w:val="hy-AM"/>
              </w:rPr>
            </w:pPr>
          </w:p>
        </w:tc>
        <w:tc>
          <w:tcPr>
            <w:tcW w:w="4770" w:type="dxa"/>
            <w:tcBorders>
              <w:top w:val="single" w:sz="6" w:space="0" w:color="000000"/>
              <w:left w:val="single" w:sz="6" w:space="0" w:color="000000"/>
              <w:bottom w:val="single" w:sz="4" w:space="0" w:color="auto"/>
              <w:right w:val="single" w:sz="6" w:space="0" w:color="000000"/>
            </w:tcBorders>
            <w:shd w:val="clear" w:color="auto" w:fill="FFFFFF"/>
          </w:tcPr>
          <w:p w:rsidR="005601EA" w:rsidRPr="006268A7" w:rsidRDefault="00472164" w:rsidP="006268A7">
            <w:pPr>
              <w:spacing w:after="0"/>
              <w:ind w:left="-45" w:right="81"/>
              <w:jc w:val="center"/>
              <w:rPr>
                <w:rFonts w:ascii="GHEA Grapalat" w:hAnsi="GHEA Grapalat" w:cs="Sylfaen"/>
                <w:b/>
                <w:color w:val="000000" w:themeColor="text1"/>
                <w:sz w:val="24"/>
                <w:szCs w:val="24"/>
                <w:lang w:val="hy-AM"/>
              </w:rPr>
            </w:pPr>
            <w:r w:rsidRPr="006268A7">
              <w:rPr>
                <w:rFonts w:ascii="GHEA Grapalat" w:hAnsi="GHEA Grapalat" w:cs="Sylfaen"/>
                <w:b/>
                <w:color w:val="000000" w:themeColor="text1"/>
                <w:sz w:val="24"/>
                <w:szCs w:val="24"/>
                <w:lang w:val="hy-AM"/>
              </w:rPr>
              <w:t>Ընդունվել է:</w:t>
            </w:r>
          </w:p>
          <w:p w:rsidR="00472164" w:rsidRPr="006268A7" w:rsidRDefault="00472164" w:rsidP="006268A7">
            <w:pPr>
              <w:spacing w:after="0"/>
              <w:ind w:left="-45" w:right="81"/>
              <w:jc w:val="both"/>
              <w:rPr>
                <w:rFonts w:ascii="GHEA Grapalat" w:hAnsi="GHEA Grapalat" w:cs="Sylfaen"/>
                <w:color w:val="000000" w:themeColor="text1"/>
                <w:sz w:val="24"/>
                <w:szCs w:val="24"/>
                <w:lang w:val="hy-AM"/>
              </w:rPr>
            </w:pPr>
            <w:r w:rsidRPr="006268A7">
              <w:rPr>
                <w:rFonts w:ascii="GHEA Grapalat" w:hAnsi="GHEA Grapalat" w:cs="Sylfaen"/>
                <w:color w:val="000000" w:themeColor="text1"/>
                <w:sz w:val="24"/>
                <w:szCs w:val="24"/>
                <w:lang w:val="hy-AM"/>
              </w:rPr>
              <w:t>Նախագիծը խմբագրվել է:</w:t>
            </w:r>
          </w:p>
        </w:tc>
      </w:tr>
      <w:tr w:rsidR="00472164" w:rsidRPr="00FF544E" w:rsidTr="00472164">
        <w:trPr>
          <w:trHeight w:val="1635"/>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472164" w:rsidRPr="006268A7" w:rsidRDefault="00472164" w:rsidP="006268A7">
            <w:pPr>
              <w:tabs>
                <w:tab w:val="left" w:pos="-630"/>
                <w:tab w:val="left" w:pos="990"/>
              </w:tabs>
              <w:spacing w:after="0"/>
              <w:jc w:val="both"/>
              <w:rPr>
                <w:rFonts w:ascii="GHEA Grapalat" w:hAnsi="GHEA Grapalat" w:cs="Sylfaen"/>
                <w:sz w:val="24"/>
                <w:szCs w:val="24"/>
                <w:lang w:val="hy-AM"/>
              </w:rPr>
            </w:pPr>
            <w:r w:rsidRPr="006268A7">
              <w:rPr>
                <w:rFonts w:ascii="GHEA Grapalat" w:hAnsi="GHEA Grapalat" w:cs="Sylfaen"/>
                <w:sz w:val="24"/>
                <w:szCs w:val="24"/>
                <w:lang w:val="hy-AM"/>
              </w:rPr>
              <w:t>3</w:t>
            </w:r>
            <w:r w:rsidRPr="006268A7">
              <w:rPr>
                <w:rFonts w:ascii="Cambria Math" w:hAnsi="Cambria Math" w:cs="Cambria Math"/>
                <w:sz w:val="24"/>
                <w:szCs w:val="24"/>
                <w:lang w:val="hy-AM"/>
              </w:rPr>
              <w:t>․</w:t>
            </w:r>
            <w:r w:rsidRPr="006268A7">
              <w:rPr>
                <w:rFonts w:ascii="GHEA Grapalat" w:hAnsi="GHEA Grapalat" w:cs="Sylfaen"/>
                <w:sz w:val="24"/>
                <w:szCs w:val="24"/>
                <w:lang w:val="hy-AM"/>
              </w:rPr>
              <w:t>1</w:t>
            </w:r>
            <w:r w:rsidRPr="006268A7">
              <w:rPr>
                <w:rFonts w:ascii="Cambria Math" w:hAnsi="Cambria Math" w:cs="Cambria Math"/>
                <w:sz w:val="24"/>
                <w:szCs w:val="24"/>
                <w:lang w:val="hy-AM"/>
              </w:rPr>
              <w:t>․</w:t>
            </w:r>
            <w:r w:rsidRPr="006268A7">
              <w:rPr>
                <w:rFonts w:ascii="GHEA Grapalat" w:hAnsi="GHEA Grapalat" w:cs="Sylfaen"/>
                <w:sz w:val="24"/>
                <w:szCs w:val="24"/>
                <w:lang w:val="hy-AM"/>
              </w:rPr>
              <w:t xml:space="preserve"> Բացի այդ՝ </w:t>
            </w:r>
            <w:r w:rsidRPr="006268A7">
              <w:rPr>
                <w:rFonts w:ascii="GHEA Grapalat" w:hAnsi="GHEA Grapalat" w:cs="AK Courier"/>
                <w:sz w:val="24"/>
                <w:szCs w:val="24"/>
                <w:lang w:val="hy-AM"/>
              </w:rPr>
              <w:t>ծառայության վայրի վարչական տարածքից (համայնքից), իսկ բազմաբնակավայր համայնքի դեպքում` տվյալ բնակավայրից մինչև 30 կիլոմետր հեռավորությամբ մշտական (փաստացի) բնակության հաշվառում կամ միանձնյա կամ բաժնային կամ համատեղ սեփականության իրավունքով բնակելի տարածություն հասկացությունը</w:t>
            </w:r>
            <w:r w:rsidRPr="006268A7">
              <w:rPr>
                <w:rFonts w:ascii="GHEA Grapalat" w:hAnsi="GHEA Grapalat" w:cs="Sylfaen"/>
                <w:sz w:val="24"/>
                <w:szCs w:val="24"/>
                <w:lang w:val="hy-AM"/>
              </w:rPr>
              <w:t xml:space="preserve"> գործնականում </w:t>
            </w:r>
            <w:r w:rsidRPr="006268A7">
              <w:rPr>
                <w:rFonts w:ascii="GHEA Grapalat" w:hAnsi="GHEA Grapalat"/>
                <w:sz w:val="24"/>
                <w:szCs w:val="24"/>
                <w:lang w:val="hy-AM"/>
              </w:rPr>
              <w:t xml:space="preserve">տարատեսակ մեկնաբանությունների տեղիք է տալիս: </w:t>
            </w:r>
          </w:p>
          <w:p w:rsidR="00472164" w:rsidRPr="006268A7" w:rsidRDefault="00472164"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Իրավական կարգավորումը տառացի մեկնաբանելու պարագայում ստացվում է, որ ծառայության վայրի վարչական տարածքից 30 կիլոմետր հեռավորությամբ ցանկացած՝ նույնիսկ մեկ քառակուսի մետր տարածությամբ սեփականության իրավունքով բնակելի տարածություն ունենալու դեպքում հարկադիր կատարողներին չի կարող հատկացվել դրամական հատուցում:</w:t>
            </w:r>
          </w:p>
          <w:p w:rsidR="00472164" w:rsidRPr="006268A7" w:rsidRDefault="00472164"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 xml:space="preserve">Ստացվում է, որ պետությունը հարկադիր կատարողների համար սահմանել է որոշակի արտոնություն՝ կապված իրենց ծառայության բնույթով, ուստի այդ արտոնությունը պատշաճ կիրառելու տեսանկյունից անհրաժեշտ է ճիշտ մեկնաբանել դրա նպատակը: </w:t>
            </w:r>
          </w:p>
          <w:p w:rsidR="00472164" w:rsidRPr="006268A7" w:rsidRDefault="00472164"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lastRenderedPageBreak/>
              <w:t>Այսպես՝ իրավակարգավորման բուն էությունը ոչ թե ֆորմալ առումով բնակելի տարածության սեփականություն կամ հաշվառում ունենալն է, այլ սեփականության իրավունքով պատկանող կամ հաշվառման վայրի տարածությունում հարկադիր կատարողի բնակվելու իրական հնարավորություն չունենալու դեպքում նրանց սոցիալական արտոնություն տրամադրելը՝ տեղափոխման փոխհատուցման միջոցով։</w:t>
            </w:r>
          </w:p>
          <w:p w:rsidR="00472164" w:rsidRPr="006268A7" w:rsidRDefault="00472164"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 xml:space="preserve">Օրինակ՝ նախկինում Պաշտպանին հասցեագրված բողոքների քննարկման արդյունքում արձանագրվել է, որ շատ դեպքերում զինծառայողները, ովքեր փաստացի ունեն սեփական բնակելի տարածություն, դրա փոքր կամ ոչ բարվոք վիճակում լինելու պատճառով օբյեկտիվորեն չեն կարողանում այնտեղ բնակվել, սակայն զինծառայողներին ծառայողական բնակարանով ապահովության մեխանիկական կիրառման պատճառով զինծառայողները դրամական հատուցում չեն ստանում, քանի որ զինծառայողների բնակության վայրը գտնվում է </w:t>
            </w:r>
            <w:r w:rsidRPr="006268A7">
              <w:rPr>
                <w:rFonts w:ascii="GHEA Grapalat" w:hAnsi="GHEA Grapalat" w:cs="AK Courier"/>
                <w:sz w:val="24"/>
                <w:szCs w:val="24"/>
                <w:lang w:val="hy-AM"/>
              </w:rPr>
              <w:t>ծառայության վայրի վարչական տարածքից (համայնքից) մինչև 30 կիլոմետր հեռավորության վրա:</w:t>
            </w:r>
          </w:p>
          <w:p w:rsidR="00472164" w:rsidRPr="006268A7" w:rsidRDefault="00472164"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t>Վերոգրյալի հաշվառմամբ՝ առաջարկում ենք հարկադիր կատարողներին սեփականության իրավունքով պատկանող բնակելի տարածություններում կամ հաշվառման վայրերում բնակվելու իրական հնարավորությունը պարզել և դրանով պայմանավորված էլ դրամական հատուցում տրամադրելու համապատասխան կառուցակարգեր (մեխանիզմներ) մշակել։</w:t>
            </w:r>
          </w:p>
          <w:p w:rsidR="00472164" w:rsidRPr="006268A7" w:rsidRDefault="00472164" w:rsidP="006268A7">
            <w:pPr>
              <w:tabs>
                <w:tab w:val="left" w:pos="-630"/>
                <w:tab w:val="left" w:pos="990"/>
              </w:tabs>
              <w:spacing w:after="0"/>
              <w:jc w:val="both"/>
              <w:rPr>
                <w:rFonts w:ascii="GHEA Grapalat" w:hAnsi="GHEA Grapalat"/>
                <w:sz w:val="24"/>
                <w:szCs w:val="24"/>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9071E1" w:rsidRPr="006268A7" w:rsidRDefault="009071E1" w:rsidP="006268A7">
            <w:pPr>
              <w:spacing w:after="0"/>
              <w:ind w:left="-45" w:right="81"/>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lastRenderedPageBreak/>
              <w:t>Չի ընդունվել</w:t>
            </w:r>
          </w:p>
          <w:p w:rsidR="00472164" w:rsidRPr="006268A7" w:rsidRDefault="009071E1" w:rsidP="006268A7">
            <w:pPr>
              <w:spacing w:after="0"/>
              <w:ind w:left="-45" w:right="81"/>
              <w:jc w:val="both"/>
              <w:rPr>
                <w:rFonts w:ascii="GHEA Grapalat" w:hAnsi="GHEA Grapalat" w:cs="Sylfaen"/>
                <w:b/>
                <w:color w:val="000000" w:themeColor="text1"/>
                <w:sz w:val="24"/>
                <w:szCs w:val="24"/>
                <w:lang w:val="hy-AM"/>
              </w:rPr>
            </w:pPr>
            <w:r w:rsidRPr="006268A7">
              <w:rPr>
                <w:rFonts w:ascii="GHEA Grapalat" w:hAnsi="GHEA Grapalat"/>
                <w:sz w:val="24"/>
                <w:szCs w:val="24"/>
                <w:lang w:val="hy-AM"/>
              </w:rPr>
              <w:t>Հարկադիր կատարողներին սեփականության իրավունքով պատկանող բնակելի տարածություններում կամ հաշվառման վայրերում բնակվելու իրական հնարավորությունը պարզել</w:t>
            </w:r>
            <w:r w:rsidR="00041110" w:rsidRPr="006268A7">
              <w:rPr>
                <w:rFonts w:ascii="GHEA Grapalat" w:hAnsi="GHEA Grapalat"/>
                <w:sz w:val="24"/>
                <w:szCs w:val="24"/>
                <w:lang w:val="hy-AM"/>
              </w:rPr>
              <w:t>ու գործընթաց սահմանելը լրացուցիչ սուբյեկտիվ մոտեցումներ և կոռուպցիոն ռիսկեր գեներացնելու վտանգ է պարունակում: Միևնույն ժամանակ Նախագիծը մշակվել է</w:t>
            </w:r>
            <w:r w:rsidRPr="006268A7">
              <w:rPr>
                <w:rFonts w:ascii="GHEA Grapalat" w:eastAsia="GHEA Grapalat" w:hAnsi="GHEA Grapalat" w:cs="GHEA Grapalat"/>
                <w:color w:val="000000" w:themeColor="text1"/>
                <w:sz w:val="24"/>
                <w:szCs w:val="24"/>
                <w:lang w:val="hy-AM"/>
              </w:rPr>
              <w:t xml:space="preserve"> հաշվի առնելով պետական բյուջեի</w:t>
            </w:r>
            <w:r w:rsidR="00041110" w:rsidRPr="006268A7">
              <w:rPr>
                <w:rFonts w:ascii="GHEA Grapalat" w:eastAsia="GHEA Grapalat" w:hAnsi="GHEA Grapalat" w:cs="GHEA Grapalat"/>
                <w:color w:val="000000" w:themeColor="text1"/>
                <w:sz w:val="24"/>
                <w:szCs w:val="24"/>
                <w:lang w:val="hy-AM"/>
              </w:rPr>
              <w:t xml:space="preserve"> </w:t>
            </w:r>
            <w:r w:rsidRPr="006268A7">
              <w:rPr>
                <w:rFonts w:ascii="GHEA Grapalat" w:eastAsia="GHEA Grapalat" w:hAnsi="GHEA Grapalat" w:cs="GHEA Grapalat"/>
                <w:color w:val="000000" w:themeColor="text1"/>
                <w:sz w:val="24"/>
                <w:szCs w:val="24"/>
                <w:lang w:val="hy-AM"/>
              </w:rPr>
              <w:lastRenderedPageBreak/>
              <w:t>ծանրաբեռնվածությունն ու միջոցների սղությունը:</w:t>
            </w:r>
          </w:p>
        </w:tc>
      </w:tr>
      <w:tr w:rsidR="00472164" w:rsidRPr="00FF544E" w:rsidTr="008A44A3">
        <w:trPr>
          <w:trHeight w:val="1700"/>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F1139A" w:rsidRPr="006268A7" w:rsidRDefault="00F1139A" w:rsidP="006268A7">
            <w:pPr>
              <w:tabs>
                <w:tab w:val="left" w:pos="-630"/>
                <w:tab w:val="left" w:pos="990"/>
              </w:tabs>
              <w:spacing w:after="0"/>
              <w:jc w:val="both"/>
              <w:rPr>
                <w:rFonts w:ascii="GHEA Grapalat" w:hAnsi="GHEA Grapalat"/>
                <w:sz w:val="24"/>
                <w:szCs w:val="24"/>
                <w:lang w:val="hy-AM"/>
              </w:rPr>
            </w:pPr>
            <w:r w:rsidRPr="006268A7">
              <w:rPr>
                <w:rFonts w:ascii="GHEA Grapalat" w:hAnsi="GHEA Grapalat"/>
                <w:sz w:val="24"/>
                <w:szCs w:val="24"/>
                <w:lang w:val="hy-AM"/>
              </w:rPr>
              <w:lastRenderedPageBreak/>
              <w:t>3</w:t>
            </w:r>
            <w:r w:rsidRPr="006268A7">
              <w:rPr>
                <w:rFonts w:ascii="Cambria Math" w:hAnsi="Cambria Math" w:cs="Cambria Math"/>
                <w:sz w:val="24"/>
                <w:szCs w:val="24"/>
                <w:lang w:val="hy-AM"/>
              </w:rPr>
              <w:t>․</w:t>
            </w:r>
            <w:r w:rsidRPr="006268A7">
              <w:rPr>
                <w:rFonts w:ascii="GHEA Grapalat" w:hAnsi="GHEA Grapalat"/>
                <w:sz w:val="24"/>
                <w:szCs w:val="24"/>
                <w:lang w:val="hy-AM"/>
              </w:rPr>
              <w:t>2</w:t>
            </w:r>
            <w:r w:rsidRPr="006268A7">
              <w:rPr>
                <w:rFonts w:ascii="Cambria Math" w:hAnsi="Cambria Math" w:cs="Cambria Math"/>
                <w:sz w:val="24"/>
                <w:szCs w:val="24"/>
                <w:lang w:val="hy-AM"/>
              </w:rPr>
              <w:t>․</w:t>
            </w:r>
            <w:r w:rsidRPr="006268A7">
              <w:rPr>
                <w:rFonts w:ascii="GHEA Grapalat" w:hAnsi="GHEA Grapalat"/>
                <w:sz w:val="24"/>
                <w:szCs w:val="24"/>
                <w:lang w:val="hy-AM"/>
              </w:rPr>
              <w:t xml:space="preserve"> </w:t>
            </w:r>
            <w:r w:rsidRPr="006268A7">
              <w:rPr>
                <w:rFonts w:ascii="GHEA Grapalat" w:eastAsia="Calibri" w:hAnsi="GHEA Grapalat" w:cs="Sylfaen"/>
                <w:color w:val="000000"/>
                <w:sz w:val="24"/>
                <w:szCs w:val="24"/>
                <w:lang w:val="hy-AM"/>
              </w:rPr>
              <w:t>Պետք է նշել նաև, որ զինծառայողների բնակավայր-ծառայության վայրի զորամաս տարածության հաշվարկը պրակտիկայում հանգեցրել է խնդիրների, որին անդրադարձ է կատարվել Պաշտպանի 2020-2021թթ.-ի տարեկան հաղորդումներում:</w:t>
            </w:r>
          </w:p>
          <w:p w:rsidR="00F1139A" w:rsidRPr="006268A7" w:rsidRDefault="00F1139A" w:rsidP="006268A7">
            <w:pPr>
              <w:tabs>
                <w:tab w:val="left" w:pos="-630"/>
                <w:tab w:val="left" w:pos="990"/>
              </w:tabs>
              <w:spacing w:after="0"/>
              <w:jc w:val="both"/>
              <w:rPr>
                <w:rFonts w:ascii="GHEA Grapalat" w:hAnsi="GHEA Grapalat"/>
                <w:i/>
                <w:sz w:val="24"/>
                <w:szCs w:val="24"/>
                <w:lang w:val="hy-AM"/>
              </w:rPr>
            </w:pPr>
            <w:r w:rsidRPr="006268A7">
              <w:rPr>
                <w:rFonts w:ascii="GHEA Grapalat" w:eastAsia="Calibri" w:hAnsi="GHEA Grapalat" w:cs="Sylfaen"/>
                <w:color w:val="000000"/>
                <w:sz w:val="24"/>
                <w:szCs w:val="24"/>
                <w:lang w:val="hy-AM"/>
              </w:rPr>
              <w:t>Այսպես՝ արձանագրվել են դեպքեր, երբ զորամասի և բնակության վայրի միջև փաստացի հեռավորությունը 30 կիլոմետրից ավելի է եղել, սակայն անհատույց օգտագործման իրավունքով բնակարան ստանալու դիմումները մերժվել են:</w:t>
            </w:r>
          </w:p>
          <w:p w:rsidR="00F1139A" w:rsidRPr="006268A7" w:rsidRDefault="00F1139A" w:rsidP="006268A7">
            <w:pPr>
              <w:tabs>
                <w:tab w:val="left" w:pos="-630"/>
                <w:tab w:val="left" w:pos="990"/>
              </w:tabs>
              <w:spacing w:after="0"/>
              <w:jc w:val="both"/>
              <w:rPr>
                <w:rFonts w:ascii="GHEA Grapalat" w:hAnsi="GHEA Grapalat"/>
                <w:b/>
                <w:i/>
                <w:sz w:val="24"/>
                <w:szCs w:val="24"/>
                <w:lang w:val="hy-AM"/>
              </w:rPr>
            </w:pPr>
            <w:r w:rsidRPr="006268A7">
              <w:rPr>
                <w:rFonts w:ascii="GHEA Grapalat" w:eastAsia="Calibri" w:hAnsi="GHEA Grapalat" w:cs="Sylfaen"/>
                <w:color w:val="000000"/>
                <w:sz w:val="24"/>
                <w:szCs w:val="24"/>
                <w:lang w:val="hy-AM"/>
              </w:rPr>
              <w:lastRenderedPageBreak/>
              <w:t xml:space="preserve">Պաշտպանության նախարարության իրավասու ներկայացուցիչների հետ տեղի ունեցած քննարկման արդյունքում պարզվել է, որ խնդիրը կայանում է գործնականում 30 կիլոմետր շառավիղը հաշվարկելու մեթոդաբանության մեջ: Մասնավորապես, ըստ ստացված պարզաբանումների՝ </w:t>
            </w:r>
            <w:r w:rsidRPr="006268A7">
              <w:rPr>
                <w:rFonts w:ascii="GHEA Grapalat" w:eastAsia="Calibri" w:hAnsi="GHEA Grapalat" w:cs="Sylfaen"/>
                <w:b/>
                <w:i/>
                <w:color w:val="000000"/>
                <w:sz w:val="24"/>
                <w:szCs w:val="24"/>
                <w:lang w:val="hy-AM"/>
              </w:rPr>
              <w:t>պրակտիկայում զորամասի և հարկադիր կատարողի բնակության կամ հաշվառման վայրի միջև հեռավորությունը պարզվում է ոչ թե ճանապարհի փաստացի կիլոմետրերի հաշվարկով, այլ հիմք է ընդունվում վարչական շրջանների փոստային կենտրոնների միջև ընկած հեռավորությունը:</w:t>
            </w:r>
          </w:p>
          <w:p w:rsidR="00F1139A" w:rsidRPr="006268A7" w:rsidRDefault="00F1139A" w:rsidP="006268A7">
            <w:pPr>
              <w:tabs>
                <w:tab w:val="left" w:pos="-630"/>
                <w:tab w:val="left" w:pos="990"/>
              </w:tabs>
              <w:spacing w:after="0"/>
              <w:jc w:val="both"/>
              <w:rPr>
                <w:rFonts w:ascii="GHEA Grapalat" w:hAnsi="GHEA Grapalat"/>
                <w:i/>
                <w:sz w:val="24"/>
                <w:szCs w:val="24"/>
                <w:lang w:val="hy-AM"/>
              </w:rPr>
            </w:pPr>
            <w:r w:rsidRPr="006268A7">
              <w:rPr>
                <w:rFonts w:ascii="GHEA Grapalat" w:eastAsia="Calibri" w:hAnsi="GHEA Grapalat" w:cs="Sylfaen"/>
                <w:color w:val="000000"/>
                <w:sz w:val="24"/>
                <w:szCs w:val="24"/>
                <w:lang w:val="hy-AM"/>
              </w:rPr>
              <w:t>Ստացվում է, որ փոստային կենտրոնների միջև ընկած հեռավորությունը հիմք ընդունելու պարագայում որոշ զինծառայողներ զրկվում են անհատույց օգտագործման իրավունքով բնակարան կամ վարձակալության դիմաց դրամական հատուցում ստանալու իրավունքից՝ չնայած՝ փաստացի ծառայության վայրի զորամասից 30 կիլոմետր շառավղով սեփականության իրավունքով բնակարան կամ մշտական հաշվառման վայր չունենալուն:</w:t>
            </w:r>
          </w:p>
          <w:p w:rsidR="00472164" w:rsidRPr="006268A7" w:rsidRDefault="00F1139A" w:rsidP="006268A7">
            <w:pPr>
              <w:tabs>
                <w:tab w:val="left" w:pos="-630"/>
                <w:tab w:val="left" w:pos="990"/>
              </w:tabs>
              <w:spacing w:after="0"/>
              <w:jc w:val="both"/>
              <w:rPr>
                <w:rFonts w:ascii="GHEA Grapalat" w:hAnsi="GHEA Grapalat" w:cs="Sylfaen"/>
                <w:sz w:val="24"/>
                <w:szCs w:val="24"/>
                <w:lang w:val="hy-AM"/>
              </w:rPr>
            </w:pPr>
            <w:r w:rsidRPr="006268A7">
              <w:rPr>
                <w:rFonts w:ascii="GHEA Grapalat" w:eastAsia="Calibri" w:hAnsi="GHEA Grapalat" w:cs="Sylfaen"/>
                <w:color w:val="000000"/>
                <w:sz w:val="24"/>
                <w:szCs w:val="24"/>
                <w:lang w:val="hy-AM"/>
              </w:rPr>
              <w:t xml:space="preserve">Ուստի, նման խնդիրներից խուսափելու համար առաջարկվում է Նախագծում նախատեսել կարգավորում այն մասին, որ հարկադիր կատարողներին անհատույց օգտագործման իրավունքով բնակարան կամ բնակարանի վարձակալության դիմաց փոխհատուցում տրամադրելու աջակցության շահառու լինելու հարցը քննարկելիս և </w:t>
            </w:r>
            <w:r w:rsidRPr="006268A7">
              <w:rPr>
                <w:rFonts w:ascii="GHEA Grapalat" w:hAnsi="GHEA Grapalat"/>
                <w:color w:val="000000"/>
                <w:sz w:val="24"/>
                <w:szCs w:val="24"/>
                <w:shd w:val="clear" w:color="auto" w:fill="FFFFFF"/>
                <w:lang w:val="hy-AM"/>
              </w:rPr>
              <w:t xml:space="preserve">հարկադիր կատարողին </w:t>
            </w:r>
            <w:r w:rsidRPr="006268A7">
              <w:rPr>
                <w:rFonts w:ascii="GHEA Grapalat" w:eastAsia="Times New Roman" w:hAnsi="GHEA Grapalat" w:cs="Times New Roman"/>
                <w:sz w:val="24"/>
                <w:szCs w:val="24"/>
                <w:lang w:val="hy-AM"/>
              </w:rPr>
              <w:t xml:space="preserve">իր մշտական բնակության վայրից այլ ծառայության վայր ծառայության փոխադրելիս </w:t>
            </w:r>
            <w:r w:rsidRPr="006268A7">
              <w:rPr>
                <w:rFonts w:ascii="GHEA Grapalat" w:hAnsi="GHEA Grapalat"/>
                <w:color w:val="000000"/>
                <w:sz w:val="24"/>
                <w:szCs w:val="24"/>
                <w:shd w:val="clear" w:color="auto" w:fill="FFFFFF"/>
                <w:lang w:val="hy-AM"/>
              </w:rPr>
              <w:t xml:space="preserve">բնակարանային ֆոնդի առկայության և շահառուի ծառայության վայրի վարչական տարածքի (համայնքի) ու շահառուի մշտական (փաստացի) բնակության հաշվառման և/կամ սեփականության իրավունքով բնակելի տարածության գտնվելու վայրի վարչական տարածքի (համայնքի) միջև հեռավորությունը հաշվարկելիս պետք է հիմք ընդունվի </w:t>
            </w:r>
            <w:r w:rsidRPr="006268A7">
              <w:rPr>
                <w:rFonts w:ascii="GHEA Grapalat" w:eastAsia="Calibri" w:hAnsi="GHEA Grapalat" w:cs="Sylfaen"/>
                <w:color w:val="000000"/>
                <w:sz w:val="24"/>
                <w:szCs w:val="24"/>
                <w:lang w:val="hy-AM"/>
              </w:rPr>
              <w:t>հարկադիր կատարողի բնակության վայրի և ծառայության վայրի միջև առկա փաստացի հեռավորությունը:</w:t>
            </w: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F1139A" w:rsidRPr="006268A7" w:rsidRDefault="00F1139A" w:rsidP="006268A7">
            <w:pPr>
              <w:spacing w:after="0"/>
              <w:ind w:left="-45" w:right="81"/>
              <w:jc w:val="center"/>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lastRenderedPageBreak/>
              <w:t>Չի ընդունվել</w:t>
            </w:r>
          </w:p>
          <w:p w:rsidR="00472164" w:rsidRPr="006268A7" w:rsidRDefault="00F1139A" w:rsidP="006268A7">
            <w:pPr>
              <w:spacing w:after="0"/>
              <w:ind w:left="-45" w:right="81"/>
              <w:jc w:val="both"/>
              <w:rPr>
                <w:rFonts w:ascii="GHEA Grapalat" w:hAnsi="GHEA Grapalat" w:cs="Sylfaen"/>
                <w:color w:val="000000" w:themeColor="text1"/>
                <w:sz w:val="24"/>
                <w:szCs w:val="24"/>
                <w:lang w:val="hy-AM"/>
              </w:rPr>
            </w:pPr>
            <w:r w:rsidRPr="006268A7">
              <w:rPr>
                <w:rFonts w:ascii="GHEA Grapalat" w:hAnsi="GHEA Grapalat" w:cs="Sylfaen"/>
                <w:color w:val="000000" w:themeColor="text1"/>
                <w:sz w:val="24"/>
                <w:szCs w:val="24"/>
                <w:lang w:val="hy-AM"/>
              </w:rPr>
              <w:t>Ճանապարհի փաստացի կիլոմետրերի հաշվարկ կատարելը գործնականում իրատեսական չէ՝ հաշվի առնելով համապատասխան նշանակակետ հասնելու համար կիրառելի տարբեր ճանապարհների</w:t>
            </w:r>
            <w:r w:rsidR="00000550" w:rsidRPr="006268A7">
              <w:rPr>
                <w:rFonts w:ascii="GHEA Grapalat" w:hAnsi="GHEA Grapalat" w:cs="Sylfaen"/>
                <w:color w:val="000000" w:themeColor="text1"/>
                <w:sz w:val="24"/>
                <w:szCs w:val="24"/>
                <w:lang w:val="hy-AM"/>
              </w:rPr>
              <w:t xml:space="preserve"> առկայությունը կամ </w:t>
            </w:r>
            <w:r w:rsidR="00000550" w:rsidRPr="006268A7">
              <w:rPr>
                <w:rFonts w:ascii="GHEA Grapalat" w:hAnsi="GHEA Grapalat" w:cs="Sylfaen"/>
                <w:color w:val="000000" w:themeColor="text1"/>
                <w:sz w:val="24"/>
                <w:szCs w:val="24"/>
                <w:lang w:val="hy-AM"/>
              </w:rPr>
              <w:lastRenderedPageBreak/>
              <w:t>տարբեր ժամանակահատվածներում տվյալ ճանապարհների հասանելիությունը:</w:t>
            </w:r>
          </w:p>
        </w:tc>
      </w:tr>
      <w:tr w:rsidR="008A44A3" w:rsidRPr="008A44A3" w:rsidTr="008A44A3">
        <w:trPr>
          <w:trHeight w:val="255"/>
          <w:jc w:val="center"/>
        </w:trPr>
        <w:tc>
          <w:tcPr>
            <w:tcW w:w="1025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rsidR="008A44A3" w:rsidRPr="008A44A3" w:rsidRDefault="008A44A3" w:rsidP="008A44A3">
            <w:pPr>
              <w:pStyle w:val="ListParagraph"/>
              <w:numPr>
                <w:ilvl w:val="0"/>
                <w:numId w:val="19"/>
              </w:numPr>
              <w:tabs>
                <w:tab w:val="left" w:pos="-630"/>
                <w:tab w:val="left" w:pos="990"/>
              </w:tabs>
              <w:ind w:leftChars="0" w:firstLineChars="0"/>
              <w:jc w:val="both"/>
              <w:rPr>
                <w:rFonts w:ascii="GHEA Grapalat" w:hAnsi="GHEA Grapalat"/>
                <w:b/>
              </w:rPr>
            </w:pPr>
            <w:r w:rsidRPr="008A44A3">
              <w:rPr>
                <w:rFonts w:ascii="GHEA Grapalat" w:hAnsi="GHEA Grapalat"/>
                <w:b/>
              </w:rPr>
              <w:lastRenderedPageBreak/>
              <w:t>ՀՀ վարչապետի աշխատակազմի սոցիալական հարցերի վարչություն</w:t>
            </w:r>
          </w:p>
        </w:tc>
        <w:tc>
          <w:tcPr>
            <w:tcW w:w="4770"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rsidR="008A44A3" w:rsidRPr="006268A7" w:rsidRDefault="008A44A3" w:rsidP="008A44A3">
            <w:pPr>
              <w:spacing w:after="0"/>
              <w:ind w:left="-45" w:right="81"/>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03.01.2024</w:t>
            </w:r>
          </w:p>
        </w:tc>
      </w:tr>
      <w:tr w:rsidR="008A44A3" w:rsidRPr="008A44A3" w:rsidTr="008A44A3">
        <w:trPr>
          <w:trHeight w:val="330"/>
          <w:jc w:val="center"/>
        </w:trPr>
        <w:tc>
          <w:tcPr>
            <w:tcW w:w="10252" w:type="dxa"/>
            <w:vMerge/>
            <w:tcBorders>
              <w:left w:val="single" w:sz="6" w:space="0" w:color="000000"/>
              <w:bottom w:val="single" w:sz="4" w:space="0" w:color="auto"/>
              <w:right w:val="single" w:sz="6" w:space="0" w:color="000000"/>
            </w:tcBorders>
            <w:shd w:val="clear" w:color="auto" w:fill="FFFFFF"/>
            <w:vAlign w:val="center"/>
          </w:tcPr>
          <w:p w:rsidR="008A44A3" w:rsidRPr="006268A7" w:rsidRDefault="008A44A3" w:rsidP="008A44A3">
            <w:pPr>
              <w:tabs>
                <w:tab w:val="left" w:pos="-630"/>
                <w:tab w:val="left" w:pos="990"/>
              </w:tabs>
              <w:spacing w:after="0"/>
              <w:jc w:val="both"/>
              <w:rPr>
                <w:rFonts w:ascii="GHEA Grapalat" w:hAnsi="GHEA Grapalat"/>
                <w:sz w:val="24"/>
                <w:szCs w:val="24"/>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rsidR="008A44A3" w:rsidRPr="006268A7" w:rsidRDefault="008A44A3" w:rsidP="008A44A3">
            <w:pPr>
              <w:spacing w:after="0"/>
              <w:ind w:left="-45" w:right="81"/>
              <w:jc w:val="center"/>
              <w:rPr>
                <w:rFonts w:ascii="GHEA Grapalat" w:hAnsi="GHEA Grapalat" w:cs="Sylfaen"/>
                <w:b/>
                <w:color w:val="000000" w:themeColor="text1"/>
                <w:sz w:val="24"/>
                <w:szCs w:val="24"/>
                <w:lang w:val="hy-AM"/>
              </w:rPr>
            </w:pPr>
            <w:r w:rsidRPr="006268A7">
              <w:rPr>
                <w:rFonts w:ascii="GHEA Grapalat" w:eastAsia="GHEA Grapalat" w:hAnsi="GHEA Grapalat" w:cs="GHEA Grapalat"/>
                <w:b/>
                <w:color w:val="000000" w:themeColor="text1"/>
                <w:sz w:val="24"/>
                <w:szCs w:val="24"/>
                <w:lang w:val="hy-AM"/>
              </w:rPr>
              <w:t>N</w:t>
            </w:r>
            <w:r w:rsidRPr="006268A7">
              <w:rPr>
                <w:rFonts w:ascii="GHEA Grapalat" w:hAnsi="GHEA Grapalat" w:cs="Sylfaen"/>
                <w:b/>
                <w:color w:val="000000" w:themeColor="text1"/>
                <w:sz w:val="24"/>
                <w:szCs w:val="24"/>
              </w:rPr>
              <w:t xml:space="preserve"> </w:t>
            </w:r>
            <w:r w:rsidRPr="008A44A3">
              <w:rPr>
                <w:rFonts w:ascii="GHEA Grapalat" w:hAnsi="GHEA Grapalat" w:cs="Sylfaen"/>
                <w:b/>
                <w:color w:val="000000" w:themeColor="text1"/>
                <w:sz w:val="24"/>
                <w:szCs w:val="24"/>
              </w:rPr>
              <w:t>02/11.5/1337-2024</w:t>
            </w:r>
          </w:p>
        </w:tc>
      </w:tr>
      <w:tr w:rsidR="008A44A3" w:rsidRPr="00FF544E" w:rsidTr="008A44A3">
        <w:trPr>
          <w:trHeight w:val="593"/>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8A44A3" w:rsidRPr="009E2126" w:rsidRDefault="008A44A3" w:rsidP="008A44A3">
            <w:pPr>
              <w:pStyle w:val="ListParagraph"/>
              <w:numPr>
                <w:ilvl w:val="0"/>
                <w:numId w:val="20"/>
              </w:numPr>
              <w:shd w:val="clear" w:color="auto" w:fill="FFFFFF"/>
              <w:suppressAutoHyphens w:val="0"/>
              <w:spacing w:line="240" w:lineRule="auto"/>
              <w:ind w:leftChars="0" w:left="0" w:firstLineChars="0" w:firstLine="720"/>
              <w:jc w:val="both"/>
              <w:outlineLvl w:val="9"/>
              <w:rPr>
                <w:rFonts w:ascii="GHEA Grapalat" w:hAnsi="GHEA Grapalat"/>
              </w:rPr>
            </w:pPr>
            <w:r>
              <w:rPr>
                <w:rFonts w:ascii="GHEA Grapalat" w:hAnsi="GHEA Grapalat"/>
                <w:bCs/>
                <w:lang w:eastAsia="hy-AM"/>
              </w:rPr>
              <w:lastRenderedPageBreak/>
              <w:t xml:space="preserve">Նախագծի հավելվածի 3-րդ կետի համաձայն՝ </w:t>
            </w:r>
            <w:r>
              <w:rPr>
                <w:rFonts w:ascii="GHEA Grapalat" w:hAnsi="GHEA Grapalat"/>
                <w:color w:val="000000"/>
                <w:shd w:val="clear" w:color="auto" w:fill="FFFFFF"/>
              </w:rPr>
              <w:t>անհրաժեշտության ծագման պահին բնակարանային ֆոնդում շահառուների թվին համապատասխան ծառայողական բնակարանների քանակի անբավարարության դեպքում շահառուներին ծառայողական բնակարան տրամադրվում է վիճակահանության արդյունքներով։ Ընդ որում թեկնածուներն</w:t>
            </w:r>
            <w:r w:rsidRPr="00B61B88">
              <w:rPr>
                <w:rFonts w:ascii="GHEA Grapalat" w:hAnsi="GHEA Grapalat"/>
                <w:color w:val="000000"/>
                <w:shd w:val="clear" w:color="auto" w:fill="FFFFFF"/>
              </w:rPr>
              <w:t xml:space="preserve"> իրենց ազգանունների </w:t>
            </w:r>
            <w:r w:rsidRPr="009A28F4">
              <w:rPr>
                <w:rFonts w:ascii="GHEA Grapalat" w:hAnsi="GHEA Grapalat"/>
                <w:b/>
                <w:color w:val="000000"/>
                <w:shd w:val="clear" w:color="auto" w:fill="FFFFFF"/>
              </w:rPr>
              <w:t xml:space="preserve">այբբենական </w:t>
            </w:r>
            <w:r w:rsidRPr="00B61B88">
              <w:rPr>
                <w:rFonts w:ascii="GHEA Grapalat" w:hAnsi="GHEA Grapalat"/>
                <w:color w:val="000000"/>
                <w:shd w:val="clear" w:color="auto" w:fill="FFFFFF"/>
              </w:rPr>
              <w:t>հերթականությամբ վիճակահանության արկղից հանում են մեկական թերթիկ</w:t>
            </w:r>
            <w:r>
              <w:rPr>
                <w:rFonts w:ascii="GHEA Grapalat" w:hAnsi="GHEA Grapalat"/>
                <w:color w:val="000000"/>
                <w:shd w:val="clear" w:color="auto" w:fill="FFFFFF"/>
              </w:rPr>
              <w:t xml:space="preserve">, </w:t>
            </w:r>
            <w:r w:rsidRPr="00B61B88">
              <w:rPr>
                <w:rFonts w:ascii="GHEA Grapalat" w:hAnsi="GHEA Grapalat"/>
                <w:color w:val="000000"/>
                <w:shd w:val="clear" w:color="auto" w:fill="FFFFFF"/>
              </w:rPr>
              <w:t>ընտրված է համարվում այն թեկնածուն, որին վիճակահանությամբ բաժին է ընկել «Ընտրվել է» բառերը պարունակող թերթիկը</w:t>
            </w:r>
            <w:r>
              <w:rPr>
                <w:rFonts w:ascii="GHEA Grapalat" w:hAnsi="GHEA Grapalat"/>
                <w:color w:val="000000"/>
                <w:shd w:val="clear" w:color="auto" w:fill="FFFFFF"/>
              </w:rPr>
              <w:t xml:space="preserve">: Լրացուցիչ հիմնավորման կարիք ունի բնակարանների տրամադրման համար վիճակահանության նախատեսումը։ Արդյո՞ք քննարկվել է բնակարանների տրամադրումն իրականացնել ըստ շահառուների փոխադրման ժամանակի և հերթականության։ Ավելին, հարկ է նկատի ունենալ, որ պրակտիկ փորձը ցույց է տալիս, որ այբբենական կարգով վիճակահանություն իրականացնելն այդքան էլ արդյունավետ չէ՝ հաշվի առնելով այն հանգամանքը, որ բազմաթիվ շահառուներ, ելնելով իրենց ազգանուններից, հաճախ նույնիսկ զրկված են լինում անգամ մասնակցել վիճակահանությանը, առավել ևս՝ շահել։ </w:t>
            </w:r>
          </w:p>
          <w:p w:rsidR="008A44A3" w:rsidRPr="006268A7" w:rsidRDefault="008A44A3" w:rsidP="00B30DCD">
            <w:pPr>
              <w:pStyle w:val="NormalWeb"/>
              <w:shd w:val="clear" w:color="auto" w:fill="FFFFFF"/>
              <w:spacing w:before="0" w:beforeAutospacing="0" w:after="0" w:afterAutospacing="0"/>
              <w:ind w:firstLine="720"/>
              <w:jc w:val="both"/>
              <w:rPr>
                <w:rFonts w:ascii="GHEA Grapalat" w:hAnsi="GHEA Grapalat"/>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8A44A3" w:rsidRDefault="008E0421" w:rsidP="006268A7">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r w:rsidR="00484D1E">
              <w:rPr>
                <w:rFonts w:ascii="GHEA Grapalat" w:eastAsia="GHEA Grapalat" w:hAnsi="GHEA Grapalat" w:cs="GHEA Grapalat"/>
                <w:b/>
                <w:color w:val="000000" w:themeColor="text1"/>
                <w:sz w:val="24"/>
                <w:szCs w:val="24"/>
                <w:lang w:val="hy-AM"/>
              </w:rPr>
              <w:t>:</w:t>
            </w:r>
          </w:p>
          <w:p w:rsidR="008A44A3" w:rsidRPr="008E0421" w:rsidRDefault="008A44A3" w:rsidP="006D289F">
            <w:pPr>
              <w:spacing w:after="0" w:line="240" w:lineRule="auto"/>
              <w:ind w:left="-45" w:right="81"/>
              <w:jc w:val="both"/>
              <w:rPr>
                <w:rFonts w:ascii="GHEA Grapalat" w:eastAsia="GHEA Grapalat" w:hAnsi="GHEA Grapalat" w:cs="GHEA Grapalat"/>
                <w:color w:val="000000" w:themeColor="text1"/>
                <w:sz w:val="24"/>
                <w:szCs w:val="24"/>
                <w:lang w:val="hy-AM"/>
              </w:rPr>
            </w:pPr>
            <w:r w:rsidRPr="008A44A3">
              <w:rPr>
                <w:rFonts w:ascii="GHEA Grapalat" w:eastAsia="GHEA Grapalat" w:hAnsi="GHEA Grapalat" w:cs="GHEA Grapalat"/>
                <w:color w:val="000000" w:themeColor="text1"/>
                <w:sz w:val="24"/>
                <w:szCs w:val="24"/>
                <w:lang w:val="hy-AM"/>
              </w:rPr>
              <w:t>Նախագծի</w:t>
            </w:r>
            <w:r>
              <w:rPr>
                <w:rFonts w:ascii="GHEA Grapalat" w:eastAsia="GHEA Grapalat" w:hAnsi="GHEA Grapalat" w:cs="GHEA Grapalat"/>
                <w:color w:val="000000" w:themeColor="text1"/>
                <w:sz w:val="24"/>
                <w:szCs w:val="24"/>
                <w:lang w:val="hy-AM"/>
              </w:rPr>
              <w:t xml:space="preserve"> հավելվածի 3-րդ կետով սահմանվում է, որ </w:t>
            </w:r>
            <w:r w:rsidRPr="008A44A3">
              <w:rPr>
                <w:rFonts w:ascii="GHEA Grapalat" w:eastAsia="GHEA Grapalat" w:hAnsi="GHEA Grapalat" w:cs="GHEA Grapalat"/>
                <w:color w:val="000000" w:themeColor="text1"/>
                <w:sz w:val="24"/>
                <w:szCs w:val="24"/>
                <w:lang w:val="hy-AM"/>
              </w:rPr>
              <w:t xml:space="preserve">շահառուներին </w:t>
            </w:r>
            <w:r w:rsidR="0038479D">
              <w:rPr>
                <w:rFonts w:ascii="GHEA Grapalat" w:eastAsia="GHEA Grapalat" w:hAnsi="GHEA Grapalat" w:cs="GHEA Grapalat"/>
                <w:color w:val="000000" w:themeColor="text1"/>
                <w:sz w:val="24"/>
                <w:szCs w:val="24"/>
                <w:lang w:val="hy-AM"/>
              </w:rPr>
              <w:t xml:space="preserve">(ծառայողական անհրաժեշտության դեպքում առանց իր համաձայնության) </w:t>
            </w:r>
            <w:r w:rsidRPr="008A44A3">
              <w:rPr>
                <w:rFonts w:ascii="GHEA Grapalat" w:eastAsia="GHEA Grapalat" w:hAnsi="GHEA Grapalat" w:cs="GHEA Grapalat"/>
                <w:color w:val="000000" w:themeColor="text1"/>
                <w:sz w:val="24"/>
                <w:szCs w:val="24"/>
                <w:lang w:val="hy-AM"/>
              </w:rPr>
              <w:t>ծառայողական բնակարան տրամադրվում է վիճակահանության արդյունքներով</w:t>
            </w:r>
            <w:r w:rsidR="008E0421">
              <w:rPr>
                <w:rFonts w:ascii="GHEA Grapalat" w:eastAsia="GHEA Grapalat" w:hAnsi="GHEA Grapalat" w:cs="GHEA Grapalat"/>
                <w:color w:val="000000" w:themeColor="text1"/>
                <w:sz w:val="24"/>
                <w:szCs w:val="24"/>
                <w:lang w:val="hy-AM"/>
              </w:rPr>
              <w:t>, եթե ա</w:t>
            </w:r>
            <w:r w:rsidR="008E0421" w:rsidRPr="008A44A3">
              <w:rPr>
                <w:rFonts w:ascii="GHEA Grapalat" w:eastAsia="GHEA Grapalat" w:hAnsi="GHEA Grapalat" w:cs="GHEA Grapalat"/>
                <w:color w:val="000000" w:themeColor="text1"/>
                <w:sz w:val="24"/>
                <w:szCs w:val="24"/>
                <w:lang w:val="hy-AM"/>
              </w:rPr>
              <w:t xml:space="preserve">նհրաժեշտության ծագման պահին բնակարանային ֆոնդում շահառուների թվին համապատասխան ծառայողական բնակարանների </w:t>
            </w:r>
            <w:r w:rsidR="008E0421">
              <w:rPr>
                <w:rFonts w:ascii="GHEA Grapalat" w:eastAsia="GHEA Grapalat" w:hAnsi="GHEA Grapalat" w:cs="GHEA Grapalat"/>
                <w:color w:val="000000" w:themeColor="text1"/>
                <w:sz w:val="24"/>
                <w:szCs w:val="24"/>
                <w:lang w:val="hy-AM"/>
              </w:rPr>
              <w:t>քանակն անբավարար է:</w:t>
            </w:r>
            <w:r w:rsidR="008E0421" w:rsidRPr="008A44A3">
              <w:rPr>
                <w:rFonts w:ascii="GHEA Grapalat" w:eastAsia="GHEA Grapalat" w:hAnsi="GHEA Grapalat" w:cs="GHEA Grapalat"/>
                <w:color w:val="000000" w:themeColor="text1"/>
                <w:sz w:val="24"/>
                <w:szCs w:val="24"/>
                <w:lang w:val="hy-AM"/>
              </w:rPr>
              <w:t xml:space="preserve"> </w:t>
            </w:r>
            <w:r w:rsidR="008E0421">
              <w:rPr>
                <w:rFonts w:ascii="GHEA Grapalat" w:eastAsia="GHEA Grapalat" w:hAnsi="GHEA Grapalat" w:cs="GHEA Grapalat"/>
                <w:color w:val="000000" w:themeColor="text1"/>
                <w:sz w:val="24"/>
                <w:szCs w:val="24"/>
                <w:lang w:val="hy-AM"/>
              </w:rPr>
              <w:t>Հետևաբար, բնակարանների տրամադրումն իրականացվում է ըստ շահառուների փոխադրման ժամանակի և հերթականության, քանի դեռ շահառուների փոխադրումը տեղի չի ունեցել միաժամանակ</w:t>
            </w:r>
            <w:r w:rsidR="004D568B">
              <w:rPr>
                <w:rFonts w:ascii="GHEA Grapalat" w:eastAsia="GHEA Grapalat" w:hAnsi="GHEA Grapalat" w:cs="GHEA Grapalat"/>
                <w:color w:val="000000" w:themeColor="text1"/>
                <w:sz w:val="24"/>
                <w:szCs w:val="24"/>
                <w:lang w:val="hy-AM"/>
              </w:rPr>
              <w:t xml:space="preserve"> կամ բնակարանային ֆոնդի առաջացման պահին տվյալ բնակավայրում շահառուների թիվը բնակարնների քանակից ավելի է</w:t>
            </w:r>
            <w:r w:rsidR="008E0421">
              <w:rPr>
                <w:rFonts w:ascii="GHEA Grapalat" w:eastAsia="GHEA Grapalat" w:hAnsi="GHEA Grapalat" w:cs="GHEA Grapalat"/>
                <w:color w:val="000000" w:themeColor="text1"/>
                <w:sz w:val="24"/>
                <w:szCs w:val="24"/>
                <w:lang w:val="hy-AM"/>
              </w:rPr>
              <w:t>: Միևնույն ժամանակ, հարկ է նկատել, որ ի կատարումն ՀՀ վարչապետի 20.11.2023թ. </w:t>
            </w:r>
            <w:r w:rsidR="008E0421" w:rsidRPr="008E0421">
              <w:rPr>
                <w:rFonts w:ascii="GHEA Grapalat" w:eastAsia="GHEA Grapalat" w:hAnsi="GHEA Grapalat" w:cs="GHEA Grapalat"/>
                <w:color w:val="000000" w:themeColor="text1"/>
                <w:sz w:val="24"/>
                <w:szCs w:val="24"/>
                <w:lang w:val="hy-AM"/>
              </w:rPr>
              <w:t>«</w:t>
            </w:r>
            <w:r w:rsidR="008E0421">
              <w:rPr>
                <w:rFonts w:ascii="GHEA Grapalat" w:eastAsia="GHEA Grapalat" w:hAnsi="GHEA Grapalat" w:cs="GHEA Grapalat"/>
                <w:color w:val="000000" w:themeColor="text1"/>
                <w:sz w:val="24"/>
                <w:szCs w:val="24"/>
                <w:lang w:val="hy-AM"/>
              </w:rPr>
              <w:t>Հ</w:t>
            </w:r>
            <w:r w:rsidR="008E0421" w:rsidRPr="008E0421">
              <w:rPr>
                <w:rFonts w:ascii="GHEA Grapalat" w:eastAsia="GHEA Grapalat" w:hAnsi="GHEA Grapalat" w:cs="GHEA Grapalat"/>
                <w:color w:val="000000" w:themeColor="text1"/>
                <w:sz w:val="24"/>
                <w:szCs w:val="24"/>
                <w:lang w:val="hy-AM"/>
              </w:rPr>
              <w:t>արկադիր կատարումն ապահովող ծառայության մասին»</w:t>
            </w:r>
            <w:r w:rsidR="008E0421">
              <w:rPr>
                <w:rFonts w:ascii="GHEA Grapalat" w:eastAsia="GHEA Grapalat" w:hAnsi="GHEA Grapalat" w:cs="GHEA Grapalat"/>
                <w:color w:val="000000" w:themeColor="text1"/>
                <w:sz w:val="24"/>
                <w:szCs w:val="24"/>
                <w:lang w:val="hy-AM"/>
              </w:rPr>
              <w:t xml:space="preserve"> </w:t>
            </w:r>
            <w:r w:rsidR="008E0421" w:rsidRPr="008E0421">
              <w:rPr>
                <w:rFonts w:ascii="GHEA Grapalat" w:eastAsia="GHEA Grapalat" w:hAnsi="GHEA Grapalat" w:cs="GHEA Grapalat"/>
                <w:color w:val="000000" w:themeColor="text1"/>
                <w:sz w:val="24"/>
                <w:szCs w:val="24"/>
                <w:lang w:val="hy-AM"/>
              </w:rPr>
              <w:t xml:space="preserve">օրենքում փոփոխություններ </w:t>
            </w:r>
            <w:r w:rsidR="008E0421">
              <w:rPr>
                <w:rFonts w:ascii="GHEA Grapalat" w:eastAsia="GHEA Grapalat" w:hAnsi="GHEA Grapalat" w:cs="GHEA Grapalat"/>
                <w:color w:val="000000" w:themeColor="text1"/>
                <w:sz w:val="24"/>
                <w:szCs w:val="24"/>
                <w:lang w:val="hy-AM"/>
              </w:rPr>
              <w:t>և</w:t>
            </w:r>
            <w:r w:rsidR="008E0421" w:rsidRPr="008E0421">
              <w:rPr>
                <w:rFonts w:ascii="GHEA Grapalat" w:eastAsia="GHEA Grapalat" w:hAnsi="GHEA Grapalat" w:cs="GHEA Grapalat"/>
                <w:color w:val="000000" w:themeColor="text1"/>
                <w:sz w:val="24"/>
                <w:szCs w:val="24"/>
                <w:lang w:val="hy-AM"/>
              </w:rPr>
              <w:t xml:space="preserve"> լրացումներ կատարելու</w:t>
            </w:r>
            <w:r w:rsidR="008E0421">
              <w:rPr>
                <w:rFonts w:ascii="GHEA Grapalat" w:eastAsia="GHEA Grapalat" w:hAnsi="GHEA Grapalat" w:cs="GHEA Grapalat"/>
                <w:color w:val="000000" w:themeColor="text1"/>
                <w:sz w:val="24"/>
                <w:szCs w:val="24"/>
                <w:lang w:val="hy-AM"/>
              </w:rPr>
              <w:t xml:space="preserve"> </w:t>
            </w:r>
            <w:r w:rsidR="008E0421" w:rsidRPr="008E0421">
              <w:rPr>
                <w:rFonts w:ascii="GHEA Grapalat" w:eastAsia="GHEA Grapalat" w:hAnsi="GHEA Grapalat" w:cs="GHEA Grapalat"/>
                <w:color w:val="000000" w:themeColor="text1"/>
                <w:sz w:val="24"/>
                <w:szCs w:val="24"/>
                <w:lang w:val="hy-AM"/>
              </w:rPr>
              <w:t xml:space="preserve">մասին </w:t>
            </w:r>
            <w:r w:rsidR="008E0421">
              <w:rPr>
                <w:rFonts w:ascii="GHEA Grapalat" w:eastAsia="GHEA Grapalat" w:hAnsi="GHEA Grapalat" w:cs="GHEA Grapalat"/>
                <w:color w:val="000000" w:themeColor="text1"/>
                <w:sz w:val="24"/>
                <w:szCs w:val="24"/>
                <w:lang w:val="hy-AM"/>
              </w:rPr>
              <w:t>Հ</w:t>
            </w:r>
            <w:r w:rsidR="008E0421" w:rsidRPr="008E0421">
              <w:rPr>
                <w:rFonts w:ascii="GHEA Grapalat" w:eastAsia="GHEA Grapalat" w:hAnsi="GHEA Grapalat" w:cs="GHEA Grapalat"/>
                <w:color w:val="000000" w:themeColor="text1"/>
                <w:sz w:val="24"/>
                <w:szCs w:val="24"/>
                <w:lang w:val="hy-AM"/>
              </w:rPr>
              <w:t xml:space="preserve">այաստանի </w:t>
            </w:r>
            <w:r w:rsidR="008E0421">
              <w:rPr>
                <w:rFonts w:ascii="GHEA Grapalat" w:eastAsia="GHEA Grapalat" w:hAnsi="GHEA Grapalat" w:cs="GHEA Grapalat"/>
                <w:color w:val="000000" w:themeColor="text1"/>
                <w:sz w:val="24"/>
                <w:szCs w:val="24"/>
                <w:lang w:val="hy-AM"/>
              </w:rPr>
              <w:t>Հ</w:t>
            </w:r>
            <w:r w:rsidR="008E0421" w:rsidRPr="008E0421">
              <w:rPr>
                <w:rFonts w:ascii="GHEA Grapalat" w:eastAsia="GHEA Grapalat" w:hAnsi="GHEA Grapalat" w:cs="GHEA Grapalat"/>
                <w:color w:val="000000" w:themeColor="text1"/>
                <w:sz w:val="24"/>
                <w:szCs w:val="24"/>
                <w:lang w:val="hy-AM"/>
              </w:rPr>
              <w:t>անրապետության օրենքի կիրարկումն</w:t>
            </w:r>
            <w:r w:rsidR="008E0421">
              <w:rPr>
                <w:rFonts w:ascii="GHEA Grapalat" w:eastAsia="GHEA Grapalat" w:hAnsi="GHEA Grapalat" w:cs="GHEA Grapalat"/>
                <w:color w:val="000000" w:themeColor="text1"/>
                <w:sz w:val="24"/>
                <w:szCs w:val="24"/>
                <w:lang w:val="hy-AM"/>
              </w:rPr>
              <w:t xml:space="preserve"> </w:t>
            </w:r>
            <w:r w:rsidR="008E0421" w:rsidRPr="008E0421">
              <w:rPr>
                <w:rFonts w:ascii="GHEA Grapalat" w:eastAsia="GHEA Grapalat" w:hAnsi="GHEA Grapalat" w:cs="GHEA Grapalat"/>
                <w:color w:val="000000" w:themeColor="text1"/>
                <w:sz w:val="24"/>
                <w:szCs w:val="24"/>
                <w:lang w:val="hy-AM"/>
              </w:rPr>
              <w:t xml:space="preserve">ապահովող </w:t>
            </w:r>
            <w:r w:rsidR="008E0421" w:rsidRPr="008E0421">
              <w:rPr>
                <w:rFonts w:ascii="GHEA Grapalat" w:eastAsia="GHEA Grapalat" w:hAnsi="GHEA Grapalat" w:cs="GHEA Grapalat"/>
                <w:color w:val="000000" w:themeColor="text1"/>
                <w:sz w:val="24"/>
                <w:szCs w:val="24"/>
                <w:lang w:val="hy-AM"/>
              </w:rPr>
              <w:lastRenderedPageBreak/>
              <w:t>միջոցառումները հաստատելու մասին</w:t>
            </w:r>
            <w:r w:rsidR="008E0421">
              <w:rPr>
                <w:rFonts w:ascii="GHEA Grapalat" w:eastAsia="GHEA Grapalat" w:hAnsi="GHEA Grapalat" w:cs="GHEA Grapalat"/>
                <w:color w:val="000000" w:themeColor="text1"/>
                <w:sz w:val="24"/>
                <w:szCs w:val="24"/>
                <w:lang w:val="hy-AM"/>
              </w:rPr>
              <w:t xml:space="preserve"> թիվ 1166-Ա որոշման, շրջանառվում է նաև </w:t>
            </w:r>
            <w:r w:rsidR="008E0421" w:rsidRPr="008E0421">
              <w:rPr>
                <w:rFonts w:ascii="GHEA Grapalat" w:eastAsia="GHEA Grapalat" w:hAnsi="GHEA Grapalat" w:cs="GHEA Grapalat"/>
                <w:color w:val="000000" w:themeColor="text1"/>
                <w:sz w:val="24"/>
                <w:szCs w:val="24"/>
                <w:lang w:val="hy-AM"/>
              </w:rPr>
              <w:t>Հարկադիր կատարողին ծառայողական անհրաժեշտությամբ պայմանավորված այլ պաշտոնի փոխադրման դեպքերը սահմանելու մասին ՀՀ կառավարության որոշման նախագիծ</w:t>
            </w:r>
            <w:r w:rsidR="008E0421">
              <w:rPr>
                <w:rFonts w:ascii="GHEA Grapalat" w:eastAsia="GHEA Grapalat" w:hAnsi="GHEA Grapalat" w:cs="GHEA Grapalat"/>
                <w:color w:val="000000" w:themeColor="text1"/>
                <w:sz w:val="24"/>
                <w:szCs w:val="24"/>
                <w:lang w:val="hy-AM"/>
              </w:rPr>
              <w:t xml:space="preserve">ը, որով </w:t>
            </w:r>
            <w:r w:rsidR="00B30DCD">
              <w:rPr>
                <w:rFonts w:ascii="GHEA Grapalat" w:eastAsia="GHEA Grapalat" w:hAnsi="GHEA Grapalat" w:cs="GHEA Grapalat"/>
                <w:color w:val="000000" w:themeColor="text1"/>
                <w:sz w:val="24"/>
                <w:szCs w:val="24"/>
                <w:lang w:val="hy-AM"/>
              </w:rPr>
              <w:t xml:space="preserve">ծառայողական անհրաժեշտության դեպքում առանց իր համաձայնության փոխադրելու նախատեսվող </w:t>
            </w:r>
            <w:r w:rsidR="008E0421">
              <w:rPr>
                <w:rFonts w:ascii="GHEA Grapalat" w:eastAsia="GHEA Grapalat" w:hAnsi="GHEA Grapalat" w:cs="GHEA Grapalat"/>
                <w:color w:val="000000" w:themeColor="text1"/>
                <w:sz w:val="24"/>
                <w:szCs w:val="24"/>
                <w:lang w:val="hy-AM"/>
              </w:rPr>
              <w:t xml:space="preserve">դեպքերը </w:t>
            </w:r>
            <w:r w:rsidR="00B30DCD">
              <w:rPr>
                <w:rFonts w:ascii="GHEA Grapalat" w:eastAsia="GHEA Grapalat" w:hAnsi="GHEA Grapalat" w:cs="GHEA Grapalat"/>
                <w:color w:val="000000" w:themeColor="text1"/>
                <w:sz w:val="24"/>
                <w:szCs w:val="24"/>
                <w:lang w:val="hy-AM"/>
              </w:rPr>
              <w:t xml:space="preserve">գործնականում մինիմալի </w:t>
            </w:r>
            <w:r w:rsidR="004D568B">
              <w:rPr>
                <w:rFonts w:ascii="GHEA Grapalat" w:eastAsia="GHEA Grapalat" w:hAnsi="GHEA Grapalat" w:cs="GHEA Grapalat"/>
                <w:color w:val="000000" w:themeColor="text1"/>
                <w:sz w:val="24"/>
                <w:szCs w:val="24"/>
                <w:lang w:val="hy-AM"/>
              </w:rPr>
              <w:t>է</w:t>
            </w:r>
            <w:r w:rsidR="00B30DCD">
              <w:rPr>
                <w:rFonts w:ascii="GHEA Grapalat" w:eastAsia="GHEA Grapalat" w:hAnsi="GHEA Grapalat" w:cs="GHEA Grapalat"/>
                <w:color w:val="000000" w:themeColor="text1"/>
                <w:sz w:val="24"/>
                <w:szCs w:val="24"/>
                <w:lang w:val="hy-AM"/>
              </w:rPr>
              <w:t xml:space="preserve"> հասցնում քննարկվող դրույթով կարգավորվող հարա</w:t>
            </w:r>
            <w:r w:rsidR="004D568B">
              <w:rPr>
                <w:rFonts w:ascii="GHEA Grapalat" w:eastAsia="GHEA Grapalat" w:hAnsi="GHEA Grapalat" w:cs="GHEA Grapalat"/>
                <w:color w:val="000000" w:themeColor="text1"/>
                <w:sz w:val="24"/>
                <w:szCs w:val="24"/>
                <w:lang w:val="hy-AM"/>
              </w:rPr>
              <w:t>բերության հաճախակի</w:t>
            </w:r>
            <w:r w:rsidR="00B30DCD">
              <w:rPr>
                <w:rFonts w:ascii="GHEA Grapalat" w:eastAsia="GHEA Grapalat" w:hAnsi="GHEA Grapalat" w:cs="GHEA Grapalat"/>
                <w:color w:val="000000" w:themeColor="text1"/>
                <w:sz w:val="24"/>
                <w:szCs w:val="24"/>
                <w:lang w:val="hy-AM"/>
              </w:rPr>
              <w:t xml:space="preserve"> առաջացումը</w:t>
            </w:r>
            <w:r w:rsidR="0051073E">
              <w:rPr>
                <w:rFonts w:ascii="GHEA Grapalat" w:eastAsia="GHEA Grapalat" w:hAnsi="GHEA Grapalat" w:cs="GHEA Grapalat"/>
                <w:color w:val="000000" w:themeColor="text1"/>
                <w:sz w:val="24"/>
                <w:szCs w:val="24"/>
                <w:lang w:val="hy-AM"/>
              </w:rPr>
              <w:t>, ուստի շահառուների թեկնածուների սակավության պայմաններում վիճակահանության այբբենական կարգը խնդրահարույց չի լինի</w:t>
            </w:r>
            <w:r w:rsidR="00B30DCD">
              <w:rPr>
                <w:rFonts w:ascii="GHEA Grapalat" w:eastAsia="GHEA Grapalat" w:hAnsi="GHEA Grapalat" w:cs="GHEA Grapalat"/>
                <w:color w:val="000000" w:themeColor="text1"/>
                <w:sz w:val="24"/>
                <w:szCs w:val="24"/>
                <w:lang w:val="hy-AM"/>
              </w:rPr>
              <w:t>:</w:t>
            </w:r>
            <w:r w:rsidR="006D289F">
              <w:rPr>
                <w:rFonts w:ascii="GHEA Grapalat" w:eastAsia="GHEA Grapalat" w:hAnsi="GHEA Grapalat" w:cs="GHEA Grapalat"/>
                <w:color w:val="000000" w:themeColor="text1"/>
                <w:sz w:val="24"/>
                <w:szCs w:val="24"/>
                <w:lang w:val="hy-AM"/>
              </w:rPr>
              <w:t xml:space="preserve"> Միևնույն ժամանակ Նախագծի հավելվածը լրացվել է դրույթով, որի համաձայն՝ </w:t>
            </w:r>
            <w:r w:rsidR="006D289F" w:rsidRPr="006D289F">
              <w:rPr>
                <w:rFonts w:ascii="GHEA Grapalat" w:hAnsi="GHEA Grapalat" w:cs="Times New Roman"/>
                <w:sz w:val="24"/>
                <w:szCs w:val="24"/>
                <w:lang w:val="hy-AM"/>
              </w:rPr>
              <w:t>ամսական</w:t>
            </w:r>
            <w:r w:rsidR="006D289F" w:rsidRPr="006D289F">
              <w:rPr>
                <w:rFonts w:ascii="GHEA Grapalat" w:hAnsi="GHEA Grapalat" w:cs="Times New Roman"/>
                <w:sz w:val="22"/>
                <w:szCs w:val="22"/>
                <w:lang w:val="hy-AM"/>
              </w:rPr>
              <w:t xml:space="preserve"> </w:t>
            </w:r>
            <w:r w:rsidR="006D289F" w:rsidRPr="006D289F">
              <w:rPr>
                <w:rFonts w:ascii="GHEA Grapalat" w:hAnsi="GHEA Grapalat" w:cs="Times New Roman"/>
                <w:sz w:val="24"/>
                <w:szCs w:val="24"/>
                <w:lang w:val="hy-AM"/>
              </w:rPr>
              <w:t>դրամական հատուցում ստանալու իրավունքը դադարեցվում է</w:t>
            </w:r>
            <w:r w:rsidR="00484D1E">
              <w:rPr>
                <w:rFonts w:ascii="GHEA Grapalat" w:hAnsi="GHEA Grapalat" w:cs="Times New Roman"/>
                <w:sz w:val="24"/>
                <w:szCs w:val="24"/>
                <w:lang w:val="hy-AM"/>
              </w:rPr>
              <w:t>, եթե</w:t>
            </w:r>
            <w:r w:rsidR="006D289F">
              <w:rPr>
                <w:rFonts w:ascii="GHEA Grapalat" w:eastAsia="GHEA Grapalat" w:hAnsi="GHEA Grapalat" w:cs="GHEA Grapalat"/>
                <w:color w:val="000000" w:themeColor="text1"/>
                <w:sz w:val="24"/>
                <w:szCs w:val="24"/>
                <w:lang w:val="hy-AM"/>
              </w:rPr>
              <w:t xml:space="preserve"> </w:t>
            </w:r>
            <w:r w:rsidR="00484D1E" w:rsidRPr="00484D1E">
              <w:rPr>
                <w:rFonts w:ascii="GHEA Grapalat" w:eastAsia="GHEA Grapalat" w:hAnsi="GHEA Grapalat" w:cs="GHEA Grapalat"/>
                <w:color w:val="000000" w:themeColor="text1"/>
                <w:sz w:val="24"/>
                <w:szCs w:val="24"/>
                <w:lang w:val="hy-AM"/>
              </w:rPr>
              <w:t>Շահառուին տրամադրվել է ծառայողական բնակարան</w:t>
            </w:r>
            <w:r w:rsidR="00484D1E">
              <w:rPr>
                <w:rFonts w:ascii="GHEA Grapalat" w:eastAsia="GHEA Grapalat" w:hAnsi="GHEA Grapalat" w:cs="GHEA Grapalat"/>
                <w:color w:val="000000" w:themeColor="text1"/>
                <w:sz w:val="24"/>
                <w:szCs w:val="24"/>
                <w:lang w:val="hy-AM"/>
              </w:rPr>
              <w:t>:</w:t>
            </w:r>
          </w:p>
        </w:tc>
      </w:tr>
      <w:tr w:rsidR="00B30DCD" w:rsidRPr="00FF544E" w:rsidTr="008A44A3">
        <w:trPr>
          <w:trHeight w:val="593"/>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B30DCD" w:rsidRPr="00B30DCD" w:rsidRDefault="00B30DCD" w:rsidP="00B30DCD">
            <w:pPr>
              <w:pStyle w:val="ListParagraph"/>
              <w:numPr>
                <w:ilvl w:val="0"/>
                <w:numId w:val="20"/>
              </w:numPr>
              <w:shd w:val="clear" w:color="auto" w:fill="FFFFFF"/>
              <w:spacing w:line="240" w:lineRule="auto"/>
              <w:ind w:leftChars="0" w:left="0" w:firstLineChars="0" w:firstLine="142"/>
              <w:jc w:val="both"/>
              <w:rPr>
                <w:rFonts w:ascii="GHEA Grapalat" w:hAnsi="GHEA Grapalat"/>
              </w:rPr>
            </w:pPr>
            <w:r w:rsidRPr="00B30DCD">
              <w:rPr>
                <w:rFonts w:ascii="GHEA Grapalat" w:hAnsi="GHEA Grapalat" w:cs="Arial"/>
                <w:color w:val="000000"/>
                <w:shd w:val="clear" w:color="auto" w:fill="FFFFFF"/>
              </w:rPr>
              <w:lastRenderedPageBreak/>
              <w:t>Ն</w:t>
            </w:r>
            <w:r w:rsidRPr="00B30DCD">
              <w:rPr>
                <w:rFonts w:ascii="GHEA Grapalat" w:hAnsi="GHEA Grapalat"/>
                <w:color w:val="000000"/>
                <w:shd w:val="clear" w:color="auto" w:fill="FFFFFF"/>
              </w:rPr>
              <w:t xml:space="preserve">ախագծի հավելվածի 6-րդ կետի համաձայն՝ </w:t>
            </w:r>
            <w:r w:rsidRPr="00B30DCD">
              <w:rPr>
                <w:rFonts w:ascii="GHEA Grapalat" w:hAnsi="GHEA Grapalat"/>
              </w:rPr>
              <w:t xml:space="preserve">սույն կարգով սահմանված շահառուների ընտանիքի անդամներ են համարվում՝ </w:t>
            </w:r>
          </w:p>
          <w:p w:rsidR="00B30DCD" w:rsidRPr="008A44A3" w:rsidRDefault="00B30DCD" w:rsidP="00B30DCD">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lang w:val="hy-AM"/>
              </w:rPr>
              <w:t>1) ամուսինը (կինը) և 18 տարին չլրացած երեխաները.</w:t>
            </w:r>
          </w:p>
          <w:p w:rsidR="00B30DCD" w:rsidRPr="008A44A3" w:rsidRDefault="00B30DCD" w:rsidP="00B30DCD">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lang w:val="hy-AM"/>
              </w:rPr>
              <w:t xml:space="preserve">2) համատեղ բնակվող` անգործունակ ճանաչված կամ մինչև 26 տարեկան ուսանող զավակները, ինչպես նաև համատեղ բնակվող` 18 տարեկան և դրանից բարձր տարիքի </w:t>
            </w:r>
            <w:r w:rsidRPr="008A44A3">
              <w:rPr>
                <w:rFonts w:ascii="GHEA Grapalat" w:hAnsi="GHEA Grapalat"/>
                <w:lang w:val="hy-AM"/>
              </w:rPr>
              <w:lastRenderedPageBreak/>
              <w:t xml:space="preserve">հաշմանդամություն ունեցող զավակները, եթե հաշմանդամություն ունեցող են ճանաչվել մինչև իրենց 18 տարին լրանալը: </w:t>
            </w:r>
          </w:p>
          <w:p w:rsidR="00B30DCD" w:rsidRDefault="00B30DCD" w:rsidP="00B30DCD">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lang w:val="hy-AM"/>
              </w:rPr>
              <w:t>Լրացուցիչ պարզաբանման կարիք ունի ընտանիքի անդամների կազմը՝ հաշվի առնելով, որ գործնականում հասարակության գերակշիռ մասը համատեղ բնակվում է իրենց ծնողների կամ այլ արյունակցական կամ ազգակցական կապի մեջ գտնվող անձանց հետ, ինչպես նաև այն դեպքը, երբ զավակը հաշմանդամություն ունեցող է ճանաչվել 18 տարեկանից հետո և իր առողջական վիճակով պայմանավորված հնարավորություն չունի ապրելու իր ընտանիքից անկախ պայմաններում։</w:t>
            </w:r>
          </w:p>
          <w:p w:rsidR="00B30DCD" w:rsidRPr="00B30DCD" w:rsidRDefault="00B30DCD" w:rsidP="00B30DCD">
            <w:pPr>
              <w:pStyle w:val="NormalWeb"/>
              <w:shd w:val="clear" w:color="auto" w:fill="FFFFFF"/>
              <w:spacing w:before="0" w:beforeAutospacing="0" w:after="0" w:afterAutospacing="0"/>
              <w:ind w:firstLine="720"/>
              <w:jc w:val="both"/>
              <w:rPr>
                <w:rFonts w:ascii="GHEA Grapalat" w:hAnsi="GHEA Grapalat"/>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484D1E" w:rsidRDefault="00484D1E" w:rsidP="00484D1E">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r w:rsidR="000F3D31">
              <w:rPr>
                <w:rFonts w:ascii="GHEA Grapalat" w:eastAsia="GHEA Grapalat" w:hAnsi="GHEA Grapalat" w:cs="GHEA Grapalat"/>
                <w:b/>
                <w:color w:val="000000" w:themeColor="text1"/>
                <w:sz w:val="24"/>
                <w:szCs w:val="24"/>
                <w:lang w:val="hy-AM"/>
              </w:rPr>
              <w:t xml:space="preserve"> ի գիտություն</w:t>
            </w:r>
            <w:r>
              <w:rPr>
                <w:rFonts w:ascii="GHEA Grapalat" w:eastAsia="GHEA Grapalat" w:hAnsi="GHEA Grapalat" w:cs="GHEA Grapalat"/>
                <w:b/>
                <w:color w:val="000000" w:themeColor="text1"/>
                <w:sz w:val="24"/>
                <w:szCs w:val="24"/>
                <w:lang w:val="hy-AM"/>
              </w:rPr>
              <w:t>:</w:t>
            </w:r>
          </w:p>
          <w:p w:rsidR="00B30DCD" w:rsidRDefault="0051073E" w:rsidP="000F3D31">
            <w:pPr>
              <w:spacing w:after="0"/>
              <w:ind w:left="-45" w:right="81"/>
              <w:jc w:val="both"/>
              <w:rPr>
                <w:rFonts w:ascii="GHEA Grapalat" w:eastAsia="GHEA Grapalat" w:hAnsi="GHEA Grapalat" w:cs="GHEA Grapalat"/>
                <w:b/>
                <w:color w:val="000000" w:themeColor="text1"/>
                <w:sz w:val="24"/>
                <w:szCs w:val="24"/>
                <w:lang w:val="hy-AM"/>
              </w:rPr>
            </w:pPr>
            <w:r w:rsidRPr="006268A7">
              <w:rPr>
                <w:rFonts w:ascii="GHEA Grapalat" w:eastAsia="GHEA Grapalat" w:hAnsi="GHEA Grapalat" w:cs="GHEA Grapalat"/>
                <w:color w:val="000000" w:themeColor="text1"/>
                <w:sz w:val="24"/>
                <w:szCs w:val="24"/>
                <w:lang w:val="hy-AM"/>
              </w:rPr>
              <w:t xml:space="preserve">Նախագծով </w:t>
            </w:r>
            <w:r>
              <w:rPr>
                <w:rFonts w:ascii="GHEA Grapalat" w:eastAsia="GHEA Grapalat" w:hAnsi="GHEA Grapalat" w:cs="GHEA Grapalat"/>
                <w:color w:val="000000" w:themeColor="text1"/>
                <w:sz w:val="24"/>
                <w:szCs w:val="24"/>
                <w:lang w:val="hy-AM"/>
              </w:rPr>
              <w:t>ընտանիքի անդամների կազմի</w:t>
            </w:r>
            <w:r w:rsidRPr="006268A7">
              <w:rPr>
                <w:rFonts w:ascii="GHEA Grapalat" w:eastAsia="GHEA Grapalat" w:hAnsi="GHEA Grapalat" w:cs="GHEA Grapalat"/>
                <w:color w:val="000000" w:themeColor="text1"/>
                <w:sz w:val="24"/>
                <w:szCs w:val="24"/>
                <w:lang w:val="hy-AM"/>
              </w:rPr>
              <w:t xml:space="preserve"> սահմանման համար հիմք է </w:t>
            </w:r>
            <w:r w:rsidRPr="006268A7">
              <w:rPr>
                <w:rFonts w:ascii="GHEA Grapalat" w:eastAsia="GHEA Grapalat" w:hAnsi="GHEA Grapalat" w:cs="GHEA Grapalat"/>
                <w:color w:val="000000" w:themeColor="text1"/>
                <w:sz w:val="24"/>
                <w:szCs w:val="24"/>
                <w:lang w:val="hy-AM"/>
              </w:rPr>
              <w:lastRenderedPageBreak/>
              <w:t>ընդունվել</w:t>
            </w:r>
            <w:r>
              <w:rPr>
                <w:rFonts w:ascii="GHEA Grapalat" w:eastAsia="GHEA Grapalat" w:hAnsi="GHEA Grapalat" w:cs="GHEA Grapalat"/>
                <w:color w:val="000000" w:themeColor="text1"/>
                <w:sz w:val="24"/>
                <w:szCs w:val="24"/>
                <w:lang w:val="hy-AM"/>
              </w:rPr>
              <w:t xml:space="preserve"> ՀՀ կառավարության 20.07.2023թ. թիվ 1219-Ն որոշումը</w:t>
            </w:r>
            <w:r w:rsidR="00B50055">
              <w:rPr>
                <w:rFonts w:ascii="GHEA Grapalat" w:eastAsia="GHEA Grapalat" w:hAnsi="GHEA Grapalat" w:cs="GHEA Grapalat"/>
                <w:color w:val="000000" w:themeColor="text1"/>
                <w:sz w:val="24"/>
                <w:szCs w:val="24"/>
                <w:lang w:val="hy-AM"/>
              </w:rPr>
              <w:t>:</w:t>
            </w:r>
          </w:p>
        </w:tc>
      </w:tr>
      <w:tr w:rsidR="008A44A3" w:rsidRPr="00FF544E" w:rsidTr="008A44A3">
        <w:trPr>
          <w:trHeight w:val="593"/>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8A44A3" w:rsidRPr="008A44A3" w:rsidRDefault="008A44A3" w:rsidP="008A44A3">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b/>
                <w:lang w:val="hy-AM"/>
              </w:rPr>
              <w:lastRenderedPageBreak/>
              <w:t>3</w:t>
            </w:r>
            <w:r w:rsidRPr="008A44A3">
              <w:rPr>
                <w:rFonts w:ascii="MS Gothic" w:eastAsia="MS Gothic" w:hAnsi="MS Gothic" w:cs="MS Gothic" w:hint="eastAsia"/>
                <w:b/>
                <w:lang w:val="hy-AM"/>
              </w:rPr>
              <w:t>.</w:t>
            </w:r>
            <w:r w:rsidRPr="008A44A3">
              <w:rPr>
                <w:rFonts w:ascii="GHEA Grapalat" w:hAnsi="GHEA Grapalat" w:cs="GHEA Grapalat"/>
                <w:lang w:val="hy-AM"/>
              </w:rPr>
              <w:t>Համաձայն</w:t>
            </w:r>
            <w:r w:rsidRPr="008A44A3">
              <w:rPr>
                <w:rFonts w:ascii="GHEA Grapalat" w:hAnsi="GHEA Grapalat"/>
                <w:lang w:val="hy-AM"/>
              </w:rPr>
              <w:t xml:space="preserve"> </w:t>
            </w:r>
            <w:r w:rsidRPr="008A44A3">
              <w:rPr>
                <w:rFonts w:ascii="GHEA Grapalat" w:hAnsi="GHEA Grapalat" w:cs="GHEA Grapalat"/>
                <w:lang w:val="hy-AM"/>
              </w:rPr>
              <w:t>նախագծի</w:t>
            </w:r>
            <w:r w:rsidRPr="008A44A3">
              <w:rPr>
                <w:rFonts w:ascii="GHEA Grapalat" w:hAnsi="GHEA Grapalat"/>
                <w:lang w:val="hy-AM"/>
              </w:rPr>
              <w:t xml:space="preserve"> </w:t>
            </w:r>
            <w:r w:rsidRPr="008A44A3">
              <w:rPr>
                <w:rFonts w:ascii="GHEA Grapalat" w:hAnsi="GHEA Grapalat" w:cs="GHEA Grapalat"/>
                <w:lang w:val="hy-AM"/>
              </w:rPr>
              <w:t>հավելվածի</w:t>
            </w:r>
            <w:r w:rsidRPr="008A44A3">
              <w:rPr>
                <w:rFonts w:ascii="GHEA Grapalat" w:hAnsi="GHEA Grapalat"/>
                <w:lang w:val="hy-AM"/>
              </w:rPr>
              <w:t xml:space="preserve"> 8-</w:t>
            </w:r>
            <w:r w:rsidRPr="008A44A3">
              <w:rPr>
                <w:rFonts w:ascii="GHEA Grapalat" w:hAnsi="GHEA Grapalat" w:cs="GHEA Grapalat"/>
                <w:lang w:val="hy-AM"/>
              </w:rPr>
              <w:t>րդ</w:t>
            </w:r>
            <w:r w:rsidRPr="008A44A3">
              <w:rPr>
                <w:rFonts w:ascii="GHEA Grapalat" w:hAnsi="GHEA Grapalat"/>
                <w:lang w:val="hy-AM"/>
              </w:rPr>
              <w:t xml:space="preserve"> </w:t>
            </w:r>
            <w:r w:rsidRPr="008A44A3">
              <w:rPr>
                <w:rFonts w:ascii="GHEA Grapalat" w:hAnsi="GHEA Grapalat" w:cs="GHEA Grapalat"/>
                <w:lang w:val="hy-AM"/>
              </w:rPr>
              <w:t>կետի՝</w:t>
            </w:r>
            <w:r w:rsidRPr="008A44A3">
              <w:rPr>
                <w:rFonts w:ascii="GHEA Grapalat" w:hAnsi="GHEA Grapalat"/>
                <w:lang w:val="hy-AM"/>
              </w:rPr>
              <w:t xml:space="preserve"> </w:t>
            </w:r>
            <w:r w:rsidRPr="008A44A3">
              <w:rPr>
                <w:rFonts w:ascii="GHEA Grapalat" w:hAnsi="GHEA Grapalat" w:cs="GHEA Grapalat"/>
                <w:lang w:val="hy-AM"/>
              </w:rPr>
              <w:t>աղ</w:t>
            </w:r>
            <w:r w:rsidRPr="008A44A3">
              <w:rPr>
                <w:rFonts w:ascii="GHEA Grapalat" w:hAnsi="GHEA Grapalat"/>
                <w:lang w:val="hy-AM"/>
              </w:rPr>
              <w:t xml:space="preserve">յուսակում առանձնացված են </w:t>
            </w:r>
            <w:r w:rsidRPr="008A44A3">
              <w:rPr>
                <w:rFonts w:ascii="GHEA Grapalat" w:hAnsi="GHEA Grapalat"/>
                <w:b/>
                <w:lang w:val="hy-AM"/>
              </w:rPr>
              <w:t>մինչև չորս</w:t>
            </w:r>
            <w:r w:rsidRPr="008A44A3">
              <w:rPr>
                <w:rFonts w:ascii="GHEA Grapalat" w:hAnsi="GHEA Grapalat"/>
                <w:lang w:val="hy-AM"/>
              </w:rPr>
              <w:t xml:space="preserve"> և </w:t>
            </w:r>
            <w:r w:rsidRPr="008A44A3">
              <w:rPr>
                <w:rFonts w:ascii="GHEA Grapalat" w:hAnsi="GHEA Grapalat"/>
                <w:b/>
                <w:lang w:val="hy-AM"/>
              </w:rPr>
              <w:t>չորս անդամից</w:t>
            </w:r>
            <w:r w:rsidRPr="008A44A3">
              <w:rPr>
                <w:rFonts w:ascii="GHEA Grapalat" w:hAnsi="GHEA Grapalat"/>
                <w:lang w:val="hy-AM"/>
              </w:rPr>
              <w:t xml:space="preserve"> ավելի ունեցող ընտանիքները։ Պարզաբանման կարիք ունի, թե որ դրույթն է տարածվելու հենց չորս անդամ ունեցող ընտանիքների վրա։</w:t>
            </w:r>
          </w:p>
          <w:p w:rsidR="008A44A3" w:rsidRPr="006268A7" w:rsidRDefault="008A44A3" w:rsidP="008A44A3">
            <w:pPr>
              <w:pStyle w:val="NormalWeb"/>
              <w:shd w:val="clear" w:color="auto" w:fill="FFFFFF"/>
              <w:spacing w:before="0" w:beforeAutospacing="0" w:after="0" w:afterAutospacing="0"/>
              <w:ind w:firstLine="720"/>
              <w:jc w:val="both"/>
              <w:rPr>
                <w:rFonts w:ascii="GHEA Grapalat" w:hAnsi="GHEA Grapalat"/>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8A44A3" w:rsidRDefault="00484D1E" w:rsidP="006268A7">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484D1E" w:rsidRPr="00484D1E" w:rsidRDefault="00484D1E" w:rsidP="00484D1E">
            <w:pPr>
              <w:spacing w:after="0"/>
              <w:ind w:left="-45" w:right="81"/>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Նախագիծը խմբագրվել է:</w:t>
            </w:r>
          </w:p>
        </w:tc>
      </w:tr>
      <w:tr w:rsidR="008A44A3" w:rsidRPr="00FF544E" w:rsidTr="00031757">
        <w:trPr>
          <w:trHeight w:val="593"/>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tcPr>
          <w:p w:rsidR="008A44A3" w:rsidRPr="008A44A3" w:rsidRDefault="008A44A3" w:rsidP="00031757">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b/>
                <w:lang w:val="hy-AM"/>
              </w:rPr>
              <w:t xml:space="preserve">4. </w:t>
            </w:r>
            <w:r w:rsidRPr="008A44A3">
              <w:rPr>
                <w:rFonts w:ascii="GHEA Grapalat" w:hAnsi="GHEA Grapalat"/>
                <w:lang w:val="hy-AM"/>
              </w:rPr>
              <w:t xml:space="preserve">Նախագծի հավելվածի 12-րդ կետի համաձայն՝ շահառուին վճարվող ամսական դրամական հատուցման չափը կարող է փոփոխվել` շահառուի դիմումի հիման վրա` շահառուի ընտանիքի անդամների թիվն ավելանալու կամ </w:t>
            </w:r>
            <w:r w:rsidRPr="008A44A3">
              <w:rPr>
                <w:rFonts w:ascii="GHEA Grapalat" w:hAnsi="GHEA Grapalat"/>
                <w:b/>
                <w:lang w:val="hy-AM"/>
              </w:rPr>
              <w:t>նվազելու</w:t>
            </w:r>
            <w:r w:rsidRPr="008A44A3">
              <w:rPr>
                <w:rFonts w:ascii="GHEA Grapalat" w:hAnsi="GHEA Grapalat"/>
                <w:lang w:val="hy-AM"/>
              </w:rPr>
              <w:t xml:space="preserve"> կամ սույն կարգի 6-րդ կետի 2-րդ ենթակետով նախատեսված համապատասխան հանգամանքը վերանալու դեպքում: Լրացուցիչ պարզաբանման կարիք ունի այն, թե վերոնշյալ տեղեկատվությունը որտեղից է հնարավոր լինելու ստանալ, բացի շահառուի կողմից ներկայացնելուց, և ինչ հետևանքներ կառաջանան շահառուի համար, եթե վերջինս միտումնավոր թաքցնի կամ չներկայացնի ընտանիքի անդամների թվի փոփոխության մասին տեղեկությունը։</w:t>
            </w:r>
          </w:p>
          <w:p w:rsidR="008A44A3" w:rsidRPr="008A44A3" w:rsidRDefault="008A44A3" w:rsidP="00031757">
            <w:pPr>
              <w:pStyle w:val="NormalWeb"/>
              <w:shd w:val="clear" w:color="auto" w:fill="FFFFFF"/>
              <w:spacing w:before="0" w:beforeAutospacing="0" w:after="0" w:afterAutospacing="0"/>
              <w:ind w:firstLine="720"/>
              <w:jc w:val="both"/>
              <w:rPr>
                <w:rFonts w:ascii="GHEA Grapalat" w:hAnsi="GHEA Grapalat"/>
                <w:b/>
                <w:lang w:val="hy-AM"/>
              </w:rPr>
            </w:pP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46153A" w:rsidRDefault="0046153A" w:rsidP="0046153A">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8A44A3" w:rsidRPr="0046153A" w:rsidRDefault="00B50055" w:rsidP="00031757">
            <w:pPr>
              <w:spacing w:after="0"/>
              <w:ind w:left="-45" w:right="8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Ընդունվել է Նախագիծը խմբագրվել է: Միևնույն ժամանակ, </w:t>
            </w:r>
            <w:r w:rsidR="00031757">
              <w:rPr>
                <w:rFonts w:ascii="GHEA Grapalat" w:eastAsia="GHEA Grapalat" w:hAnsi="GHEA Grapalat" w:cs="GHEA Grapalat"/>
                <w:color w:val="000000" w:themeColor="text1"/>
                <w:sz w:val="24"/>
                <w:szCs w:val="24"/>
                <w:lang w:val="hy-AM"/>
              </w:rPr>
              <w:t>Շահառուի ընտանիքի անդամների թվի փոփոխության մասին</w:t>
            </w:r>
            <w:r w:rsidR="0046153A">
              <w:rPr>
                <w:rFonts w:ascii="GHEA Grapalat" w:eastAsia="GHEA Grapalat" w:hAnsi="GHEA Grapalat" w:cs="GHEA Grapalat"/>
                <w:color w:val="000000" w:themeColor="text1"/>
                <w:sz w:val="24"/>
                <w:szCs w:val="24"/>
                <w:lang w:val="hy-AM"/>
              </w:rPr>
              <w:t xml:space="preserve"> </w:t>
            </w:r>
            <w:r w:rsidR="00031757">
              <w:rPr>
                <w:rFonts w:ascii="GHEA Grapalat" w:eastAsia="GHEA Grapalat" w:hAnsi="GHEA Grapalat" w:cs="GHEA Grapalat"/>
                <w:color w:val="000000" w:themeColor="text1"/>
                <w:sz w:val="24"/>
                <w:szCs w:val="24"/>
                <w:lang w:val="hy-AM"/>
              </w:rPr>
              <w:t>տվյալների</w:t>
            </w:r>
            <w:r w:rsidR="0046153A">
              <w:rPr>
                <w:rFonts w:ascii="GHEA Grapalat" w:eastAsia="GHEA Grapalat" w:hAnsi="GHEA Grapalat" w:cs="GHEA Grapalat"/>
                <w:color w:val="000000" w:themeColor="text1"/>
                <w:sz w:val="24"/>
                <w:szCs w:val="24"/>
                <w:lang w:val="hy-AM"/>
              </w:rPr>
              <w:t xml:space="preserve"> մի մասը հնարավոր կլինի ստանալ նաև հարկադիր կատարողի անձնական գործում առկա </w:t>
            </w:r>
            <w:r w:rsidR="00031757">
              <w:rPr>
                <w:rFonts w:ascii="GHEA Grapalat" w:eastAsia="GHEA Grapalat" w:hAnsi="GHEA Grapalat" w:cs="GHEA Grapalat"/>
                <w:color w:val="000000" w:themeColor="text1"/>
                <w:sz w:val="24"/>
                <w:szCs w:val="24"/>
                <w:lang w:val="hy-AM"/>
              </w:rPr>
              <w:t>փաստաթղթերի հընթացս ուսումնասիրությունից</w:t>
            </w:r>
            <w:r w:rsidR="0046153A">
              <w:rPr>
                <w:rFonts w:ascii="GHEA Grapalat" w:eastAsia="GHEA Grapalat" w:hAnsi="GHEA Grapalat" w:cs="GHEA Grapalat"/>
                <w:color w:val="000000" w:themeColor="text1"/>
                <w:sz w:val="24"/>
                <w:szCs w:val="24"/>
                <w:lang w:val="hy-AM"/>
              </w:rPr>
              <w:t>, իսկ ընտանիքի</w:t>
            </w:r>
            <w:r w:rsidR="00031757">
              <w:rPr>
                <w:rFonts w:ascii="GHEA Grapalat" w:eastAsia="GHEA Grapalat" w:hAnsi="GHEA Grapalat" w:cs="GHEA Grapalat"/>
                <w:color w:val="000000" w:themeColor="text1"/>
                <w:sz w:val="24"/>
                <w:szCs w:val="24"/>
                <w:lang w:val="hy-AM"/>
              </w:rPr>
              <w:t xml:space="preserve"> անդամների թվի փոփոխության մասին տեղեկությունը թաքցնելու դեպքում կառաջանան ՀՀ քաղաքացիական օրենսգրքի գլուխ 61-ով կարգավորվող </w:t>
            </w:r>
            <w:r w:rsidR="00031757">
              <w:rPr>
                <w:rFonts w:ascii="GHEA Grapalat" w:eastAsia="GHEA Grapalat" w:hAnsi="GHEA Grapalat" w:cs="GHEA Grapalat"/>
                <w:color w:val="000000" w:themeColor="text1"/>
                <w:sz w:val="24"/>
                <w:szCs w:val="24"/>
                <w:lang w:val="hy-AM"/>
              </w:rPr>
              <w:lastRenderedPageBreak/>
              <w:t>անհիմն հարստացման հետևանքով ծագած պարտավորություններ:</w:t>
            </w:r>
          </w:p>
        </w:tc>
      </w:tr>
      <w:tr w:rsidR="008A44A3" w:rsidRPr="00FF544E" w:rsidTr="008A44A3">
        <w:trPr>
          <w:trHeight w:val="593"/>
          <w:jc w:val="center"/>
        </w:trPr>
        <w:tc>
          <w:tcPr>
            <w:tcW w:w="10252" w:type="dxa"/>
            <w:tcBorders>
              <w:top w:val="single" w:sz="4" w:space="0" w:color="auto"/>
              <w:left w:val="single" w:sz="6" w:space="0" w:color="000000"/>
              <w:bottom w:val="single" w:sz="4" w:space="0" w:color="auto"/>
              <w:right w:val="single" w:sz="6" w:space="0" w:color="000000"/>
            </w:tcBorders>
            <w:shd w:val="clear" w:color="auto" w:fill="FFFFFF"/>
            <w:vAlign w:val="center"/>
          </w:tcPr>
          <w:p w:rsidR="008A44A3" w:rsidRPr="008A44A3" w:rsidRDefault="008A44A3" w:rsidP="008A44A3">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b/>
                <w:lang w:val="hy-AM"/>
              </w:rPr>
              <w:lastRenderedPageBreak/>
              <w:t xml:space="preserve">5. </w:t>
            </w:r>
            <w:r w:rsidRPr="008A44A3">
              <w:rPr>
                <w:rFonts w:ascii="GHEA Grapalat" w:hAnsi="GHEA Grapalat"/>
                <w:lang w:val="hy-AM"/>
              </w:rPr>
              <w:t>Նախագծի հավելվածի վերնագրի մեջ «Կարգ» բառը կրկնվում է երկու անգամ՝ մե՛կ վերտառության մեջ, մե՛կ՝ հենց վերնագրի։</w:t>
            </w:r>
          </w:p>
        </w:tc>
        <w:tc>
          <w:tcPr>
            <w:tcW w:w="4770" w:type="dxa"/>
            <w:tcBorders>
              <w:top w:val="single" w:sz="4" w:space="0" w:color="auto"/>
              <w:left w:val="single" w:sz="6" w:space="0" w:color="000000"/>
              <w:bottom w:val="single" w:sz="4" w:space="0" w:color="auto"/>
              <w:right w:val="single" w:sz="6" w:space="0" w:color="000000"/>
            </w:tcBorders>
            <w:shd w:val="clear" w:color="auto" w:fill="FFFFFF"/>
          </w:tcPr>
          <w:p w:rsidR="008A44A3" w:rsidRDefault="00C10B37" w:rsidP="006268A7">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rsidR="00C10B37" w:rsidRPr="00C10B37" w:rsidRDefault="00C10B37" w:rsidP="00C10B37">
            <w:pPr>
              <w:spacing w:after="0"/>
              <w:ind w:left="-45" w:right="81"/>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Նախագիծը խմբագրվել է:</w:t>
            </w:r>
          </w:p>
        </w:tc>
      </w:tr>
      <w:tr w:rsidR="008A44A3" w:rsidRPr="00FF544E" w:rsidTr="008A44A3">
        <w:trPr>
          <w:trHeight w:val="593"/>
          <w:jc w:val="center"/>
        </w:trPr>
        <w:tc>
          <w:tcPr>
            <w:tcW w:w="10252" w:type="dxa"/>
            <w:tcBorders>
              <w:top w:val="single" w:sz="4" w:space="0" w:color="auto"/>
              <w:left w:val="single" w:sz="6" w:space="0" w:color="000000"/>
              <w:bottom w:val="single" w:sz="6" w:space="0" w:color="000000"/>
              <w:right w:val="single" w:sz="6" w:space="0" w:color="000000"/>
            </w:tcBorders>
            <w:shd w:val="clear" w:color="auto" w:fill="FFFFFF"/>
            <w:vAlign w:val="center"/>
          </w:tcPr>
          <w:p w:rsidR="008A44A3" w:rsidRPr="008A44A3" w:rsidRDefault="008A44A3" w:rsidP="008A44A3">
            <w:pPr>
              <w:pStyle w:val="NormalWeb"/>
              <w:shd w:val="clear" w:color="auto" w:fill="FFFFFF"/>
              <w:spacing w:before="0" w:beforeAutospacing="0" w:after="0" w:afterAutospacing="0"/>
              <w:ind w:firstLine="720"/>
              <w:jc w:val="both"/>
              <w:rPr>
                <w:rFonts w:ascii="GHEA Grapalat" w:hAnsi="GHEA Grapalat"/>
                <w:lang w:val="hy-AM"/>
              </w:rPr>
            </w:pPr>
            <w:r w:rsidRPr="008A44A3">
              <w:rPr>
                <w:rFonts w:ascii="GHEA Grapalat" w:hAnsi="GHEA Grapalat"/>
                <w:b/>
                <w:lang w:val="hy-AM"/>
              </w:rPr>
              <w:t>6.</w:t>
            </w:r>
            <w:r w:rsidRPr="008A44A3">
              <w:rPr>
                <w:rFonts w:ascii="GHEA Grapalat" w:hAnsi="GHEA Grapalat"/>
                <w:lang w:val="hy-AM"/>
              </w:rPr>
              <w:t xml:space="preserve"> Նախագծի հիմնավորման մեջ անհրաժեշտություն կա լրացնել ֆինանսական գնահատականը՝ ներառելով տեղեկատվություն անհրաժեշտ գումարների և դրանց աղբյուրների վերաբերյալ: </w:t>
            </w:r>
          </w:p>
          <w:p w:rsidR="008A44A3" w:rsidRPr="008A44A3" w:rsidRDefault="008A44A3" w:rsidP="008A44A3">
            <w:pPr>
              <w:pStyle w:val="NormalWeb"/>
              <w:shd w:val="clear" w:color="auto" w:fill="FFFFFF"/>
              <w:spacing w:before="0" w:beforeAutospacing="0" w:after="0" w:afterAutospacing="0"/>
              <w:ind w:firstLine="720"/>
              <w:jc w:val="both"/>
              <w:rPr>
                <w:rFonts w:ascii="GHEA Grapalat" w:hAnsi="GHEA Grapalat"/>
                <w:b/>
                <w:lang w:val="hy-AM"/>
              </w:rPr>
            </w:pPr>
          </w:p>
        </w:tc>
        <w:tc>
          <w:tcPr>
            <w:tcW w:w="4770" w:type="dxa"/>
            <w:tcBorders>
              <w:top w:val="single" w:sz="4" w:space="0" w:color="auto"/>
              <w:left w:val="single" w:sz="6" w:space="0" w:color="000000"/>
              <w:bottom w:val="single" w:sz="6" w:space="0" w:color="000000"/>
              <w:right w:val="single" w:sz="6" w:space="0" w:color="000000"/>
            </w:tcBorders>
            <w:shd w:val="clear" w:color="auto" w:fill="FFFFFF"/>
          </w:tcPr>
          <w:p w:rsidR="008A44A3" w:rsidRDefault="00BA5B5A" w:rsidP="006268A7">
            <w:pPr>
              <w:spacing w:after="0"/>
              <w:ind w:left="-45" w:right="81"/>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մասնակի</w:t>
            </w:r>
            <w:r w:rsidR="001744C0">
              <w:rPr>
                <w:rFonts w:ascii="GHEA Grapalat" w:eastAsia="GHEA Grapalat" w:hAnsi="GHEA Grapalat" w:cs="GHEA Grapalat"/>
                <w:b/>
                <w:color w:val="000000" w:themeColor="text1"/>
                <w:sz w:val="24"/>
                <w:szCs w:val="24"/>
                <w:lang w:val="hy-AM"/>
              </w:rPr>
              <w:t>:</w:t>
            </w:r>
          </w:p>
          <w:p w:rsidR="00C10B37" w:rsidRPr="006268A7" w:rsidRDefault="001744C0" w:rsidP="00B6147A">
            <w:pPr>
              <w:spacing w:after="0"/>
              <w:ind w:left="-45" w:right="81"/>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Հաշվի առնելով, որ Նախագծով սահմանվող կարգը կիրառելի է ծառայողական անհրաժեշտության դեպքում հարկադիր կատարողին առանց իր համաձայնության փոխադրելու դեպքերին, իսկ այդ դեպքերն իրենց հերթին սահմանվելու են Կառավարության որոշմամբ (շրջանառվում է), </w:t>
            </w:r>
            <w:r w:rsidR="00630027">
              <w:rPr>
                <w:rFonts w:ascii="GHEA Grapalat" w:eastAsia="GHEA Grapalat" w:hAnsi="GHEA Grapalat" w:cs="GHEA Grapalat"/>
                <w:color w:val="000000" w:themeColor="text1"/>
                <w:sz w:val="24"/>
                <w:szCs w:val="24"/>
                <w:lang w:val="hy-AM"/>
              </w:rPr>
              <w:t>ուստի ելակետային տվյալների բացակայության պայմաններում ֆինանսական գնահատական տալը հնարավոր չէ:</w:t>
            </w:r>
            <w:r w:rsidR="00B6147A">
              <w:rPr>
                <w:rFonts w:ascii="GHEA Grapalat" w:eastAsia="GHEA Grapalat" w:hAnsi="GHEA Grapalat" w:cs="GHEA Grapalat"/>
                <w:color w:val="000000" w:themeColor="text1"/>
                <w:sz w:val="24"/>
                <w:szCs w:val="24"/>
                <w:lang w:val="hy-AM"/>
              </w:rPr>
              <w:t xml:space="preserve"> Միևնույն ժամանակ հարկ է նկատել, որ ֆինանսավորման աղբյուրը պետական բյուջեն է</w:t>
            </w:r>
            <w:r w:rsidR="00BA5B5A">
              <w:rPr>
                <w:rFonts w:ascii="GHEA Grapalat" w:eastAsia="GHEA Grapalat" w:hAnsi="GHEA Grapalat" w:cs="GHEA Grapalat"/>
                <w:color w:val="000000" w:themeColor="text1"/>
                <w:sz w:val="24"/>
                <w:szCs w:val="24"/>
                <w:lang w:val="hy-AM"/>
              </w:rPr>
              <w:t xml:space="preserve"> (Նախագծի հիմնավորումը լրամշակվել է)</w:t>
            </w:r>
            <w:r w:rsidR="00B6147A">
              <w:rPr>
                <w:rFonts w:ascii="GHEA Grapalat" w:eastAsia="GHEA Grapalat" w:hAnsi="GHEA Grapalat" w:cs="GHEA Grapalat"/>
                <w:color w:val="000000" w:themeColor="text1"/>
                <w:sz w:val="24"/>
                <w:szCs w:val="24"/>
                <w:lang w:val="hy-AM"/>
              </w:rPr>
              <w:t>, իսկ ներկա պահի դրությամբ կարգը կիրառելի կլինի ընդամենը երկու հարկադիր կատարողի նկատմամբ:</w:t>
            </w:r>
          </w:p>
        </w:tc>
      </w:tr>
    </w:tbl>
    <w:p w:rsidR="00DE2FF8" w:rsidRPr="006268A7" w:rsidRDefault="00DE2FF8" w:rsidP="006268A7">
      <w:pPr>
        <w:rPr>
          <w:rFonts w:ascii="GHEA Grapalat" w:hAnsi="GHEA Grapalat"/>
          <w:sz w:val="24"/>
          <w:szCs w:val="24"/>
          <w:lang w:val="hy-AM"/>
        </w:rPr>
      </w:pPr>
    </w:p>
    <w:sectPr w:rsidR="00DE2FF8" w:rsidRPr="006268A7" w:rsidSect="006268A7">
      <w:pgSz w:w="16837" w:h="11905" w:orient="landscape"/>
      <w:pgMar w:top="900" w:right="1440" w:bottom="126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B6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BC0E26"/>
    <w:multiLevelType w:val="hybridMultilevel"/>
    <w:tmpl w:val="C30C1F8A"/>
    <w:lvl w:ilvl="0" w:tplc="7906820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0BE0435"/>
    <w:multiLevelType w:val="hybridMultilevel"/>
    <w:tmpl w:val="010E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D1DBE"/>
    <w:multiLevelType w:val="hybridMultilevel"/>
    <w:tmpl w:val="4990B12A"/>
    <w:lvl w:ilvl="0" w:tplc="DA046CB6">
      <w:start w:val="1"/>
      <w:numFmt w:val="decimal"/>
      <w:lvlText w:val="%1."/>
      <w:lvlJc w:val="left"/>
      <w:pPr>
        <w:ind w:left="1282" w:hanging="360"/>
      </w:pPr>
      <w:rPr>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15:restartNumberingAfterBreak="0">
    <w:nsid w:val="13500E7C"/>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6F01B42"/>
    <w:multiLevelType w:val="hybridMultilevel"/>
    <w:tmpl w:val="62DE3A5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0C84504"/>
    <w:multiLevelType w:val="hybridMultilevel"/>
    <w:tmpl w:val="48206294"/>
    <w:lvl w:ilvl="0" w:tplc="59D82140">
      <w:start w:val="1"/>
      <w:numFmt w:val="decimal"/>
      <w:lvlText w:val="%1."/>
      <w:lvlJc w:val="left"/>
      <w:pPr>
        <w:ind w:left="502" w:hanging="360"/>
      </w:pPr>
      <w:rPr>
        <w:b/>
      </w:rPr>
    </w:lvl>
    <w:lvl w:ilvl="1" w:tplc="042B0019" w:tentative="1">
      <w:start w:val="1"/>
      <w:numFmt w:val="lowerLetter"/>
      <w:lvlText w:val="%2."/>
      <w:lvlJc w:val="left"/>
      <w:pPr>
        <w:ind w:left="1888" w:hanging="360"/>
      </w:pPr>
    </w:lvl>
    <w:lvl w:ilvl="2" w:tplc="042B001B" w:tentative="1">
      <w:start w:val="1"/>
      <w:numFmt w:val="lowerRoman"/>
      <w:lvlText w:val="%3."/>
      <w:lvlJc w:val="right"/>
      <w:pPr>
        <w:ind w:left="2608" w:hanging="180"/>
      </w:pPr>
    </w:lvl>
    <w:lvl w:ilvl="3" w:tplc="042B000F" w:tentative="1">
      <w:start w:val="1"/>
      <w:numFmt w:val="decimal"/>
      <w:lvlText w:val="%4."/>
      <w:lvlJc w:val="left"/>
      <w:pPr>
        <w:ind w:left="3328" w:hanging="360"/>
      </w:pPr>
    </w:lvl>
    <w:lvl w:ilvl="4" w:tplc="042B0019" w:tentative="1">
      <w:start w:val="1"/>
      <w:numFmt w:val="lowerLetter"/>
      <w:lvlText w:val="%5."/>
      <w:lvlJc w:val="left"/>
      <w:pPr>
        <w:ind w:left="4048" w:hanging="360"/>
      </w:pPr>
    </w:lvl>
    <w:lvl w:ilvl="5" w:tplc="042B001B" w:tentative="1">
      <w:start w:val="1"/>
      <w:numFmt w:val="lowerRoman"/>
      <w:lvlText w:val="%6."/>
      <w:lvlJc w:val="right"/>
      <w:pPr>
        <w:ind w:left="4768" w:hanging="180"/>
      </w:pPr>
    </w:lvl>
    <w:lvl w:ilvl="6" w:tplc="042B000F" w:tentative="1">
      <w:start w:val="1"/>
      <w:numFmt w:val="decimal"/>
      <w:lvlText w:val="%7."/>
      <w:lvlJc w:val="left"/>
      <w:pPr>
        <w:ind w:left="5488" w:hanging="360"/>
      </w:pPr>
    </w:lvl>
    <w:lvl w:ilvl="7" w:tplc="042B0019" w:tentative="1">
      <w:start w:val="1"/>
      <w:numFmt w:val="lowerLetter"/>
      <w:lvlText w:val="%8."/>
      <w:lvlJc w:val="left"/>
      <w:pPr>
        <w:ind w:left="6208" w:hanging="360"/>
      </w:pPr>
    </w:lvl>
    <w:lvl w:ilvl="8" w:tplc="042B001B" w:tentative="1">
      <w:start w:val="1"/>
      <w:numFmt w:val="lowerRoman"/>
      <w:lvlText w:val="%9."/>
      <w:lvlJc w:val="right"/>
      <w:pPr>
        <w:ind w:left="6928" w:hanging="180"/>
      </w:pPr>
    </w:lvl>
  </w:abstractNum>
  <w:abstractNum w:abstractNumId="8" w15:restartNumberingAfterBreak="0">
    <w:nsid w:val="290E2DBC"/>
    <w:multiLevelType w:val="hybridMultilevel"/>
    <w:tmpl w:val="010ED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9D3C41"/>
    <w:multiLevelType w:val="hybridMultilevel"/>
    <w:tmpl w:val="93DC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B27A54"/>
    <w:multiLevelType w:val="hybridMultilevel"/>
    <w:tmpl w:val="9A96EC4E"/>
    <w:lvl w:ilvl="0" w:tplc="51AE1A96">
      <w:start w:val="5"/>
      <w:numFmt w:val="decimal"/>
      <w:lvlText w:val="%1."/>
      <w:lvlJc w:val="left"/>
      <w:pPr>
        <w:ind w:left="1282"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B22C4C"/>
    <w:multiLevelType w:val="hybridMultilevel"/>
    <w:tmpl w:val="4990B12A"/>
    <w:lvl w:ilvl="0" w:tplc="DA046CB6">
      <w:start w:val="1"/>
      <w:numFmt w:val="decimal"/>
      <w:lvlText w:val="%1."/>
      <w:lvlJc w:val="left"/>
      <w:pPr>
        <w:ind w:left="1282" w:hanging="360"/>
      </w:pPr>
      <w:rPr>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 w15:restartNumberingAfterBreak="0">
    <w:nsid w:val="488F5ADB"/>
    <w:multiLevelType w:val="hybridMultilevel"/>
    <w:tmpl w:val="BA1E818E"/>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3" w15:restartNumberingAfterBreak="0">
    <w:nsid w:val="4B0079CF"/>
    <w:multiLevelType w:val="hybridMultilevel"/>
    <w:tmpl w:val="48206294"/>
    <w:lvl w:ilvl="0" w:tplc="59D82140">
      <w:start w:val="1"/>
      <w:numFmt w:val="decimal"/>
      <w:lvlText w:val="%1."/>
      <w:lvlJc w:val="left"/>
      <w:pPr>
        <w:ind w:left="502" w:hanging="360"/>
      </w:pPr>
      <w:rPr>
        <w:b/>
      </w:rPr>
    </w:lvl>
    <w:lvl w:ilvl="1" w:tplc="042B0019" w:tentative="1">
      <w:start w:val="1"/>
      <w:numFmt w:val="lowerLetter"/>
      <w:lvlText w:val="%2."/>
      <w:lvlJc w:val="left"/>
      <w:pPr>
        <w:ind w:left="1888" w:hanging="360"/>
      </w:pPr>
    </w:lvl>
    <w:lvl w:ilvl="2" w:tplc="042B001B" w:tentative="1">
      <w:start w:val="1"/>
      <w:numFmt w:val="lowerRoman"/>
      <w:lvlText w:val="%3."/>
      <w:lvlJc w:val="right"/>
      <w:pPr>
        <w:ind w:left="2608" w:hanging="180"/>
      </w:pPr>
    </w:lvl>
    <w:lvl w:ilvl="3" w:tplc="042B000F" w:tentative="1">
      <w:start w:val="1"/>
      <w:numFmt w:val="decimal"/>
      <w:lvlText w:val="%4."/>
      <w:lvlJc w:val="left"/>
      <w:pPr>
        <w:ind w:left="3328" w:hanging="360"/>
      </w:pPr>
    </w:lvl>
    <w:lvl w:ilvl="4" w:tplc="042B0019" w:tentative="1">
      <w:start w:val="1"/>
      <w:numFmt w:val="lowerLetter"/>
      <w:lvlText w:val="%5."/>
      <w:lvlJc w:val="left"/>
      <w:pPr>
        <w:ind w:left="4048" w:hanging="360"/>
      </w:pPr>
    </w:lvl>
    <w:lvl w:ilvl="5" w:tplc="042B001B" w:tentative="1">
      <w:start w:val="1"/>
      <w:numFmt w:val="lowerRoman"/>
      <w:lvlText w:val="%6."/>
      <w:lvlJc w:val="right"/>
      <w:pPr>
        <w:ind w:left="4768" w:hanging="180"/>
      </w:pPr>
    </w:lvl>
    <w:lvl w:ilvl="6" w:tplc="042B000F" w:tentative="1">
      <w:start w:val="1"/>
      <w:numFmt w:val="decimal"/>
      <w:lvlText w:val="%7."/>
      <w:lvlJc w:val="left"/>
      <w:pPr>
        <w:ind w:left="5488" w:hanging="360"/>
      </w:pPr>
    </w:lvl>
    <w:lvl w:ilvl="7" w:tplc="042B0019" w:tentative="1">
      <w:start w:val="1"/>
      <w:numFmt w:val="lowerLetter"/>
      <w:lvlText w:val="%8."/>
      <w:lvlJc w:val="left"/>
      <w:pPr>
        <w:ind w:left="6208" w:hanging="360"/>
      </w:pPr>
    </w:lvl>
    <w:lvl w:ilvl="8" w:tplc="042B001B" w:tentative="1">
      <w:start w:val="1"/>
      <w:numFmt w:val="lowerRoman"/>
      <w:lvlText w:val="%9."/>
      <w:lvlJc w:val="right"/>
      <w:pPr>
        <w:ind w:left="6928" w:hanging="180"/>
      </w:pPr>
    </w:lvl>
  </w:abstractNum>
  <w:abstractNum w:abstractNumId="14"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67C66ED6"/>
    <w:multiLevelType w:val="hybridMultilevel"/>
    <w:tmpl w:val="C0B46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907A9D"/>
    <w:multiLevelType w:val="hybridMultilevel"/>
    <w:tmpl w:val="7E249440"/>
    <w:lvl w:ilvl="0" w:tplc="DA046CB6">
      <w:start w:val="1"/>
      <w:numFmt w:val="decimal"/>
      <w:lvlText w:val="%1."/>
      <w:lvlJc w:val="left"/>
      <w:pPr>
        <w:ind w:left="1282" w:hanging="360"/>
      </w:pPr>
      <w:rPr>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7" w15:restartNumberingAfterBreak="0">
    <w:nsid w:val="7120238C"/>
    <w:multiLevelType w:val="hybridMultilevel"/>
    <w:tmpl w:val="A4E22644"/>
    <w:lvl w:ilvl="0" w:tplc="5FFE14A0">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725A2C01"/>
    <w:multiLevelType w:val="hybridMultilevel"/>
    <w:tmpl w:val="AF92F214"/>
    <w:lvl w:ilvl="0" w:tplc="02D041EE">
      <w:start w:val="2"/>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D66476"/>
    <w:multiLevelType w:val="hybridMultilevel"/>
    <w:tmpl w:val="DC02F828"/>
    <w:lvl w:ilvl="0" w:tplc="445C06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9AE5277"/>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2F26C1"/>
    <w:multiLevelType w:val="hybridMultilevel"/>
    <w:tmpl w:val="7E249440"/>
    <w:lvl w:ilvl="0" w:tplc="DA046CB6">
      <w:start w:val="1"/>
      <w:numFmt w:val="decimal"/>
      <w:lvlText w:val="%1."/>
      <w:lvlJc w:val="left"/>
      <w:pPr>
        <w:ind w:left="1282" w:hanging="360"/>
      </w:pPr>
      <w:rPr>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9"/>
  </w:num>
  <w:num w:numId="2">
    <w:abstractNumId w:val="2"/>
  </w:num>
  <w:num w:numId="3">
    <w:abstractNumId w:val="14"/>
  </w:num>
  <w:num w:numId="4">
    <w:abstractNumId w:val="5"/>
  </w:num>
  <w:num w:numId="5">
    <w:abstractNumId w:val="19"/>
  </w:num>
  <w:num w:numId="6">
    <w:abstractNumId w:val="1"/>
  </w:num>
  <w:num w:numId="7">
    <w:abstractNumId w:val="0"/>
  </w:num>
  <w:num w:numId="8">
    <w:abstractNumId w:val="12"/>
  </w:num>
  <w:num w:numId="9">
    <w:abstractNumId w:val="20"/>
  </w:num>
  <w:num w:numId="10">
    <w:abstractNumId w:val="6"/>
  </w:num>
  <w:num w:numId="11">
    <w:abstractNumId w:val="18"/>
  </w:num>
  <w:num w:numId="12">
    <w:abstractNumId w:val="17"/>
  </w:num>
  <w:num w:numId="13">
    <w:abstractNumId w:val="8"/>
  </w:num>
  <w:num w:numId="14">
    <w:abstractNumId w:val="3"/>
  </w:num>
  <w:num w:numId="15">
    <w:abstractNumId w:val="11"/>
  </w:num>
  <w:num w:numId="16">
    <w:abstractNumId w:val="16"/>
  </w:num>
  <w:num w:numId="17">
    <w:abstractNumId w:val="21"/>
  </w:num>
  <w:num w:numId="18">
    <w:abstractNumId w:val="4"/>
  </w:num>
  <w:num w:numId="19">
    <w:abstractNumId w:val="10"/>
  </w:num>
  <w:num w:numId="20">
    <w:abstractNumId w:val="7"/>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00550"/>
    <w:rsid w:val="00030EAF"/>
    <w:rsid w:val="00031757"/>
    <w:rsid w:val="00041110"/>
    <w:rsid w:val="00071187"/>
    <w:rsid w:val="000929AB"/>
    <w:rsid w:val="000F3D31"/>
    <w:rsid w:val="00132CF7"/>
    <w:rsid w:val="001702BB"/>
    <w:rsid w:val="00170C3D"/>
    <w:rsid w:val="001744C0"/>
    <w:rsid w:val="00191FCC"/>
    <w:rsid w:val="001B6D05"/>
    <w:rsid w:val="001C6690"/>
    <w:rsid w:val="001D1CA3"/>
    <w:rsid w:val="00264E2B"/>
    <w:rsid w:val="002666B8"/>
    <w:rsid w:val="002A3292"/>
    <w:rsid w:val="002D3040"/>
    <w:rsid w:val="002D55E8"/>
    <w:rsid w:val="00377220"/>
    <w:rsid w:val="0038479D"/>
    <w:rsid w:val="00385AEC"/>
    <w:rsid w:val="00394125"/>
    <w:rsid w:val="003C0407"/>
    <w:rsid w:val="003E2D26"/>
    <w:rsid w:val="003E2EDF"/>
    <w:rsid w:val="00410F1D"/>
    <w:rsid w:val="0042304E"/>
    <w:rsid w:val="00424A06"/>
    <w:rsid w:val="00441535"/>
    <w:rsid w:val="0046153A"/>
    <w:rsid w:val="00472164"/>
    <w:rsid w:val="0047360C"/>
    <w:rsid w:val="00484D1E"/>
    <w:rsid w:val="004D2807"/>
    <w:rsid w:val="004D568B"/>
    <w:rsid w:val="005006BD"/>
    <w:rsid w:val="0051073E"/>
    <w:rsid w:val="005601EA"/>
    <w:rsid w:val="005801CA"/>
    <w:rsid w:val="005B58B1"/>
    <w:rsid w:val="005C7C8B"/>
    <w:rsid w:val="005D73B4"/>
    <w:rsid w:val="006268A7"/>
    <w:rsid w:val="00630027"/>
    <w:rsid w:val="0065088C"/>
    <w:rsid w:val="006D289F"/>
    <w:rsid w:val="006D4158"/>
    <w:rsid w:val="00744517"/>
    <w:rsid w:val="00755A2D"/>
    <w:rsid w:val="00755DCC"/>
    <w:rsid w:val="00760513"/>
    <w:rsid w:val="007978BA"/>
    <w:rsid w:val="007A4E24"/>
    <w:rsid w:val="007F5520"/>
    <w:rsid w:val="00813CEE"/>
    <w:rsid w:val="00835704"/>
    <w:rsid w:val="00872F27"/>
    <w:rsid w:val="00883AD7"/>
    <w:rsid w:val="008A44A3"/>
    <w:rsid w:val="008C14B3"/>
    <w:rsid w:val="008E0421"/>
    <w:rsid w:val="008F1442"/>
    <w:rsid w:val="009071E1"/>
    <w:rsid w:val="00921924"/>
    <w:rsid w:val="00950A51"/>
    <w:rsid w:val="0096019E"/>
    <w:rsid w:val="00964C33"/>
    <w:rsid w:val="009A3463"/>
    <w:rsid w:val="00A349F2"/>
    <w:rsid w:val="00A62F92"/>
    <w:rsid w:val="00AD1829"/>
    <w:rsid w:val="00AE26FE"/>
    <w:rsid w:val="00B03A17"/>
    <w:rsid w:val="00B2786D"/>
    <w:rsid w:val="00B30DCD"/>
    <w:rsid w:val="00B50055"/>
    <w:rsid w:val="00B6147A"/>
    <w:rsid w:val="00BA5B5A"/>
    <w:rsid w:val="00BD0779"/>
    <w:rsid w:val="00BF790A"/>
    <w:rsid w:val="00C10B37"/>
    <w:rsid w:val="00CB1B12"/>
    <w:rsid w:val="00CD2035"/>
    <w:rsid w:val="00CF26E3"/>
    <w:rsid w:val="00D4627F"/>
    <w:rsid w:val="00DC3F96"/>
    <w:rsid w:val="00DD2E60"/>
    <w:rsid w:val="00DE2FF8"/>
    <w:rsid w:val="00E266D1"/>
    <w:rsid w:val="00E43AE9"/>
    <w:rsid w:val="00E44423"/>
    <w:rsid w:val="00E54965"/>
    <w:rsid w:val="00E63709"/>
    <w:rsid w:val="00E7317A"/>
    <w:rsid w:val="00E91B58"/>
    <w:rsid w:val="00EA32B7"/>
    <w:rsid w:val="00EA540C"/>
    <w:rsid w:val="00EC0795"/>
    <w:rsid w:val="00ED4115"/>
    <w:rsid w:val="00ED4EF4"/>
    <w:rsid w:val="00EE27BE"/>
    <w:rsid w:val="00F1139A"/>
    <w:rsid w:val="00F27B9E"/>
    <w:rsid w:val="00F85CC2"/>
    <w:rsid w:val="00F90A28"/>
    <w:rsid w:val="00FB5C24"/>
    <w:rsid w:val="00FE1E8C"/>
    <w:rsid w:val="00FF5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E9F06"/>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60513"/>
    <w:rPr>
      <w:rFonts w:ascii="Times New Roman" w:eastAsia="Times New Roman" w:hAnsi="Times New Roman" w:cs="Times New Roman"/>
      <w:position w:val="-1"/>
      <w:sz w:val="24"/>
      <w:szCs w:val="24"/>
      <w:lang w:val="hy-AM"/>
    </w:rPr>
  </w:style>
  <w:style w:type="paragraph" w:styleId="NormalWeb">
    <w:name w:val="Normal (Web)"/>
    <w:basedOn w:val="Normal"/>
    <w:uiPriority w:val="99"/>
    <w:unhideWhenUsed/>
    <w:rsid w:val="005601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56710">
      <w:bodyDiv w:val="1"/>
      <w:marLeft w:val="0"/>
      <w:marRight w:val="0"/>
      <w:marTop w:val="0"/>
      <w:marBottom w:val="0"/>
      <w:divBdr>
        <w:top w:val="none" w:sz="0" w:space="0" w:color="auto"/>
        <w:left w:val="none" w:sz="0" w:space="0" w:color="auto"/>
        <w:bottom w:val="none" w:sz="0" w:space="0" w:color="auto"/>
        <w:right w:val="none" w:sz="0" w:space="0" w:color="auto"/>
      </w:divBdr>
    </w:div>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813252175">
      <w:bodyDiv w:val="1"/>
      <w:marLeft w:val="0"/>
      <w:marRight w:val="0"/>
      <w:marTop w:val="0"/>
      <w:marBottom w:val="0"/>
      <w:divBdr>
        <w:top w:val="none" w:sz="0" w:space="0" w:color="auto"/>
        <w:left w:val="none" w:sz="0" w:space="0" w:color="auto"/>
        <w:bottom w:val="none" w:sz="0" w:space="0" w:color="auto"/>
        <w:right w:val="none" w:sz="0" w:space="0" w:color="auto"/>
      </w:divBdr>
    </w:div>
    <w:div w:id="939679139">
      <w:bodyDiv w:val="1"/>
      <w:marLeft w:val="0"/>
      <w:marRight w:val="0"/>
      <w:marTop w:val="0"/>
      <w:marBottom w:val="0"/>
      <w:divBdr>
        <w:top w:val="none" w:sz="0" w:space="0" w:color="auto"/>
        <w:left w:val="none" w:sz="0" w:space="0" w:color="auto"/>
        <w:bottom w:val="none" w:sz="0" w:space="0" w:color="auto"/>
        <w:right w:val="none" w:sz="0" w:space="0" w:color="auto"/>
      </w:divBdr>
    </w:div>
    <w:div w:id="1302491818">
      <w:bodyDiv w:val="1"/>
      <w:marLeft w:val="0"/>
      <w:marRight w:val="0"/>
      <w:marTop w:val="0"/>
      <w:marBottom w:val="0"/>
      <w:divBdr>
        <w:top w:val="none" w:sz="0" w:space="0" w:color="auto"/>
        <w:left w:val="none" w:sz="0" w:space="0" w:color="auto"/>
        <w:bottom w:val="none" w:sz="0" w:space="0" w:color="auto"/>
        <w:right w:val="none" w:sz="0" w:space="0" w:color="auto"/>
      </w:divBdr>
    </w:div>
    <w:div w:id="1471437683">
      <w:bodyDiv w:val="1"/>
      <w:marLeft w:val="0"/>
      <w:marRight w:val="0"/>
      <w:marTop w:val="0"/>
      <w:marBottom w:val="0"/>
      <w:divBdr>
        <w:top w:val="none" w:sz="0" w:space="0" w:color="auto"/>
        <w:left w:val="none" w:sz="0" w:space="0" w:color="auto"/>
        <w:bottom w:val="none" w:sz="0" w:space="0" w:color="auto"/>
        <w:right w:val="none" w:sz="0" w:space="0" w:color="auto"/>
      </w:divBdr>
    </w:div>
    <w:div w:id="214206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0CC82-3FE3-4CE2-BA96-D35C83B6B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3065</Words>
  <Characters>17473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https://mul2.gov.am/tasks/929396/oneclick/ampopatert_lramshakvac_komite.docx?token=73d77af5bfc8cd123f23bece1552edfe</cp:keywords>
  <cp:lastModifiedBy>Tatevik Nahapetyan</cp:lastModifiedBy>
  <cp:revision>3</cp:revision>
  <cp:lastPrinted>2023-04-19T10:25:00Z</cp:lastPrinted>
  <dcterms:created xsi:type="dcterms:W3CDTF">2024-02-08T07:34:00Z</dcterms:created>
  <dcterms:modified xsi:type="dcterms:W3CDTF">2024-02-08T08:41:00Z</dcterms:modified>
</cp:coreProperties>
</file>