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4F286F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մայիսի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663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63F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9D37BB0" w:rsidR="0077537C" w:rsidRPr="00442127" w:rsidRDefault="006E6E9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6295D1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E6E9D" w:rsidRPr="006E6E9D">
              <w:rPr>
                <w:rFonts w:ascii="GHEA Grapalat" w:eastAsia="Times New Roman" w:hAnsi="GHEA Grapalat" w:cs="Times New Roman"/>
                <w:sz w:val="24"/>
                <w:szCs w:val="24"/>
              </w:rPr>
              <w:t>01/2-1/1762-2024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150638A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E6E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6916968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E6E9D" w:rsidRPr="006E6E9D">
              <w:rPr>
                <w:rFonts w:ascii="GHEA Grapalat" w:eastAsia="Times New Roman" w:hAnsi="GHEA Grapalat" w:cs="Times New Roman"/>
                <w:sz w:val="24"/>
                <w:szCs w:val="24"/>
              </w:rPr>
              <w:t>01/3-2/4651-2024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90A24" w14:textId="77777777" w:rsidR="006E6E9D" w:rsidRPr="006E6E9D" w:rsidRDefault="00FD63BA" w:rsidP="006E6E9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E6E9D" w:rsidRPr="006E6E9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մայիսի 4-ի N 663-Ա որոշման մեջ լրացում և փոփոխություն կատարելու մասին» Հայաստանի Հանրապետության կառավարության որոշման նախագծի վերաբերյալ հայտնում ենք, որ նախագծով լրացվող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5A36E75C" w14:textId="77777777" w:rsidR="006E6E9D" w:rsidRPr="006E6E9D" w:rsidRDefault="006E6E9D" w:rsidP="006E6E9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E6E9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«Սի Էն Սի Մետալ Մանուֆակթուրինգ» սահմանափակ պատասխանատվությամբ ընկերությունը (ՀՎՀՀ 02273253, գրանցված 11.04.2018թ.) </w:t>
            </w:r>
            <w:r w:rsidRPr="006E6E9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գործում է հարկման ընդհանուր համակարգում, ըստ ներկայացրած վերջին՝ 2023թ. դեկտեմբեր ամսվա եկամտային հարկի և սոցիալական վճարի ամսական հաշվարկի ունի 13 հարկման բազա ունեցող վարձու աշխատողներ, որոնց միջին հարկման բազան կազմում է 176,039 ՀՀ դրամ, իսկ 22.01.2023թ</w:t>
            </w:r>
            <w:r w:rsidRPr="006E6E9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6E6E9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0756ABA3" w:rsidR="00284962" w:rsidRPr="00402F36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F8BDF3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6E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6E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551FCF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E6E9D" w:rsidRPr="006E6E9D">
              <w:rPr>
                <w:rFonts w:ascii="GHEA Grapalat" w:eastAsia="Times New Roman" w:hAnsi="GHEA Grapalat" w:cs="Times New Roman"/>
                <w:sz w:val="24"/>
                <w:szCs w:val="24"/>
              </w:rPr>
              <w:t>/27.3/3989-2024</w:t>
            </w:r>
          </w:p>
        </w:tc>
      </w:tr>
      <w:tr w:rsidR="005B08DC" w:rsidRPr="0078374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268B258" w:rsidR="005B08DC" w:rsidRPr="006E6E9D" w:rsidRDefault="006E6E9D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Pr="006E6E9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</w:t>
            </w:r>
            <w:r w:rsidRPr="006E6E9D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ղու</w:t>
            </w:r>
            <w:r w:rsidRPr="006E6E9D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9B20D76" w:rsidR="005B08DC" w:rsidRPr="00442127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5A5CB3"/>
    <w:rsid w:val="005B08DC"/>
    <w:rsid w:val="005D2217"/>
    <w:rsid w:val="006343B8"/>
    <w:rsid w:val="006D775B"/>
    <w:rsid w:val="006E13AF"/>
    <w:rsid w:val="006E6E9D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63FA6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2021-11-10T11:33:00Z</dcterms:created>
  <dcterms:modified xsi:type="dcterms:W3CDTF">2024-02-06T12:22:00Z</dcterms:modified>
</cp:coreProperties>
</file>