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D5" w:rsidRPr="0031313C" w:rsidRDefault="00F95CD5" w:rsidP="00B73559">
      <w:pPr>
        <w:spacing w:after="0" w:line="360" w:lineRule="auto"/>
        <w:ind w:firstLine="567"/>
        <w:jc w:val="center"/>
        <w:rPr>
          <w:rFonts w:ascii="GHEA Grapalat" w:hAnsi="GHEA Grapalat"/>
          <w:b/>
          <w:sz w:val="24"/>
          <w:szCs w:val="24"/>
          <w:lang w:val="hy-AM"/>
        </w:rPr>
      </w:pPr>
      <w:r w:rsidRPr="0031313C">
        <w:rPr>
          <w:rFonts w:ascii="GHEA Grapalat" w:hAnsi="GHEA Grapalat"/>
          <w:b/>
          <w:sz w:val="24"/>
          <w:szCs w:val="24"/>
          <w:lang w:val="hy-AM"/>
        </w:rPr>
        <w:t>ՀԻՄՆԱՎՈՐՈՒՄ</w:t>
      </w:r>
    </w:p>
    <w:p w:rsidR="005A4DC6" w:rsidRPr="0031313C" w:rsidRDefault="00EE0FF6" w:rsidP="00EE0FF6">
      <w:pPr>
        <w:pStyle w:val="NormalWeb"/>
        <w:shd w:val="clear" w:color="auto" w:fill="FFFFFF"/>
        <w:spacing w:after="0" w:line="360" w:lineRule="auto"/>
        <w:jc w:val="center"/>
        <w:rPr>
          <w:rFonts w:ascii="GHEA Grapalat" w:hAnsi="GHEA Grapalat"/>
          <w:b/>
          <w:lang w:val="hy-AM"/>
        </w:rPr>
      </w:pPr>
      <w:r w:rsidRPr="00B15FE3">
        <w:rPr>
          <w:rStyle w:val="Strong"/>
          <w:rFonts w:ascii="GHEA Grapalat" w:hAnsi="GHEA Grapalat"/>
        </w:rPr>
        <w:t>««ՀԱՅԱՍՏԱՆԻ ՀԱՆՐԱՊԵՏՈՒԹՅԱՆ 202</w:t>
      </w:r>
      <w:r>
        <w:rPr>
          <w:rStyle w:val="Strong"/>
          <w:rFonts w:ascii="GHEA Grapalat" w:hAnsi="GHEA Grapalat"/>
          <w:lang w:val="hy-AM"/>
        </w:rPr>
        <w:t>4</w:t>
      </w:r>
      <w:r w:rsidRPr="00B15FE3">
        <w:rPr>
          <w:rStyle w:val="Strong"/>
          <w:rFonts w:ascii="GHEA Grapalat" w:hAnsi="GHEA Grapalat"/>
        </w:rPr>
        <w:t xml:space="preserve"> ԹՎԱԿԱՆԻ ՊԵՏԱԿԱՆ ԲՅՈՒՋԵԻ ՄԱՍԻՆ» ՕՐԵՆՔՈՒՄ </w:t>
      </w:r>
      <w:r w:rsidRPr="00B15FE3">
        <w:rPr>
          <w:rStyle w:val="Strong"/>
          <w:rFonts w:ascii="GHEA Grapalat" w:hAnsi="GHEA Grapalat"/>
          <w:lang w:val="hy-AM"/>
        </w:rPr>
        <w:t>ՎԵՐԱԲԱՇԽՈՒՄ</w:t>
      </w:r>
      <w:r>
        <w:rPr>
          <w:rStyle w:val="Strong"/>
          <w:rFonts w:ascii="GHEA Grapalat" w:hAnsi="GHEA Grapalat"/>
        </w:rPr>
        <w:t xml:space="preserve"> ԵՎ </w:t>
      </w:r>
      <w:r w:rsidRPr="00B15FE3">
        <w:rPr>
          <w:rStyle w:val="Strong"/>
          <w:rFonts w:ascii="GHEA Grapalat" w:hAnsi="GHEA Grapalat"/>
        </w:rPr>
        <w:t>ՀԱՅԱՍՏԱՆԻ ՀԱՆՐԱՊԵՏՈՒԹՅԱՆ ԿԱՌԱՎԱՐՈՒԹՅԱՆ 202</w:t>
      </w:r>
      <w:r>
        <w:rPr>
          <w:rStyle w:val="Strong"/>
          <w:rFonts w:ascii="GHEA Grapalat" w:hAnsi="GHEA Grapalat"/>
        </w:rPr>
        <w:t>3</w:t>
      </w:r>
      <w:r w:rsidRPr="00B15FE3">
        <w:rPr>
          <w:rStyle w:val="Strong"/>
          <w:rFonts w:ascii="GHEA Grapalat" w:hAnsi="GHEA Grapalat"/>
        </w:rPr>
        <w:t xml:space="preserve"> ԹՎԱԿԱՆԻ ԴԵԿՏԵՄԲԵՐԻ 2</w:t>
      </w:r>
      <w:r>
        <w:rPr>
          <w:rStyle w:val="Strong"/>
          <w:rFonts w:ascii="GHEA Grapalat" w:hAnsi="GHEA Grapalat"/>
        </w:rPr>
        <w:t>8</w:t>
      </w:r>
      <w:r w:rsidRPr="00B15FE3">
        <w:rPr>
          <w:rStyle w:val="Strong"/>
          <w:rFonts w:ascii="GHEA Grapalat" w:hAnsi="GHEA Grapalat"/>
        </w:rPr>
        <w:t>-Ի</w:t>
      </w:r>
      <w:r>
        <w:rPr>
          <w:rStyle w:val="Strong"/>
          <w:rFonts w:ascii="GHEA Grapalat" w:hAnsi="GHEA Grapalat"/>
        </w:rPr>
        <w:t xml:space="preserve"> </w:t>
      </w:r>
      <w:r w:rsidRPr="00B15FE3">
        <w:rPr>
          <w:rStyle w:val="Strong"/>
          <w:rFonts w:ascii="GHEA Grapalat" w:hAnsi="GHEA Grapalat"/>
        </w:rPr>
        <w:t>N 2</w:t>
      </w:r>
      <w:r>
        <w:rPr>
          <w:rStyle w:val="Strong"/>
          <w:rFonts w:ascii="GHEA Grapalat" w:hAnsi="GHEA Grapalat"/>
          <w:lang w:val="hy-AM"/>
        </w:rPr>
        <w:t>323</w:t>
      </w:r>
      <w:r w:rsidRPr="00B15FE3">
        <w:rPr>
          <w:rStyle w:val="Strong"/>
          <w:rFonts w:ascii="GHEA Grapalat" w:hAnsi="GHEA Grapalat"/>
        </w:rPr>
        <w:t>-Ն ՈՐՈՇՄԱՆ ՄԵՋ ՓՈՓՈԽՈՒԹՅՈՒՆՆԵՐ</w:t>
      </w:r>
      <w:r w:rsidRPr="00B15FE3">
        <w:rPr>
          <w:rStyle w:val="Strong"/>
          <w:rFonts w:ascii="GHEA Grapalat" w:hAnsi="GHEA Grapalat"/>
          <w:lang w:val="hy-AM"/>
        </w:rPr>
        <w:t xml:space="preserve"> </w:t>
      </w:r>
      <w:r w:rsidRPr="00B15FE3">
        <w:rPr>
          <w:rStyle w:val="Strong"/>
          <w:rFonts w:ascii="GHEA Grapalat" w:hAnsi="GHEA Grapalat"/>
        </w:rPr>
        <w:t>ԿԱՏԱՐԵԼՈՒ</w:t>
      </w:r>
      <w:r>
        <w:rPr>
          <w:rStyle w:val="Strong"/>
          <w:rFonts w:ascii="GHEA Grapalat" w:hAnsi="GHEA Grapalat"/>
        </w:rPr>
        <w:t>, ԻՆՉՊԵՍ ՆԱԵՎ ՀԱՅԱՍՏԱՆԻ ՀԱՆՐԱՊԵՏՈՒԹՅԱՆ ՊԵՏԱԿԱՆ ԵԿԱՄՈՒՏՆԵՐԻ ԿՈՄԻՏԵԻՆ ԳՈՒՄԱՐ ՀԱՏԿԱՑՆԵԼՈՒ</w:t>
      </w:r>
      <w:r w:rsidRPr="00B15FE3">
        <w:rPr>
          <w:rStyle w:val="Strong"/>
          <w:rFonts w:ascii="GHEA Grapalat" w:hAnsi="GHEA Grapalat"/>
          <w:lang w:val="hy-AM"/>
        </w:rPr>
        <w:t xml:space="preserve"> </w:t>
      </w:r>
      <w:r w:rsidRPr="00B15FE3">
        <w:rPr>
          <w:rStyle w:val="Strong"/>
          <w:rFonts w:ascii="GHEA Grapalat" w:hAnsi="GHEA Grapalat"/>
        </w:rPr>
        <w:t>ՄԱՍԻՆ»</w:t>
      </w:r>
      <w:r>
        <w:rPr>
          <w:rStyle w:val="Strong"/>
          <w:rFonts w:ascii="GHEA Grapalat" w:hAnsi="GHEA Grapalat"/>
        </w:rPr>
        <w:t xml:space="preserve"> </w:t>
      </w:r>
      <w:r w:rsidR="00F95CD5" w:rsidRPr="0031313C">
        <w:rPr>
          <w:rFonts w:ascii="GHEA Grapalat" w:hAnsi="GHEA Grapalat" w:cs="Sylfaen"/>
          <w:b/>
          <w:lang w:val="hy-AM"/>
        </w:rPr>
        <w:t>ՀԱՅԱՍՏԱՆԻ ՀԱՆՐԱՊԵՏՈՒԹՅԱՆ  ԿԱՌԱՎԱՐՈՒԹՅԱՆ ՈՐՈՇՄԱՆ ՆԱԽԱԳԾԻ ԸՆԴՈՒՆՄԱՆ</w:t>
      </w:r>
      <w:r w:rsidR="005A4DC6" w:rsidRPr="0031313C">
        <w:rPr>
          <w:rFonts w:ascii="GHEA Grapalat" w:hAnsi="GHEA Grapalat" w:cs="Sylfaen"/>
          <w:b/>
          <w:lang w:val="hy-AM"/>
        </w:rPr>
        <w:t xml:space="preserve"> ԱՆՀՐԱԺԵՇՏՈՒԹՅԱՆ ՄԱՍԻՆ</w:t>
      </w:r>
    </w:p>
    <w:p w:rsidR="005A4DC6" w:rsidRPr="0031313C" w:rsidRDefault="005A4DC6" w:rsidP="00B73559">
      <w:pPr>
        <w:spacing w:after="0" w:line="360" w:lineRule="auto"/>
        <w:ind w:firstLine="567"/>
        <w:jc w:val="center"/>
        <w:rPr>
          <w:rFonts w:ascii="GHEA Grapalat" w:hAnsi="GHEA Grapalat"/>
          <w:b/>
          <w:sz w:val="24"/>
          <w:szCs w:val="24"/>
          <w:lang w:val="hy-AM"/>
        </w:rPr>
      </w:pPr>
    </w:p>
    <w:p w:rsidR="00F36038" w:rsidRPr="0031313C" w:rsidRDefault="00F36038" w:rsidP="00F36038">
      <w:pPr>
        <w:spacing w:after="0" w:line="360" w:lineRule="auto"/>
        <w:ind w:firstLine="567"/>
        <w:jc w:val="both"/>
        <w:rPr>
          <w:rFonts w:ascii="GHEA Grapalat" w:eastAsia="Calibri" w:hAnsi="GHEA Grapalat" w:cs="Arial Unicode"/>
          <w:b/>
          <w:bCs/>
          <w:noProof/>
          <w:sz w:val="24"/>
          <w:szCs w:val="24"/>
          <w:lang w:val="fr-FR"/>
        </w:rPr>
      </w:pPr>
      <w:r w:rsidRPr="0031313C">
        <w:rPr>
          <w:rFonts w:ascii="GHEA Grapalat" w:eastAsia="Calibri" w:hAnsi="GHEA Grapalat" w:cs="Arial Unicode"/>
          <w:b/>
          <w:bCs/>
          <w:noProof/>
          <w:sz w:val="24"/>
          <w:szCs w:val="24"/>
          <w:lang w:val="af-ZA"/>
        </w:rPr>
        <w:t xml:space="preserve">1. </w:t>
      </w:r>
      <w:r w:rsidR="0094471D" w:rsidRPr="0031313C">
        <w:rPr>
          <w:rFonts w:ascii="GHEA Grapalat" w:eastAsia="Calibri" w:hAnsi="GHEA Grapalat" w:cs="Arial Unicode"/>
          <w:b/>
          <w:bCs/>
          <w:noProof/>
          <w:sz w:val="24"/>
          <w:szCs w:val="24"/>
          <w:lang w:val="af-ZA"/>
        </w:rPr>
        <w:t>Կարգավորման ենթակա խնդիրը.</w:t>
      </w:r>
    </w:p>
    <w:p w:rsidR="009E2F84" w:rsidRPr="0031313C" w:rsidRDefault="00EE6101" w:rsidP="00F36038">
      <w:pPr>
        <w:spacing w:after="0" w:line="360" w:lineRule="auto"/>
        <w:ind w:firstLine="567"/>
        <w:jc w:val="both"/>
        <w:rPr>
          <w:rFonts w:ascii="GHEA Grapalat" w:eastAsia="Calibri" w:hAnsi="GHEA Grapalat" w:cs="Arial Unicode"/>
          <w:bCs/>
          <w:noProof/>
          <w:sz w:val="24"/>
          <w:szCs w:val="24"/>
          <w:lang w:val="hy-AM"/>
        </w:rPr>
      </w:pPr>
      <w:r w:rsidRPr="0031313C">
        <w:rPr>
          <w:rFonts w:ascii="GHEA Grapalat" w:eastAsia="Calibri" w:hAnsi="GHEA Grapalat" w:cs="Arial Unicode"/>
          <w:bCs/>
          <w:noProof/>
          <w:sz w:val="24"/>
          <w:szCs w:val="24"/>
          <w:lang w:val="hy-AM"/>
        </w:rPr>
        <w:t xml:space="preserve">Հայաստանի Հանրապետության կառավարության </w:t>
      </w:r>
      <w:r w:rsidR="00FB4174" w:rsidRPr="0031313C">
        <w:rPr>
          <w:rFonts w:ascii="GHEA Grapalat" w:eastAsia="Calibri" w:hAnsi="GHEA Grapalat" w:cs="Arial Unicode"/>
          <w:bCs/>
          <w:noProof/>
          <w:sz w:val="24"/>
          <w:szCs w:val="24"/>
          <w:lang w:val="hy-AM"/>
        </w:rPr>
        <w:t>««Հայաստանի Հանրապետու</w:t>
      </w:r>
      <w:r w:rsidR="00FB4174" w:rsidRPr="0031313C">
        <w:rPr>
          <w:rFonts w:ascii="GHEA Grapalat" w:eastAsia="Calibri" w:hAnsi="GHEA Grapalat" w:cs="Arial Unicode"/>
          <w:bCs/>
          <w:noProof/>
          <w:sz w:val="24"/>
          <w:szCs w:val="24"/>
          <w:lang w:val="hy-AM"/>
        </w:rPr>
        <w:softHyphen/>
        <w:t>թյան 202</w:t>
      </w:r>
      <w:r w:rsidR="00F36038" w:rsidRPr="0031313C">
        <w:rPr>
          <w:rFonts w:ascii="GHEA Grapalat" w:eastAsia="Calibri" w:hAnsi="GHEA Grapalat" w:cs="Arial Unicode"/>
          <w:bCs/>
          <w:noProof/>
          <w:sz w:val="24"/>
          <w:szCs w:val="24"/>
          <w:lang w:val="fr-FR"/>
        </w:rPr>
        <w:t>4</w:t>
      </w:r>
      <w:r w:rsidR="00FB4174" w:rsidRPr="0031313C">
        <w:rPr>
          <w:rFonts w:ascii="GHEA Grapalat" w:eastAsia="Calibri" w:hAnsi="GHEA Grapalat" w:cs="Arial Unicode"/>
          <w:bCs/>
          <w:noProof/>
          <w:sz w:val="24"/>
          <w:szCs w:val="24"/>
          <w:lang w:val="hy-AM"/>
        </w:rPr>
        <w:t xml:space="preserve"> թվականի պետական բյուջեի մասին» օրենքում </w:t>
      </w:r>
      <w:r w:rsidR="00EE0FF6">
        <w:rPr>
          <w:rFonts w:ascii="GHEA Grapalat" w:eastAsia="Calibri" w:hAnsi="GHEA Grapalat" w:cs="Arial Unicode"/>
          <w:bCs/>
          <w:noProof/>
          <w:sz w:val="24"/>
          <w:szCs w:val="24"/>
        </w:rPr>
        <w:t xml:space="preserve">վերաբաշխում </w:t>
      </w:r>
      <w:r w:rsidR="00FB4174" w:rsidRPr="0031313C">
        <w:rPr>
          <w:rFonts w:ascii="GHEA Grapalat" w:eastAsia="Calibri" w:hAnsi="GHEA Grapalat" w:cs="Arial Unicode"/>
          <w:bCs/>
          <w:noProof/>
          <w:sz w:val="24"/>
          <w:szCs w:val="24"/>
          <w:lang w:val="hy-AM"/>
        </w:rPr>
        <w:t xml:space="preserve">և Հայաստանի </w:t>
      </w:r>
      <w:r w:rsidR="00F36038" w:rsidRPr="0031313C">
        <w:rPr>
          <w:rFonts w:ascii="GHEA Grapalat" w:eastAsia="Calibri" w:hAnsi="GHEA Grapalat" w:cs="Arial Unicode"/>
          <w:bCs/>
          <w:noProof/>
          <w:sz w:val="24"/>
          <w:szCs w:val="24"/>
          <w:lang w:val="hy-AM"/>
        </w:rPr>
        <w:t>Հ</w:t>
      </w:r>
      <w:r w:rsidR="00FB4174" w:rsidRPr="0031313C">
        <w:rPr>
          <w:rFonts w:ascii="GHEA Grapalat" w:eastAsia="Calibri" w:hAnsi="GHEA Grapalat" w:cs="Arial Unicode"/>
          <w:bCs/>
          <w:noProof/>
          <w:sz w:val="24"/>
          <w:szCs w:val="24"/>
          <w:lang w:val="hy-AM"/>
        </w:rPr>
        <w:t>անրա</w:t>
      </w:r>
      <w:r w:rsidR="00F36038" w:rsidRPr="0031313C">
        <w:rPr>
          <w:rFonts w:ascii="GHEA Grapalat" w:eastAsia="Calibri" w:hAnsi="GHEA Grapalat" w:cs="Arial Unicode"/>
          <w:bCs/>
          <w:noProof/>
          <w:sz w:val="24"/>
          <w:szCs w:val="24"/>
          <w:lang w:val="hy-AM"/>
        </w:rPr>
        <w:softHyphen/>
      </w:r>
      <w:r w:rsidR="00FB4174" w:rsidRPr="0031313C">
        <w:rPr>
          <w:rFonts w:ascii="GHEA Grapalat" w:eastAsia="Calibri" w:hAnsi="GHEA Grapalat" w:cs="Arial Unicode"/>
          <w:bCs/>
          <w:noProof/>
          <w:sz w:val="24"/>
          <w:szCs w:val="24"/>
          <w:lang w:val="hy-AM"/>
        </w:rPr>
        <w:t>պետու</w:t>
      </w:r>
      <w:r w:rsidR="00F36038" w:rsidRPr="0031313C">
        <w:rPr>
          <w:rFonts w:ascii="GHEA Grapalat" w:eastAsia="Calibri" w:hAnsi="GHEA Grapalat" w:cs="Arial Unicode"/>
          <w:bCs/>
          <w:noProof/>
          <w:sz w:val="24"/>
          <w:szCs w:val="24"/>
          <w:lang w:val="hy-AM"/>
        </w:rPr>
        <w:softHyphen/>
      </w:r>
      <w:r w:rsidR="00FB4174" w:rsidRPr="0031313C">
        <w:rPr>
          <w:rFonts w:ascii="GHEA Grapalat" w:eastAsia="Calibri" w:hAnsi="GHEA Grapalat" w:cs="Arial Unicode"/>
          <w:bCs/>
          <w:noProof/>
          <w:sz w:val="24"/>
          <w:szCs w:val="24"/>
          <w:lang w:val="hy-AM"/>
        </w:rPr>
        <w:t>թյան կառավարության 202</w:t>
      </w:r>
      <w:r w:rsidR="00F36038" w:rsidRPr="0031313C">
        <w:rPr>
          <w:rFonts w:ascii="GHEA Grapalat" w:eastAsia="Calibri" w:hAnsi="GHEA Grapalat" w:cs="Arial Unicode"/>
          <w:bCs/>
          <w:noProof/>
          <w:sz w:val="24"/>
          <w:szCs w:val="24"/>
          <w:lang w:val="hy-AM"/>
        </w:rPr>
        <w:t>3</w:t>
      </w:r>
      <w:r w:rsidR="00FB4174" w:rsidRPr="0031313C">
        <w:rPr>
          <w:rFonts w:ascii="GHEA Grapalat" w:eastAsia="Calibri" w:hAnsi="GHEA Grapalat" w:cs="Arial Unicode"/>
          <w:bCs/>
          <w:noProof/>
          <w:sz w:val="24"/>
          <w:szCs w:val="24"/>
          <w:lang w:val="hy-AM"/>
        </w:rPr>
        <w:t xml:space="preserve"> թվականի դեկտեմ</w:t>
      </w:r>
      <w:r w:rsidR="004F63FA" w:rsidRPr="0031313C">
        <w:rPr>
          <w:rFonts w:ascii="GHEA Grapalat" w:eastAsia="Calibri" w:hAnsi="GHEA Grapalat" w:cs="Arial Unicode"/>
          <w:bCs/>
          <w:noProof/>
          <w:sz w:val="24"/>
          <w:szCs w:val="24"/>
          <w:lang w:val="hy-AM"/>
        </w:rPr>
        <w:softHyphen/>
      </w:r>
      <w:r w:rsidR="00FB4174" w:rsidRPr="0031313C">
        <w:rPr>
          <w:rFonts w:ascii="GHEA Grapalat" w:eastAsia="Calibri" w:hAnsi="GHEA Grapalat" w:cs="Arial Unicode"/>
          <w:bCs/>
          <w:noProof/>
          <w:sz w:val="24"/>
          <w:szCs w:val="24"/>
          <w:lang w:val="hy-AM"/>
        </w:rPr>
        <w:t>բերի 2</w:t>
      </w:r>
      <w:r w:rsidR="00F36038" w:rsidRPr="0031313C">
        <w:rPr>
          <w:rFonts w:ascii="GHEA Grapalat" w:eastAsia="Calibri" w:hAnsi="GHEA Grapalat" w:cs="Arial Unicode"/>
          <w:bCs/>
          <w:noProof/>
          <w:sz w:val="24"/>
          <w:szCs w:val="24"/>
          <w:lang w:val="hy-AM"/>
        </w:rPr>
        <w:t>8</w:t>
      </w:r>
      <w:r w:rsidR="00FB4174" w:rsidRPr="0031313C">
        <w:rPr>
          <w:rFonts w:ascii="GHEA Grapalat" w:eastAsia="Calibri" w:hAnsi="GHEA Grapalat" w:cs="Arial Unicode"/>
          <w:bCs/>
          <w:noProof/>
          <w:sz w:val="24"/>
          <w:szCs w:val="24"/>
          <w:lang w:val="hy-AM"/>
        </w:rPr>
        <w:t>-ի N 2</w:t>
      </w:r>
      <w:r w:rsidR="00F36038" w:rsidRPr="0031313C">
        <w:rPr>
          <w:rFonts w:ascii="GHEA Grapalat" w:eastAsia="Calibri" w:hAnsi="GHEA Grapalat" w:cs="Arial Unicode"/>
          <w:bCs/>
          <w:noProof/>
          <w:sz w:val="24"/>
          <w:szCs w:val="24"/>
          <w:lang w:val="hy-AM"/>
        </w:rPr>
        <w:t>323</w:t>
      </w:r>
      <w:r w:rsidR="00FB4174" w:rsidRPr="0031313C">
        <w:rPr>
          <w:rFonts w:ascii="GHEA Grapalat" w:eastAsia="Calibri" w:hAnsi="GHEA Grapalat" w:cs="Arial Unicode"/>
          <w:bCs/>
          <w:noProof/>
          <w:sz w:val="24"/>
          <w:szCs w:val="24"/>
          <w:lang w:val="hy-AM"/>
        </w:rPr>
        <w:t>-Ն որոշման մեջ</w:t>
      </w:r>
      <w:r w:rsidR="00F36038" w:rsidRPr="0031313C">
        <w:rPr>
          <w:rFonts w:ascii="GHEA Grapalat" w:eastAsia="Calibri" w:hAnsi="GHEA Grapalat" w:cs="Arial Unicode"/>
          <w:bCs/>
          <w:noProof/>
          <w:sz w:val="24"/>
          <w:szCs w:val="24"/>
          <w:lang w:val="hy-AM"/>
        </w:rPr>
        <w:t xml:space="preserve"> </w:t>
      </w:r>
      <w:r w:rsidR="00FB4174" w:rsidRPr="0031313C">
        <w:rPr>
          <w:rFonts w:ascii="GHEA Grapalat" w:eastAsia="Calibri" w:hAnsi="GHEA Grapalat" w:cs="Arial Unicode"/>
          <w:bCs/>
          <w:noProof/>
          <w:sz w:val="24"/>
          <w:szCs w:val="24"/>
          <w:lang w:val="hy-AM"/>
        </w:rPr>
        <w:t>փոփո</w:t>
      </w:r>
      <w:r w:rsidR="00F36038" w:rsidRPr="0031313C">
        <w:rPr>
          <w:rFonts w:ascii="GHEA Grapalat" w:eastAsia="Calibri" w:hAnsi="GHEA Grapalat" w:cs="Arial Unicode"/>
          <w:bCs/>
          <w:noProof/>
          <w:sz w:val="24"/>
          <w:szCs w:val="24"/>
          <w:lang w:val="hy-AM"/>
        </w:rPr>
        <w:softHyphen/>
      </w:r>
      <w:r w:rsidR="00FB4174" w:rsidRPr="0031313C">
        <w:rPr>
          <w:rFonts w:ascii="GHEA Grapalat" w:eastAsia="Calibri" w:hAnsi="GHEA Grapalat" w:cs="Arial Unicode"/>
          <w:bCs/>
          <w:noProof/>
          <w:sz w:val="24"/>
          <w:szCs w:val="24"/>
          <w:lang w:val="hy-AM"/>
        </w:rPr>
        <w:t>խություններ կատարելու</w:t>
      </w:r>
      <w:r w:rsidR="00EE0FF6">
        <w:rPr>
          <w:rFonts w:ascii="GHEA Grapalat" w:eastAsia="Calibri" w:hAnsi="GHEA Grapalat" w:cs="Arial Unicode"/>
          <w:bCs/>
          <w:noProof/>
          <w:sz w:val="24"/>
          <w:szCs w:val="24"/>
        </w:rPr>
        <w:t>, ինչպես նաև Հայաստանի Հանրապետութ</w:t>
      </w:r>
      <w:r w:rsidR="00EE0FF6">
        <w:rPr>
          <w:rFonts w:ascii="GHEA Grapalat" w:eastAsia="Calibri" w:hAnsi="GHEA Grapalat" w:cs="Arial Unicode"/>
          <w:bCs/>
          <w:noProof/>
          <w:sz w:val="24"/>
          <w:szCs w:val="24"/>
        </w:rPr>
        <w:softHyphen/>
        <w:t xml:space="preserve">յան պետական եկամուտների կոմիտեին գումար հատկացնելու </w:t>
      </w:r>
      <w:r w:rsidR="00FB4174" w:rsidRPr="0031313C">
        <w:rPr>
          <w:rFonts w:ascii="GHEA Grapalat" w:eastAsia="Calibri" w:hAnsi="GHEA Grapalat" w:cs="Arial Unicode"/>
          <w:bCs/>
          <w:noProof/>
          <w:sz w:val="24"/>
          <w:szCs w:val="24"/>
          <w:lang w:val="hy-AM"/>
        </w:rPr>
        <w:t>մասին</w:t>
      </w:r>
      <w:r w:rsidR="00B9122F" w:rsidRPr="0031313C">
        <w:rPr>
          <w:rFonts w:ascii="GHEA Grapalat" w:eastAsia="Calibri" w:hAnsi="GHEA Grapalat" w:cs="Arial Unicode"/>
          <w:bCs/>
          <w:noProof/>
          <w:sz w:val="24"/>
          <w:szCs w:val="24"/>
          <w:lang w:val="hy-AM"/>
        </w:rPr>
        <w:t>» որոշման նա</w:t>
      </w:r>
      <w:r w:rsidR="00B9122F" w:rsidRPr="0031313C">
        <w:rPr>
          <w:rFonts w:ascii="GHEA Grapalat" w:eastAsia="Calibri" w:hAnsi="GHEA Grapalat" w:cs="Arial Unicode"/>
          <w:bCs/>
          <w:noProof/>
          <w:sz w:val="24"/>
          <w:szCs w:val="24"/>
          <w:lang w:val="hy-AM"/>
        </w:rPr>
        <w:softHyphen/>
      </w:r>
      <w:r w:rsidR="00B9122F" w:rsidRPr="0031313C">
        <w:rPr>
          <w:rFonts w:ascii="GHEA Grapalat" w:eastAsia="Calibri" w:hAnsi="GHEA Grapalat" w:cs="Arial Unicode"/>
          <w:bCs/>
          <w:noProof/>
          <w:sz w:val="24"/>
          <w:szCs w:val="24"/>
          <w:lang w:val="hy-AM"/>
        </w:rPr>
        <w:softHyphen/>
        <w:t>խագ</w:t>
      </w:r>
      <w:r w:rsidR="00EE0FF6">
        <w:rPr>
          <w:rFonts w:ascii="GHEA Grapalat" w:eastAsia="Calibri" w:hAnsi="GHEA Grapalat" w:cs="Arial Unicode"/>
          <w:bCs/>
          <w:noProof/>
          <w:sz w:val="24"/>
          <w:szCs w:val="24"/>
          <w:lang w:val="hy-AM"/>
        </w:rPr>
        <w:softHyphen/>
      </w:r>
      <w:r w:rsidR="00B9122F" w:rsidRPr="0031313C">
        <w:rPr>
          <w:rFonts w:ascii="GHEA Grapalat" w:eastAsia="Calibri" w:hAnsi="GHEA Grapalat" w:cs="Arial Unicode"/>
          <w:bCs/>
          <w:noProof/>
          <w:sz w:val="24"/>
          <w:szCs w:val="24"/>
          <w:lang w:val="hy-AM"/>
        </w:rPr>
        <w:t>ծի (այսու</w:t>
      </w:r>
      <w:r w:rsidR="00B9122F" w:rsidRPr="0031313C">
        <w:rPr>
          <w:rFonts w:ascii="GHEA Grapalat" w:eastAsia="Calibri" w:hAnsi="GHEA Grapalat" w:cs="Arial Unicode"/>
          <w:bCs/>
          <w:noProof/>
          <w:sz w:val="24"/>
          <w:szCs w:val="24"/>
          <w:lang w:val="hy-AM"/>
        </w:rPr>
        <w:softHyphen/>
        <w:t>հետ՝ Նա</w:t>
      </w:r>
      <w:r w:rsidR="00B9122F" w:rsidRPr="0031313C">
        <w:rPr>
          <w:rFonts w:ascii="GHEA Grapalat" w:eastAsia="Calibri" w:hAnsi="GHEA Grapalat" w:cs="Arial Unicode"/>
          <w:bCs/>
          <w:noProof/>
          <w:sz w:val="24"/>
          <w:szCs w:val="24"/>
          <w:lang w:val="hy-AM"/>
        </w:rPr>
        <w:softHyphen/>
        <w:t>խա</w:t>
      </w:r>
      <w:r w:rsidR="00B9122F" w:rsidRPr="0031313C">
        <w:rPr>
          <w:rFonts w:ascii="GHEA Grapalat" w:eastAsia="Calibri" w:hAnsi="GHEA Grapalat" w:cs="Arial Unicode"/>
          <w:bCs/>
          <w:noProof/>
          <w:sz w:val="24"/>
          <w:szCs w:val="24"/>
          <w:lang w:val="hy-AM"/>
        </w:rPr>
        <w:softHyphen/>
        <w:t>գիծ) ընդունում</w:t>
      </w:r>
      <w:r w:rsidR="00B9122F" w:rsidRPr="0031313C">
        <w:rPr>
          <w:rFonts w:ascii="GHEA Grapalat" w:eastAsia="Calibri" w:hAnsi="GHEA Grapalat" w:cs="Arial Unicode"/>
          <w:bCs/>
          <w:noProof/>
          <w:sz w:val="24"/>
          <w:szCs w:val="24"/>
          <w:lang w:val="hy-AM"/>
        </w:rPr>
        <w:softHyphen/>
        <w:t xml:space="preserve">ը </w:t>
      </w:r>
      <w:r w:rsidR="004856BE" w:rsidRPr="0031313C">
        <w:rPr>
          <w:rFonts w:ascii="GHEA Grapalat" w:eastAsia="Calibri" w:hAnsi="GHEA Grapalat" w:cs="Arial Unicode"/>
          <w:bCs/>
          <w:noProof/>
          <w:sz w:val="24"/>
          <w:szCs w:val="24"/>
          <w:lang w:val="hy-AM"/>
        </w:rPr>
        <w:t>պայմանա</w:t>
      </w:r>
      <w:r w:rsidRPr="0031313C">
        <w:rPr>
          <w:rFonts w:ascii="GHEA Grapalat" w:eastAsia="Calibri" w:hAnsi="GHEA Grapalat" w:cs="Arial Unicode"/>
          <w:bCs/>
          <w:noProof/>
          <w:sz w:val="24"/>
          <w:szCs w:val="24"/>
          <w:lang w:val="hy-AM"/>
        </w:rPr>
        <w:softHyphen/>
      </w:r>
      <w:r w:rsidR="004856BE" w:rsidRPr="0031313C">
        <w:rPr>
          <w:rFonts w:ascii="GHEA Grapalat" w:eastAsia="Calibri" w:hAnsi="GHEA Grapalat" w:cs="Arial Unicode"/>
          <w:bCs/>
          <w:noProof/>
          <w:sz w:val="24"/>
          <w:szCs w:val="24"/>
          <w:lang w:val="hy-AM"/>
        </w:rPr>
        <w:t>վորված է</w:t>
      </w:r>
      <w:r w:rsidR="009E2F84" w:rsidRPr="0031313C">
        <w:rPr>
          <w:rFonts w:ascii="GHEA Grapalat" w:eastAsia="Calibri" w:hAnsi="GHEA Grapalat" w:cs="Arial Unicode"/>
          <w:bCs/>
          <w:noProof/>
          <w:sz w:val="24"/>
          <w:szCs w:val="24"/>
          <w:lang w:val="fr-FR"/>
        </w:rPr>
        <w:t xml:space="preserve"> ՀՀ պետական եկամուտենրի կոմիտեի </w:t>
      </w:r>
      <w:r w:rsidR="009E2F84" w:rsidRPr="0031313C">
        <w:rPr>
          <w:rFonts w:ascii="GHEA Grapalat" w:eastAsia="Calibri" w:hAnsi="GHEA Grapalat" w:cs="Arial Unicode"/>
          <w:bCs/>
          <w:noProof/>
          <w:sz w:val="24"/>
          <w:szCs w:val="24"/>
          <w:lang w:val="hy-AM"/>
        </w:rPr>
        <w:t>(այսուհետ` Կոմիտե) ծառա</w:t>
      </w:r>
      <w:r w:rsidR="009E2F84" w:rsidRPr="0031313C">
        <w:rPr>
          <w:rFonts w:ascii="GHEA Grapalat" w:eastAsia="Calibri" w:hAnsi="GHEA Grapalat" w:cs="Arial Unicode"/>
          <w:bCs/>
          <w:noProof/>
          <w:sz w:val="24"/>
          <w:szCs w:val="24"/>
          <w:lang w:val="hy-AM"/>
        </w:rPr>
        <w:softHyphen/>
        <w:t xml:space="preserve">յողներին լրացուցիչ </w:t>
      </w:r>
      <w:r w:rsidR="009E2F84" w:rsidRPr="0031313C">
        <w:rPr>
          <w:rFonts w:ascii="GHEA Grapalat" w:eastAsia="Calibri" w:hAnsi="GHEA Grapalat" w:cs="Arial Unicode"/>
          <w:bCs/>
          <w:noProof/>
          <w:sz w:val="24"/>
          <w:szCs w:val="24"/>
          <w:lang w:val="fr-FR"/>
        </w:rPr>
        <w:t>սոցիալական երաշխիքներ</w:t>
      </w:r>
      <w:r w:rsidR="009E2F84" w:rsidRPr="0031313C">
        <w:rPr>
          <w:rFonts w:ascii="GHEA Grapalat" w:eastAsia="Calibri" w:hAnsi="GHEA Grapalat" w:cs="Arial Unicode"/>
          <w:bCs/>
          <w:noProof/>
          <w:sz w:val="24"/>
          <w:szCs w:val="24"/>
          <w:lang w:val="hy-AM"/>
        </w:rPr>
        <w:t xml:space="preserve"> </w:t>
      </w:r>
      <w:r w:rsidR="009E2F84" w:rsidRPr="0031313C">
        <w:rPr>
          <w:rFonts w:ascii="GHEA Grapalat" w:eastAsia="Calibri" w:hAnsi="GHEA Grapalat" w:cs="Arial Unicode"/>
          <w:bCs/>
          <w:noProof/>
          <w:sz w:val="24"/>
          <w:szCs w:val="24"/>
          <w:lang w:val="fr-FR"/>
        </w:rPr>
        <w:t>սահմանելո</w:t>
      </w:r>
      <w:r w:rsidR="009E2F84" w:rsidRPr="0031313C">
        <w:rPr>
          <w:rFonts w:ascii="GHEA Grapalat" w:eastAsia="Calibri" w:hAnsi="GHEA Grapalat" w:cs="Arial Unicode"/>
          <w:bCs/>
          <w:noProof/>
          <w:sz w:val="24"/>
          <w:szCs w:val="24"/>
          <w:lang w:val="hy-AM"/>
        </w:rPr>
        <w:t xml:space="preserve">ւ և </w:t>
      </w:r>
      <w:r w:rsidR="009E2F84" w:rsidRPr="0031313C">
        <w:rPr>
          <w:rFonts w:ascii="GHEA Grapalat" w:eastAsia="Calibri" w:hAnsi="GHEA Grapalat" w:cs="Arial Unicode"/>
          <w:bCs/>
          <w:noProof/>
          <w:sz w:val="24"/>
          <w:szCs w:val="24"/>
          <w:lang w:val="fr-FR"/>
        </w:rPr>
        <w:t>արժանապատիվ վարձա</w:t>
      </w:r>
      <w:r w:rsidR="009E2F84" w:rsidRPr="0031313C">
        <w:rPr>
          <w:rFonts w:ascii="GHEA Grapalat" w:eastAsia="Calibri" w:hAnsi="GHEA Grapalat" w:cs="Arial Unicode"/>
          <w:bCs/>
          <w:noProof/>
          <w:sz w:val="24"/>
          <w:szCs w:val="24"/>
          <w:lang w:val="fr-FR"/>
        </w:rPr>
        <w:softHyphen/>
        <w:t>տրությ</w:t>
      </w:r>
      <w:r w:rsidR="009E2F84" w:rsidRPr="0031313C">
        <w:rPr>
          <w:rFonts w:ascii="GHEA Grapalat" w:eastAsia="Calibri" w:hAnsi="GHEA Grapalat" w:cs="Arial Unicode"/>
          <w:bCs/>
          <w:noProof/>
          <w:sz w:val="24"/>
          <w:szCs w:val="24"/>
          <w:lang w:val="hy-AM"/>
        </w:rPr>
        <w:t>ուն ապահովելու նպատակով նախատես</w:t>
      </w:r>
      <w:r w:rsidR="00EE0FF6">
        <w:rPr>
          <w:rFonts w:ascii="GHEA Grapalat" w:eastAsia="Calibri" w:hAnsi="GHEA Grapalat" w:cs="Arial Unicode"/>
          <w:bCs/>
          <w:noProof/>
          <w:sz w:val="24"/>
          <w:szCs w:val="24"/>
          <w:lang w:val="hy-AM"/>
        </w:rPr>
        <w:softHyphen/>
      </w:r>
      <w:r w:rsidR="009E2F84" w:rsidRPr="0031313C">
        <w:rPr>
          <w:rFonts w:ascii="GHEA Grapalat" w:eastAsia="Calibri" w:hAnsi="GHEA Grapalat" w:cs="Arial Unicode"/>
          <w:bCs/>
          <w:noProof/>
          <w:sz w:val="24"/>
          <w:szCs w:val="24"/>
          <w:lang w:val="hy-AM"/>
        </w:rPr>
        <w:t>վող հավելավճարների տրամադրման նոր գործիքակազմ ներդնելու համար ֆինանսական միջոցներ նախատեսելու անհրաժեշտու</w:t>
      </w:r>
      <w:r w:rsidR="009E2F84" w:rsidRPr="0031313C">
        <w:rPr>
          <w:rFonts w:ascii="GHEA Grapalat" w:eastAsia="Calibri" w:hAnsi="GHEA Grapalat" w:cs="Arial Unicode"/>
          <w:bCs/>
          <w:noProof/>
          <w:sz w:val="24"/>
          <w:szCs w:val="24"/>
          <w:lang w:val="hy-AM"/>
        </w:rPr>
        <w:softHyphen/>
        <w:t xml:space="preserve">թյամբ: </w:t>
      </w:r>
    </w:p>
    <w:p w:rsidR="00937A7A" w:rsidRPr="0031313C" w:rsidRDefault="00F36038" w:rsidP="00937A7A">
      <w:pPr>
        <w:shd w:val="clear" w:color="auto" w:fill="FFFFFF"/>
        <w:spacing w:after="0" w:line="360" w:lineRule="auto"/>
        <w:ind w:firstLine="567"/>
        <w:contextualSpacing/>
        <w:jc w:val="both"/>
        <w:rPr>
          <w:rFonts w:ascii="GHEA Grapalat" w:eastAsia="MS Mincho" w:hAnsi="GHEA Grapalat" w:cs="Cambria Math"/>
          <w:b/>
          <w:bCs/>
          <w:sz w:val="24"/>
          <w:szCs w:val="24"/>
          <w:lang w:val="hy-AM"/>
        </w:rPr>
      </w:pPr>
      <w:r w:rsidRPr="0031313C">
        <w:rPr>
          <w:rFonts w:ascii="GHEA Grapalat" w:eastAsia="Calibri" w:hAnsi="GHEA Grapalat" w:cs="Arial Unicode"/>
          <w:b/>
          <w:bCs/>
          <w:sz w:val="24"/>
          <w:szCs w:val="24"/>
          <w:lang w:val="hy-AM"/>
        </w:rPr>
        <w:t xml:space="preserve">2. </w:t>
      </w:r>
      <w:r w:rsidR="0094471D" w:rsidRPr="0031313C">
        <w:rPr>
          <w:rFonts w:ascii="GHEA Grapalat" w:eastAsia="Calibri" w:hAnsi="GHEA Grapalat" w:cs="Arial Unicode"/>
          <w:b/>
          <w:bCs/>
          <w:sz w:val="24"/>
          <w:szCs w:val="24"/>
          <w:lang w:val="hy-AM"/>
        </w:rPr>
        <w:t>Ընթացիկ</w:t>
      </w:r>
      <w:r w:rsidR="0094471D" w:rsidRPr="0031313C">
        <w:rPr>
          <w:rFonts w:ascii="GHEA Grapalat" w:eastAsia="Calibri" w:hAnsi="GHEA Grapalat" w:cs="Arial Unicode"/>
          <w:b/>
          <w:bCs/>
          <w:sz w:val="24"/>
          <w:szCs w:val="24"/>
          <w:lang w:val="fr-FR"/>
        </w:rPr>
        <w:t xml:space="preserve"> </w:t>
      </w:r>
      <w:r w:rsidR="0094471D" w:rsidRPr="0031313C">
        <w:rPr>
          <w:rFonts w:ascii="GHEA Grapalat" w:eastAsia="Calibri" w:hAnsi="GHEA Grapalat" w:cs="Arial Unicode"/>
          <w:b/>
          <w:bCs/>
          <w:sz w:val="24"/>
          <w:szCs w:val="24"/>
          <w:lang w:val="hy-AM"/>
        </w:rPr>
        <w:t>իրավիճակը</w:t>
      </w:r>
      <w:r w:rsidR="0094471D" w:rsidRPr="0031313C">
        <w:rPr>
          <w:rFonts w:ascii="GHEA Grapalat" w:eastAsia="Calibri" w:hAnsi="GHEA Grapalat" w:cs="Arial Unicode"/>
          <w:b/>
          <w:bCs/>
          <w:sz w:val="24"/>
          <w:szCs w:val="24"/>
          <w:lang w:val="fr-FR"/>
        </w:rPr>
        <w:t xml:space="preserve"> </w:t>
      </w:r>
      <w:r w:rsidR="0094471D" w:rsidRPr="0031313C">
        <w:rPr>
          <w:rFonts w:ascii="GHEA Grapalat" w:eastAsia="Calibri" w:hAnsi="GHEA Grapalat" w:cs="Arial Unicode"/>
          <w:b/>
          <w:bCs/>
          <w:sz w:val="24"/>
          <w:szCs w:val="24"/>
          <w:lang w:val="hy-AM"/>
        </w:rPr>
        <w:t>և</w:t>
      </w:r>
      <w:r w:rsidR="0094471D" w:rsidRPr="0031313C">
        <w:rPr>
          <w:rFonts w:ascii="GHEA Grapalat" w:eastAsia="Calibri" w:hAnsi="GHEA Grapalat" w:cs="Arial Unicode"/>
          <w:b/>
          <w:bCs/>
          <w:sz w:val="24"/>
          <w:szCs w:val="24"/>
          <w:lang w:val="fr-FR"/>
        </w:rPr>
        <w:t xml:space="preserve"> </w:t>
      </w:r>
      <w:r w:rsidR="0094471D" w:rsidRPr="0031313C">
        <w:rPr>
          <w:rFonts w:ascii="GHEA Grapalat" w:eastAsia="Calibri" w:hAnsi="GHEA Grapalat" w:cs="Arial Unicode"/>
          <w:b/>
          <w:bCs/>
          <w:sz w:val="24"/>
          <w:szCs w:val="24"/>
          <w:lang w:val="hy-AM"/>
        </w:rPr>
        <w:t>իրավական</w:t>
      </w:r>
      <w:r w:rsidR="0094471D" w:rsidRPr="0031313C">
        <w:rPr>
          <w:rFonts w:ascii="GHEA Grapalat" w:eastAsia="Calibri" w:hAnsi="GHEA Grapalat" w:cs="Arial Unicode"/>
          <w:b/>
          <w:bCs/>
          <w:sz w:val="24"/>
          <w:szCs w:val="24"/>
          <w:lang w:val="fr-FR"/>
        </w:rPr>
        <w:t xml:space="preserve"> </w:t>
      </w:r>
      <w:r w:rsidR="0094471D" w:rsidRPr="0031313C">
        <w:rPr>
          <w:rFonts w:ascii="GHEA Grapalat" w:eastAsia="Calibri" w:hAnsi="GHEA Grapalat" w:cs="Arial Unicode"/>
          <w:b/>
          <w:bCs/>
          <w:sz w:val="24"/>
          <w:szCs w:val="24"/>
          <w:lang w:val="hy-AM"/>
        </w:rPr>
        <w:t>ակտի</w:t>
      </w:r>
      <w:r w:rsidR="0094471D" w:rsidRPr="0031313C">
        <w:rPr>
          <w:rFonts w:ascii="GHEA Grapalat" w:eastAsia="Calibri" w:hAnsi="GHEA Grapalat" w:cs="Arial Unicode"/>
          <w:b/>
          <w:bCs/>
          <w:sz w:val="24"/>
          <w:szCs w:val="24"/>
          <w:lang w:val="fr-FR"/>
        </w:rPr>
        <w:t xml:space="preserve"> </w:t>
      </w:r>
      <w:r w:rsidR="0094471D" w:rsidRPr="0031313C">
        <w:rPr>
          <w:rFonts w:ascii="GHEA Grapalat" w:eastAsia="Calibri" w:hAnsi="GHEA Grapalat" w:cs="Arial Unicode"/>
          <w:b/>
          <w:bCs/>
          <w:sz w:val="24"/>
          <w:szCs w:val="24"/>
          <w:lang w:val="hy-AM"/>
        </w:rPr>
        <w:t>ընդունման</w:t>
      </w:r>
      <w:r w:rsidR="0094471D" w:rsidRPr="0031313C">
        <w:rPr>
          <w:rFonts w:ascii="GHEA Grapalat" w:eastAsia="Calibri" w:hAnsi="GHEA Grapalat" w:cs="Arial Unicode"/>
          <w:b/>
          <w:bCs/>
          <w:sz w:val="24"/>
          <w:szCs w:val="24"/>
          <w:lang w:val="fr-FR"/>
        </w:rPr>
        <w:t xml:space="preserve"> </w:t>
      </w:r>
      <w:r w:rsidR="0094471D" w:rsidRPr="0031313C">
        <w:rPr>
          <w:rFonts w:ascii="GHEA Grapalat" w:eastAsia="Calibri" w:hAnsi="GHEA Grapalat" w:cs="Arial Unicode"/>
          <w:b/>
          <w:bCs/>
          <w:sz w:val="24"/>
          <w:szCs w:val="24"/>
          <w:lang w:val="hy-AM"/>
        </w:rPr>
        <w:t>անհրաժեշտու</w:t>
      </w:r>
      <w:r w:rsidR="0094471D" w:rsidRPr="0031313C">
        <w:rPr>
          <w:rFonts w:ascii="GHEA Grapalat" w:eastAsia="Calibri" w:hAnsi="GHEA Grapalat" w:cs="Arial Unicode"/>
          <w:b/>
          <w:bCs/>
          <w:sz w:val="24"/>
          <w:szCs w:val="24"/>
          <w:lang w:val="hy-AM"/>
        </w:rPr>
        <w:softHyphen/>
        <w:t>թյունը</w:t>
      </w:r>
      <w:r w:rsidR="0094471D" w:rsidRPr="0031313C">
        <w:rPr>
          <w:rFonts w:ascii="Cambria Math" w:eastAsia="MS Mincho" w:hAnsi="Cambria Math" w:cs="Cambria Math"/>
          <w:b/>
          <w:bCs/>
          <w:sz w:val="24"/>
          <w:szCs w:val="24"/>
          <w:lang w:val="hy-AM"/>
        </w:rPr>
        <w:t>․</w:t>
      </w:r>
    </w:p>
    <w:p w:rsidR="00DF794F" w:rsidRDefault="00937A7A" w:rsidP="007B7E46">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sz w:val="24"/>
          <w:szCs w:val="24"/>
          <w:lang w:val="hy-AM"/>
        </w:rPr>
        <w:t xml:space="preserve">Կոմիտեի կողմից մշակվել է </w:t>
      </w:r>
      <w:r w:rsidRPr="0031313C">
        <w:rPr>
          <w:rFonts w:ascii="GHEA Grapalat" w:hAnsi="GHEA Grapalat"/>
          <w:color w:val="000000"/>
          <w:sz w:val="24"/>
          <w:szCs w:val="24"/>
          <w:lang w:val="hy-AM"/>
        </w:rPr>
        <w:t>«Պետական պաշտոններ և պետական ծառայության պաշտոններ զբաղեցնող անձանց վարձատրության մասին» օրենքում լրացումներ և փոփոխություններ կատարելու մասին» օրենքի նախագիծ</w:t>
      </w:r>
      <w:r w:rsidR="006C4E23">
        <w:rPr>
          <w:rFonts w:ascii="GHEA Grapalat" w:hAnsi="GHEA Grapalat"/>
          <w:color w:val="000000"/>
          <w:sz w:val="24"/>
          <w:szCs w:val="24"/>
        </w:rPr>
        <w:t>, որը ՀՀ Ազգային Ժողովի կողմից</w:t>
      </w:r>
      <w:r w:rsidR="00DF794F" w:rsidRPr="00DF794F">
        <w:rPr>
          <w:rFonts w:ascii="GHEA Grapalat" w:hAnsi="GHEA Grapalat"/>
          <w:color w:val="000000"/>
          <w:sz w:val="24"/>
          <w:szCs w:val="24"/>
          <w:lang w:val="hy-AM"/>
        </w:rPr>
        <w:t xml:space="preserve"> առաջին ընթերցմամբ </w:t>
      </w:r>
      <w:r w:rsidR="00DF794F">
        <w:rPr>
          <w:rFonts w:ascii="GHEA Grapalat" w:hAnsi="GHEA Grapalat"/>
          <w:color w:val="000000"/>
          <w:sz w:val="24"/>
          <w:szCs w:val="24"/>
        </w:rPr>
        <w:t xml:space="preserve">ընդունվել է </w:t>
      </w:r>
      <w:r w:rsidR="00DF794F" w:rsidRPr="00DF794F">
        <w:rPr>
          <w:rFonts w:ascii="GHEA Grapalat" w:hAnsi="GHEA Grapalat"/>
          <w:color w:val="000000"/>
          <w:sz w:val="24"/>
          <w:szCs w:val="24"/>
          <w:lang w:val="hy-AM"/>
        </w:rPr>
        <w:t>16.01.2024թ.:</w:t>
      </w:r>
      <w:r w:rsidR="00DF794F">
        <w:rPr>
          <w:rFonts w:ascii="GHEA Grapalat" w:eastAsia="Calibri" w:hAnsi="GHEA Grapalat" w:cs="Times New Roman"/>
          <w:color w:val="000000"/>
          <w:sz w:val="20"/>
          <w:szCs w:val="20"/>
          <w:lang w:val="hy-AM"/>
        </w:rPr>
        <w:t xml:space="preserve"> </w:t>
      </w:r>
      <w:r w:rsidR="00B95C2C" w:rsidRPr="0031313C">
        <w:rPr>
          <w:rFonts w:ascii="GHEA Grapalat" w:hAnsi="GHEA Grapalat"/>
          <w:color w:val="000000"/>
          <w:sz w:val="24"/>
          <w:szCs w:val="24"/>
          <w:lang w:val="hy-AM"/>
        </w:rPr>
        <w:t xml:space="preserve"> </w:t>
      </w:r>
      <w:bookmarkStart w:id="0" w:name="_GoBack"/>
      <w:bookmarkEnd w:id="0"/>
    </w:p>
    <w:p w:rsidR="007B7E46" w:rsidRPr="0031313C" w:rsidRDefault="00937A7A" w:rsidP="007B7E46">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t>Նախագծով նախատեսվում է Կ</w:t>
      </w:r>
      <w:r w:rsidR="00B95C2C" w:rsidRPr="0031313C">
        <w:rPr>
          <w:rFonts w:ascii="GHEA Grapalat" w:hAnsi="GHEA Grapalat"/>
          <w:color w:val="000000"/>
          <w:sz w:val="24"/>
          <w:szCs w:val="24"/>
          <w:lang w:val="hy-AM"/>
        </w:rPr>
        <w:t>ոմիտեու</w:t>
      </w:r>
      <w:r w:rsidRPr="0031313C">
        <w:rPr>
          <w:rFonts w:ascii="GHEA Grapalat" w:hAnsi="GHEA Grapalat"/>
          <w:color w:val="000000"/>
          <w:sz w:val="24"/>
          <w:szCs w:val="24"/>
          <w:lang w:val="hy-AM"/>
        </w:rPr>
        <w:t>մ ներդնել կատարողականի գնահատման հիման վրա Կ</w:t>
      </w:r>
      <w:r w:rsidR="008F63FC" w:rsidRPr="0031313C">
        <w:rPr>
          <w:rFonts w:ascii="GHEA Grapalat" w:hAnsi="GHEA Grapalat"/>
          <w:color w:val="000000"/>
          <w:sz w:val="24"/>
          <w:szCs w:val="24"/>
          <w:lang w:val="hy-AM"/>
        </w:rPr>
        <w:t>ոմիտեի</w:t>
      </w:r>
      <w:r w:rsidRPr="0031313C">
        <w:rPr>
          <w:rFonts w:ascii="GHEA Grapalat" w:hAnsi="GHEA Grapalat"/>
          <w:color w:val="000000"/>
          <w:sz w:val="24"/>
          <w:szCs w:val="24"/>
          <w:lang w:val="hy-AM"/>
        </w:rPr>
        <w:t xml:space="preserve"> ծառայողներին հավելավճար տրամադրելու նոր գործիքակազմ` ապահովելով Կ</w:t>
      </w:r>
      <w:r w:rsidR="008F63FC" w:rsidRPr="0031313C">
        <w:rPr>
          <w:rFonts w:ascii="GHEA Grapalat" w:hAnsi="GHEA Grapalat"/>
          <w:color w:val="000000"/>
          <w:sz w:val="24"/>
          <w:szCs w:val="24"/>
          <w:lang w:val="hy-AM"/>
        </w:rPr>
        <w:t>ոմիտեի</w:t>
      </w:r>
      <w:r w:rsidRPr="0031313C">
        <w:rPr>
          <w:rFonts w:ascii="GHEA Grapalat" w:hAnsi="GHEA Grapalat"/>
          <w:color w:val="000000"/>
          <w:sz w:val="24"/>
          <w:szCs w:val="24"/>
          <w:lang w:val="hy-AM"/>
        </w:rPr>
        <w:t xml:space="preserve"> ծառայողների համար լրացուցիչ սոցիալական երաշխիքներ, սահմանելով արժանապատիվ վարձատրությ</w:t>
      </w:r>
      <w:r w:rsidR="000F330B" w:rsidRPr="0031313C">
        <w:rPr>
          <w:rFonts w:ascii="GHEA Grapalat" w:hAnsi="GHEA Grapalat"/>
          <w:color w:val="000000"/>
          <w:sz w:val="24"/>
          <w:szCs w:val="24"/>
          <w:lang w:val="hy-AM"/>
        </w:rPr>
        <w:t>ու</w:t>
      </w:r>
      <w:r w:rsidRPr="0031313C">
        <w:rPr>
          <w:rFonts w:ascii="GHEA Grapalat" w:hAnsi="GHEA Grapalat"/>
          <w:color w:val="000000"/>
          <w:sz w:val="24"/>
          <w:szCs w:val="24"/>
          <w:lang w:val="hy-AM"/>
        </w:rPr>
        <w:t>ն:</w:t>
      </w:r>
    </w:p>
    <w:p w:rsidR="00E50F57" w:rsidRPr="0031313C" w:rsidRDefault="00E50F57" w:rsidP="007B7E46">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lastRenderedPageBreak/>
        <w:t>Առաջարկվող կատարողականի գնահատման (KPI)  համակարգը կիրառվում է գրեթե բոլոր զարգացած երկրներում մասնավոր և պետական մարմիններում վարձու աշխատանքային հարաբերությունների մեջ գտնվող անձանց նկատմամբ, ինչպես նաև ներդրվել է մի շարք տեղական մասնավոր կազմակերպությունների կողմից և արդարացրել որպես կազմակերպության աշխատակցի կողմից իրականացվող աշխատանքի ազդեցությունը համընդհանուր արդյունքի վրա ազդեցության գնահատման և պրոֆեսիոնալիզմի և կարգապահության մոտիվացիայի առավել արդյունավետ գործիք։</w:t>
      </w:r>
    </w:p>
    <w:p w:rsidR="007B7E46" w:rsidRPr="0031313C" w:rsidRDefault="00B95C2C" w:rsidP="007B7E46">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t xml:space="preserve">Նախագծով </w:t>
      </w:r>
      <w:r w:rsidR="00937A7A" w:rsidRPr="0031313C">
        <w:rPr>
          <w:rFonts w:ascii="GHEA Grapalat" w:hAnsi="GHEA Grapalat"/>
          <w:color w:val="000000"/>
          <w:sz w:val="24"/>
          <w:szCs w:val="24"/>
          <w:lang w:val="hy-AM"/>
        </w:rPr>
        <w:t>նախատեսվում է, որ հավելավճարի հաշվարկման կարգով պետք է սահմանվի, որ դրա ձևավորման ժամանակ հաշվի են առնվելու օրենքով նախատեսված պատրաստում կամ վերապատրաստում անցած լինելու հանգամանքը, որի պարագայում աշխատակիցն արդեն իսկ ունենալու է հավելավճարի 30 տոկոսը ստանալու իրավունքը: Ընդ որում, եթե աշխատողն ունենա Կառավարության կողմից սահմանված որակավորում ((ACCA), (CPTP), (CTA), (CPA), (CTS), (CCP), (CITP), (CCCS), (CTPP) և հարկային/մաքսային ոլորտի այլ հավաստագիր, ապա այդ աշխատողի համար պատրաստում կամ վերա</w:t>
      </w:r>
      <w:r w:rsidR="007B7E46" w:rsidRPr="0031313C">
        <w:rPr>
          <w:rFonts w:ascii="GHEA Grapalat" w:hAnsi="GHEA Grapalat"/>
          <w:color w:val="000000"/>
          <w:sz w:val="24"/>
          <w:szCs w:val="24"/>
          <w:lang w:val="hy-AM"/>
        </w:rPr>
        <w:softHyphen/>
      </w:r>
      <w:r w:rsidR="00937A7A" w:rsidRPr="0031313C">
        <w:rPr>
          <w:rFonts w:ascii="GHEA Grapalat" w:hAnsi="GHEA Grapalat"/>
          <w:color w:val="000000"/>
          <w:sz w:val="24"/>
          <w:szCs w:val="24"/>
          <w:lang w:val="hy-AM"/>
        </w:rPr>
        <w:t>պատրաստում անցած լինելը հավելավճար ստանալու համար պարտադիր չի լինի և նա արդեն իսկ կունենա հավելավճարի 30 տոկոսը ստանալու իրավունքը: Հավելավճարի մնացած մասը պետք է ձևավորվի կատարողականի գնահատման (KPI) կոնկրետ չափա</w:t>
      </w:r>
      <w:r w:rsidR="00CF495E" w:rsidRPr="0031313C">
        <w:rPr>
          <w:rFonts w:ascii="GHEA Grapalat" w:hAnsi="GHEA Grapalat"/>
          <w:color w:val="000000"/>
          <w:sz w:val="24"/>
          <w:szCs w:val="24"/>
          <w:lang w:val="hy-AM"/>
        </w:rPr>
        <w:softHyphen/>
      </w:r>
      <w:r w:rsidR="00937A7A" w:rsidRPr="0031313C">
        <w:rPr>
          <w:rFonts w:ascii="GHEA Grapalat" w:hAnsi="GHEA Grapalat"/>
          <w:color w:val="000000"/>
          <w:sz w:val="24"/>
          <w:szCs w:val="24"/>
          <w:lang w:val="hy-AM"/>
        </w:rPr>
        <w:t>նիշներից ու չափելի հանգամանքներից ելնելով (օրինակ՝ հարկային ծառայողների մասով լրացուցիչ հարկային պարտավորությունների հայտնաբերում, իրականացված ստուգում</w:t>
      </w:r>
      <w:r w:rsidR="00CF495E" w:rsidRPr="0031313C">
        <w:rPr>
          <w:rFonts w:ascii="GHEA Grapalat" w:hAnsi="GHEA Grapalat"/>
          <w:color w:val="000000"/>
          <w:sz w:val="24"/>
          <w:szCs w:val="24"/>
          <w:lang w:val="hy-AM"/>
        </w:rPr>
        <w:softHyphen/>
      </w:r>
      <w:r w:rsidR="00937A7A" w:rsidRPr="0031313C">
        <w:rPr>
          <w:rFonts w:ascii="GHEA Grapalat" w:hAnsi="GHEA Grapalat"/>
          <w:color w:val="000000"/>
          <w:sz w:val="24"/>
          <w:szCs w:val="24"/>
          <w:lang w:val="hy-AM"/>
        </w:rPr>
        <w:t>ների քանակ և այլն, իսկ մաքսային ծառայողի դեպքում արագ սպասարկում):</w:t>
      </w:r>
    </w:p>
    <w:p w:rsidR="005604AD" w:rsidRPr="0031313C" w:rsidRDefault="00F36038" w:rsidP="005604AD">
      <w:pPr>
        <w:shd w:val="clear" w:color="auto" w:fill="FFFFFF"/>
        <w:spacing w:after="0" w:line="360" w:lineRule="auto"/>
        <w:ind w:firstLine="567"/>
        <w:contextualSpacing/>
        <w:jc w:val="both"/>
        <w:rPr>
          <w:rFonts w:ascii="Cambria Math" w:eastAsia="Calibri" w:hAnsi="Cambria Math" w:cs="Cambria Math"/>
          <w:b/>
          <w:bCs/>
          <w:sz w:val="24"/>
          <w:szCs w:val="24"/>
          <w:lang w:val="hy-AM"/>
        </w:rPr>
      </w:pPr>
      <w:r w:rsidRPr="0031313C">
        <w:rPr>
          <w:rFonts w:ascii="GHEA Grapalat" w:eastAsia="Calibri" w:hAnsi="GHEA Grapalat" w:cs="Arial Unicode"/>
          <w:b/>
          <w:bCs/>
          <w:sz w:val="24"/>
          <w:szCs w:val="24"/>
          <w:lang w:val="hy-AM"/>
        </w:rPr>
        <w:t xml:space="preserve">3. </w:t>
      </w:r>
      <w:r w:rsidR="0094471D" w:rsidRPr="0031313C">
        <w:rPr>
          <w:rFonts w:ascii="GHEA Grapalat" w:eastAsia="Calibri" w:hAnsi="GHEA Grapalat" w:cs="Arial Unicode"/>
          <w:b/>
          <w:bCs/>
          <w:sz w:val="24"/>
          <w:szCs w:val="24"/>
          <w:lang w:val="hy-AM"/>
        </w:rPr>
        <w:t>Կարգավորման նպատակը և ակնկալվող արդյունքը</w:t>
      </w:r>
      <w:r w:rsidR="0094471D" w:rsidRPr="0031313C">
        <w:rPr>
          <w:rFonts w:ascii="Cambria Math" w:eastAsia="Calibri" w:hAnsi="Cambria Math" w:cs="Cambria Math"/>
          <w:b/>
          <w:bCs/>
          <w:sz w:val="24"/>
          <w:szCs w:val="24"/>
          <w:lang w:val="hy-AM"/>
        </w:rPr>
        <w:t>․</w:t>
      </w:r>
    </w:p>
    <w:p w:rsidR="005604AD" w:rsidRPr="0031313C" w:rsidRDefault="006408FD" w:rsidP="005604AD">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t>Արդյունքում հնարավորություն կստեղծվի Կ</w:t>
      </w:r>
      <w:r w:rsidR="007B7E46" w:rsidRPr="0031313C">
        <w:rPr>
          <w:rFonts w:ascii="GHEA Grapalat" w:hAnsi="GHEA Grapalat"/>
          <w:color w:val="000000"/>
          <w:sz w:val="24"/>
          <w:szCs w:val="24"/>
          <w:lang w:val="hy-AM"/>
        </w:rPr>
        <w:t>ոմիտեի</w:t>
      </w:r>
      <w:r w:rsidRPr="0031313C">
        <w:rPr>
          <w:rFonts w:ascii="GHEA Grapalat" w:hAnsi="GHEA Grapalat"/>
          <w:color w:val="000000"/>
          <w:sz w:val="24"/>
          <w:szCs w:val="24"/>
          <w:lang w:val="hy-AM"/>
        </w:rPr>
        <w:t xml:space="preserve"> ծառայողների համար նախա</w:t>
      </w:r>
      <w:r w:rsidR="007B7E46"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տեսել լրացուցիչ սոցիալական երաշխիքներ, վերանայել ծառայողների վարձատրության հարցը՝ սահմանելով արժանապատիվ վարձատրության չափ, որը երաշխիք կհանդիսանա նաև ծառայողներին կոռուպցիոն դրսևորումներից հնարավորինս զերծ պահելու հարցում:</w:t>
      </w:r>
    </w:p>
    <w:p w:rsidR="005604AD" w:rsidRPr="0031313C" w:rsidRDefault="00445C32" w:rsidP="005604AD">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t>Հարկ է նշել, որ Կառավարության կողմից շեշտադրվել է պետական ծառայությունում վարձատրության արժանապատիվ համակարգ ներդնելու անհրաժեշտությունը։ Այս համատեքստում նախատեսվող փոփոխությունը թույլ կտա նաև խուսափել հարկային և մաքսային ծառայությունում կադրերի հոսունությունից, ինչպես նաև համակարգը համա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 xml:space="preserve">լրել բանիմաց և որակյալ անձնակազմով, որոնցից շատերը ներկայումս, մասնավոր </w:t>
      </w:r>
      <w:r w:rsidRPr="0031313C">
        <w:rPr>
          <w:rFonts w:ascii="GHEA Grapalat" w:hAnsi="GHEA Grapalat"/>
          <w:color w:val="000000"/>
          <w:sz w:val="24"/>
          <w:szCs w:val="24"/>
          <w:lang w:val="hy-AM"/>
        </w:rPr>
        <w:lastRenderedPageBreak/>
        <w:t>հատվածի հետ ոչ մրցունակ աշխատանքի վարձատրությամբ պայմանավորված, խուսա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 xml:space="preserve">փում են աշխատել </w:t>
      </w:r>
      <w:r w:rsidR="007B7E46" w:rsidRPr="0031313C">
        <w:rPr>
          <w:rFonts w:ascii="GHEA Grapalat" w:hAnsi="GHEA Grapalat"/>
          <w:color w:val="000000"/>
          <w:sz w:val="24"/>
          <w:szCs w:val="24"/>
          <w:lang w:val="hy-AM"/>
        </w:rPr>
        <w:t>Կ</w:t>
      </w:r>
      <w:r w:rsidRPr="0031313C">
        <w:rPr>
          <w:rFonts w:ascii="GHEA Grapalat" w:hAnsi="GHEA Grapalat"/>
          <w:color w:val="000000"/>
          <w:sz w:val="24"/>
          <w:szCs w:val="24"/>
          <w:lang w:val="hy-AM"/>
        </w:rPr>
        <w:t xml:space="preserve">ոմիտեում։ Անհրաժեշտ է հաշվի առնել, որ </w:t>
      </w:r>
      <w:r w:rsidR="007B7E46" w:rsidRPr="0031313C">
        <w:rPr>
          <w:rFonts w:ascii="GHEA Grapalat" w:hAnsi="GHEA Grapalat"/>
          <w:color w:val="000000"/>
          <w:sz w:val="24"/>
          <w:szCs w:val="24"/>
          <w:lang w:val="hy-AM"/>
        </w:rPr>
        <w:t>Կ</w:t>
      </w:r>
      <w:r w:rsidRPr="0031313C">
        <w:rPr>
          <w:rFonts w:ascii="GHEA Grapalat" w:hAnsi="GHEA Grapalat"/>
          <w:color w:val="000000"/>
          <w:sz w:val="24"/>
          <w:szCs w:val="24"/>
          <w:lang w:val="hy-AM"/>
        </w:rPr>
        <w:t>ոմիտեն, իր գործառութ</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ային առանձնահատկություններով պայմանավորված, կարևոր դեր ունի պետության գործառույթների իրականացման գործում, քանի որ ապահովում է պետական բյուջեի եկամուտների շուրջ 95%-ը։ Այդ միջոցները հետագայում օգտագործվում են պետու</w:t>
      </w:r>
      <w:r w:rsidR="007B7E46"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թյան սոցիալական, տնտեսական, անվտանգային և այլ խնդիրների լուծման, ինչպես նաև բոլոր պետական կառավարման մարմինների ֆինանսավորման նպատակով՝ նպաստելով երկրի տնտեսական անվտանգությանը և կայունությանը։ Ուստի հարկային և մաքսային վարչարարության արդյունավետության բարձրացման հարցում մեծապես կարևորվում է Կ</w:t>
      </w:r>
      <w:r w:rsidR="007B7E46" w:rsidRPr="0031313C">
        <w:rPr>
          <w:rFonts w:ascii="GHEA Grapalat" w:hAnsi="GHEA Grapalat"/>
          <w:color w:val="000000"/>
          <w:sz w:val="24"/>
          <w:szCs w:val="24"/>
          <w:lang w:val="hy-AM"/>
        </w:rPr>
        <w:t>ոմիտեի</w:t>
      </w:r>
      <w:r w:rsidRPr="0031313C">
        <w:rPr>
          <w:rFonts w:ascii="GHEA Grapalat" w:hAnsi="GHEA Grapalat"/>
          <w:color w:val="000000"/>
          <w:sz w:val="24"/>
          <w:szCs w:val="24"/>
          <w:lang w:val="hy-AM"/>
        </w:rPr>
        <w:t xml:space="preserve"> անձնակազմը մասնագիտական բարձր գիտելիքներ ունեցող անձանցով համալրումը, նրանց մոտիվացումը և համարժեք վարձատրության տրամա</w:t>
      </w:r>
      <w:r w:rsidR="007B7E46"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դրումը։</w:t>
      </w:r>
    </w:p>
    <w:p w:rsidR="005604AD" w:rsidRPr="0031313C" w:rsidRDefault="00445C32" w:rsidP="005604AD">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t>Հարկային և մաքսային մարմիններում անձնակազմի արդյունավետ կառավարման  համակարգի անհրաժեշտության մասին նշված է նաև մի շարք միջազգային զեկույց</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ներում, ուղեցույցերում և առաջավոր փորձի ներկայացման ծրագրերում։ Մասնա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վորա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պես՝ միջազգային կառույցների կողմից կարևորվում է մարդկային ռեսուրս</w:t>
      </w:r>
      <w:r w:rsidR="007B7E46"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ների կառա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վարման դերն ամբողջ համակարգի արդյունավետ կենսագործունեու</w:t>
      </w:r>
      <w:r w:rsidR="007B7E46"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թյան տեսանկյունից։ Այսինքն՝ մարդկային ռեսուրսների կառավարումը հիմնվում է «ճիշտ մարդիկ ճիշտ աշխա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տավայրում ճիշտ ժամանակին» (Right people in the right place at the right time) սկզբունքի վրա, ինչի իրագործման համար կարևորվում է մարդկային ռեսուրսների կառավարման ծրագրերը, շեշտադրվում կատարողականի գնահատման վերաբերելի ցուցիչների (KPI) հիման վրա աշխակիցների գնահատման համակարգի կարևորությունը և համապատաս</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խան վարձատրության մեխանիզմների ներդրումը։</w:t>
      </w:r>
    </w:p>
    <w:p w:rsidR="00445C32" w:rsidRDefault="00445C32" w:rsidP="005604AD">
      <w:pPr>
        <w:shd w:val="clear" w:color="auto" w:fill="FFFFFF"/>
        <w:spacing w:after="0" w:line="360" w:lineRule="auto"/>
        <w:ind w:firstLine="567"/>
        <w:contextualSpacing/>
        <w:jc w:val="both"/>
        <w:rPr>
          <w:rFonts w:ascii="GHEA Grapalat" w:hAnsi="GHEA Grapalat"/>
          <w:color w:val="000000"/>
          <w:sz w:val="24"/>
          <w:szCs w:val="24"/>
          <w:lang w:val="hy-AM"/>
        </w:rPr>
      </w:pPr>
      <w:r w:rsidRPr="0031313C">
        <w:rPr>
          <w:rFonts w:ascii="GHEA Grapalat" w:hAnsi="GHEA Grapalat"/>
          <w:color w:val="000000"/>
          <w:sz w:val="24"/>
          <w:szCs w:val="24"/>
          <w:lang w:val="hy-AM"/>
        </w:rPr>
        <w:t>Հիմք ընդունելով վերը նշվածը</w:t>
      </w:r>
      <w:r w:rsidR="007B7E46" w:rsidRPr="0031313C">
        <w:rPr>
          <w:rFonts w:ascii="GHEA Grapalat" w:hAnsi="GHEA Grapalat"/>
          <w:color w:val="000000"/>
          <w:sz w:val="24"/>
          <w:szCs w:val="24"/>
          <w:lang w:val="hy-AM"/>
        </w:rPr>
        <w:t>,</w:t>
      </w:r>
      <w:r w:rsidRPr="0031313C">
        <w:rPr>
          <w:rFonts w:ascii="GHEA Grapalat" w:hAnsi="GHEA Grapalat"/>
          <w:color w:val="000000"/>
          <w:sz w:val="24"/>
          <w:szCs w:val="24"/>
          <w:lang w:val="hy-AM"/>
        </w:rPr>
        <w:t xml:space="preserve"> կարծում ենք, որ ներկայացվող նախագիծն ամբող</w:t>
      </w:r>
      <w:r w:rsidR="00AB08B2"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ջա</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 xml:space="preserve">պես ուղղված է </w:t>
      </w:r>
      <w:r w:rsidR="000F330B" w:rsidRPr="0031313C">
        <w:rPr>
          <w:rFonts w:ascii="GHEA Grapalat" w:hAnsi="GHEA Grapalat"/>
          <w:color w:val="000000"/>
          <w:sz w:val="24"/>
          <w:szCs w:val="24"/>
          <w:lang w:val="hy-AM"/>
        </w:rPr>
        <w:t>ՀՀ կ</w:t>
      </w:r>
      <w:r w:rsidRPr="0031313C">
        <w:rPr>
          <w:rFonts w:ascii="GHEA Grapalat" w:hAnsi="GHEA Grapalat"/>
          <w:color w:val="000000"/>
          <w:sz w:val="24"/>
          <w:szCs w:val="24"/>
          <w:lang w:val="hy-AM"/>
        </w:rPr>
        <w:t>առավարության ծրագրով սահմանված դրույթների իրագործմանը, վարչարարության արդյունավետության բարձրացմանը, հարկային և մաքսային ծառա</w:t>
      </w:r>
      <w:r w:rsidR="00AB08B2"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յությունը բանիմաց և բարեվարքությամբ օժտված մարդկային ռեսուրս</w:t>
      </w:r>
      <w:r w:rsidR="00CF495E"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ներով համա</w:t>
      </w:r>
      <w:r w:rsidR="00AB08B2"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լրմանը, ինչպես նաև միջազգային չափանիշներին համահունչ մար</w:t>
      </w:r>
      <w:r w:rsidR="001B1829" w:rsidRPr="0031313C">
        <w:rPr>
          <w:rFonts w:ascii="GHEA Grapalat" w:hAnsi="GHEA Grapalat"/>
          <w:color w:val="000000"/>
          <w:sz w:val="24"/>
          <w:szCs w:val="24"/>
          <w:lang w:val="hy-AM"/>
        </w:rPr>
        <w:t>դ</w:t>
      </w:r>
      <w:r w:rsidRPr="0031313C">
        <w:rPr>
          <w:rFonts w:ascii="GHEA Grapalat" w:hAnsi="GHEA Grapalat"/>
          <w:color w:val="000000"/>
          <w:sz w:val="24"/>
          <w:szCs w:val="24"/>
          <w:lang w:val="hy-AM"/>
        </w:rPr>
        <w:t>կային ռեսուրսների կառավարման համակարգի ներդրմանը։</w:t>
      </w:r>
    </w:p>
    <w:p w:rsidR="00EE0FF6" w:rsidRPr="00E1484A" w:rsidRDefault="00EE0FF6" w:rsidP="00EE0FF6">
      <w:pPr>
        <w:autoSpaceDE w:val="0"/>
        <w:autoSpaceDN w:val="0"/>
        <w:adjustRightInd w:val="0"/>
        <w:spacing w:after="0" w:line="360" w:lineRule="auto"/>
        <w:ind w:right="-64" w:firstLine="567"/>
        <w:jc w:val="both"/>
        <w:rPr>
          <w:rFonts w:ascii="GHEA Grapalat" w:hAnsi="GHEA Grapalat" w:cs="Sylfaen"/>
          <w:sz w:val="24"/>
          <w:szCs w:val="24"/>
          <w:lang w:val="hy-AM"/>
        </w:rPr>
      </w:pPr>
      <w:r w:rsidRPr="00E639F1">
        <w:rPr>
          <w:rFonts w:ascii="GHEA Grapalat" w:hAnsi="GHEA Grapalat" w:cs="Sylfaen"/>
          <w:sz w:val="24"/>
          <w:szCs w:val="24"/>
          <w:lang w:val="hy-AM"/>
        </w:rPr>
        <w:t>Ելնելով վերոգրյալից Նախագծով առաջարկվում է ՀՀ</w:t>
      </w:r>
      <w:r>
        <w:rPr>
          <w:rFonts w:ascii="GHEA Grapalat" w:hAnsi="GHEA Grapalat" w:cs="Sylfaen"/>
          <w:sz w:val="24"/>
          <w:szCs w:val="24"/>
          <w:lang w:val="hy-AM"/>
        </w:rPr>
        <w:t xml:space="preserve"> 2024</w:t>
      </w:r>
      <w:r w:rsidRPr="00E639F1">
        <w:rPr>
          <w:rFonts w:ascii="GHEA Grapalat" w:hAnsi="GHEA Grapalat" w:cs="Sylfaen"/>
          <w:sz w:val="24"/>
          <w:szCs w:val="24"/>
          <w:lang w:val="hy-AM"/>
        </w:rPr>
        <w:t xml:space="preserve"> թվականի պետական բյուջ</w:t>
      </w:r>
      <w:r w:rsidRPr="003559B2">
        <w:rPr>
          <w:rFonts w:ascii="GHEA Grapalat" w:hAnsi="GHEA Grapalat" w:cs="Sylfaen"/>
          <w:sz w:val="24"/>
          <w:szCs w:val="24"/>
          <w:lang w:val="hy-AM"/>
        </w:rPr>
        <w:t>ե</w:t>
      </w:r>
      <w:r w:rsidRPr="00E639F1">
        <w:rPr>
          <w:rFonts w:ascii="GHEA Grapalat" w:hAnsi="GHEA Grapalat" w:cs="Sylfaen"/>
          <w:sz w:val="24"/>
          <w:szCs w:val="24"/>
          <w:lang w:val="hy-AM"/>
        </w:rPr>
        <w:t>ով նա</w:t>
      </w:r>
      <w:r w:rsidRPr="00E639F1">
        <w:rPr>
          <w:rFonts w:ascii="GHEA Grapalat" w:hAnsi="GHEA Grapalat" w:cs="Sylfaen"/>
          <w:sz w:val="24"/>
          <w:szCs w:val="24"/>
          <w:lang w:val="hy-AM"/>
        </w:rPr>
        <w:softHyphen/>
        <w:t xml:space="preserve">խատեսված </w:t>
      </w:r>
      <w:r w:rsidRPr="00EE0FF6">
        <w:rPr>
          <w:rFonts w:ascii="GHEA Grapalat" w:hAnsi="GHEA Grapalat" w:cs="Sylfaen"/>
          <w:sz w:val="24"/>
          <w:szCs w:val="24"/>
          <w:lang w:val="hy-AM"/>
        </w:rPr>
        <w:t xml:space="preserve">ՀՀ կառավարության պահուստային ֆոնդից </w:t>
      </w:r>
      <w:r w:rsidR="006263EB" w:rsidRPr="00E639F1">
        <w:rPr>
          <w:rFonts w:ascii="GHEA Grapalat" w:hAnsi="GHEA Grapalat" w:cs="Sylfaen"/>
          <w:sz w:val="24"/>
          <w:szCs w:val="24"/>
          <w:lang w:val="hy-AM"/>
        </w:rPr>
        <w:t xml:space="preserve">«1023. Հարկային և </w:t>
      </w:r>
      <w:r w:rsidR="006263EB" w:rsidRPr="00E639F1">
        <w:rPr>
          <w:rFonts w:ascii="GHEA Grapalat" w:hAnsi="GHEA Grapalat" w:cs="Sylfaen"/>
          <w:sz w:val="24"/>
          <w:szCs w:val="24"/>
          <w:lang w:val="hy-AM"/>
        </w:rPr>
        <w:lastRenderedPageBreak/>
        <w:t>մաքսային ծա</w:t>
      </w:r>
      <w:r w:rsidR="006263EB" w:rsidRPr="00E639F1">
        <w:rPr>
          <w:rFonts w:ascii="GHEA Grapalat" w:hAnsi="GHEA Grapalat" w:cs="Sylfaen"/>
          <w:sz w:val="24"/>
          <w:szCs w:val="24"/>
          <w:lang w:val="hy-AM"/>
        </w:rPr>
        <w:softHyphen/>
        <w:t>ռա</w:t>
      </w:r>
      <w:r w:rsidR="006263EB" w:rsidRPr="00E639F1">
        <w:rPr>
          <w:rFonts w:ascii="GHEA Grapalat" w:hAnsi="GHEA Grapalat" w:cs="Sylfaen"/>
          <w:sz w:val="24"/>
          <w:szCs w:val="24"/>
          <w:lang w:val="hy-AM"/>
        </w:rPr>
        <w:softHyphen/>
        <w:t>յու</w:t>
      </w:r>
      <w:r w:rsidR="006263EB" w:rsidRPr="00E639F1">
        <w:rPr>
          <w:rFonts w:ascii="GHEA Grapalat" w:hAnsi="GHEA Grapalat" w:cs="Sylfaen"/>
          <w:sz w:val="24"/>
          <w:szCs w:val="24"/>
          <w:lang w:val="hy-AM"/>
        </w:rPr>
        <w:softHyphen/>
        <w:t>թյուն</w:t>
      </w:r>
      <w:r w:rsidR="006263EB" w:rsidRPr="00E639F1">
        <w:rPr>
          <w:rFonts w:ascii="GHEA Grapalat" w:hAnsi="GHEA Grapalat" w:cs="Sylfaen"/>
          <w:sz w:val="24"/>
          <w:szCs w:val="24"/>
          <w:lang w:val="hy-AM"/>
        </w:rPr>
        <w:softHyphen/>
        <w:t>ներ» ծրագրի «</w:t>
      </w:r>
      <w:r w:rsidR="006263EB">
        <w:rPr>
          <w:rFonts w:ascii="GHEA Grapalat" w:hAnsi="GHEA Grapalat" w:cs="Sylfaen"/>
          <w:sz w:val="24"/>
          <w:szCs w:val="24"/>
        </w:rPr>
        <w:t>11001</w:t>
      </w:r>
      <w:r w:rsidR="006263EB" w:rsidRPr="00E639F1">
        <w:rPr>
          <w:rFonts w:ascii="GHEA Grapalat" w:hAnsi="GHEA Grapalat" w:cs="Sylfaen"/>
          <w:sz w:val="24"/>
          <w:szCs w:val="24"/>
          <w:lang w:val="hy-AM"/>
        </w:rPr>
        <w:t>. Հարկային և մաքսային ծա</w:t>
      </w:r>
      <w:r w:rsidR="006263EB" w:rsidRPr="00E639F1">
        <w:rPr>
          <w:rFonts w:ascii="GHEA Grapalat" w:hAnsi="GHEA Grapalat" w:cs="Sylfaen"/>
          <w:sz w:val="24"/>
          <w:szCs w:val="24"/>
          <w:lang w:val="hy-AM"/>
        </w:rPr>
        <w:softHyphen/>
        <w:t>ռա</w:t>
      </w:r>
      <w:r w:rsidR="006263EB" w:rsidRPr="00E639F1">
        <w:rPr>
          <w:rFonts w:ascii="GHEA Grapalat" w:hAnsi="GHEA Grapalat" w:cs="Sylfaen"/>
          <w:sz w:val="24"/>
          <w:szCs w:val="24"/>
          <w:lang w:val="hy-AM"/>
        </w:rPr>
        <w:softHyphen/>
        <w:t>յու</w:t>
      </w:r>
      <w:r w:rsidR="006263EB" w:rsidRPr="00E639F1">
        <w:rPr>
          <w:rFonts w:ascii="GHEA Grapalat" w:hAnsi="GHEA Grapalat" w:cs="Sylfaen"/>
          <w:sz w:val="24"/>
          <w:szCs w:val="24"/>
          <w:lang w:val="hy-AM"/>
        </w:rPr>
        <w:softHyphen/>
        <w:t>թյուն</w:t>
      </w:r>
      <w:r w:rsidR="006263EB" w:rsidRPr="00E639F1">
        <w:rPr>
          <w:rFonts w:ascii="GHEA Grapalat" w:hAnsi="GHEA Grapalat" w:cs="Sylfaen"/>
          <w:sz w:val="24"/>
          <w:szCs w:val="24"/>
          <w:lang w:val="hy-AM"/>
        </w:rPr>
        <w:softHyphen/>
        <w:t xml:space="preserve">ներ» </w:t>
      </w:r>
      <w:r w:rsidR="006263EB">
        <w:rPr>
          <w:rFonts w:ascii="GHEA Grapalat" w:hAnsi="GHEA Grapalat" w:cs="Sylfaen"/>
          <w:sz w:val="24"/>
          <w:szCs w:val="24"/>
        </w:rPr>
        <w:t>միջոցառմանն</w:t>
      </w:r>
      <w:r w:rsidR="006263EB" w:rsidRPr="00EE0FF6">
        <w:rPr>
          <w:rFonts w:ascii="GHEA Grapalat" w:hAnsi="GHEA Grapalat" w:cs="Sylfaen"/>
          <w:sz w:val="24"/>
          <w:szCs w:val="24"/>
          <w:lang w:val="hy-AM"/>
        </w:rPr>
        <w:t xml:space="preserve"> </w:t>
      </w:r>
      <w:r w:rsidRPr="00EE0FF6">
        <w:rPr>
          <w:rFonts w:ascii="GHEA Grapalat" w:hAnsi="GHEA Grapalat" w:cs="Sylfaen"/>
          <w:sz w:val="24"/>
          <w:szCs w:val="24"/>
          <w:lang w:val="hy-AM"/>
        </w:rPr>
        <w:t>հատկաց</w:t>
      </w:r>
      <w:r w:rsidRPr="00EE0FF6">
        <w:rPr>
          <w:rFonts w:ascii="GHEA Grapalat" w:hAnsi="GHEA Grapalat" w:cs="Sylfaen"/>
          <w:sz w:val="24"/>
          <w:szCs w:val="24"/>
          <w:lang w:val="hy-AM"/>
        </w:rPr>
        <w:softHyphen/>
        <w:t xml:space="preserve">նել </w:t>
      </w:r>
      <w:r w:rsidRPr="006263EB">
        <w:rPr>
          <w:rFonts w:ascii="GHEA Grapalat" w:hAnsi="GHEA Grapalat" w:cs="Sylfaen"/>
          <w:b/>
          <w:sz w:val="24"/>
          <w:szCs w:val="24"/>
        </w:rPr>
        <w:t>2,480.5</w:t>
      </w:r>
      <w:r w:rsidRPr="006263EB">
        <w:rPr>
          <w:rFonts w:ascii="GHEA Grapalat" w:hAnsi="GHEA Grapalat" w:cs="Sylfaen"/>
          <w:b/>
          <w:sz w:val="24"/>
          <w:szCs w:val="24"/>
          <w:lang w:val="hy-AM"/>
        </w:rPr>
        <w:t xml:space="preserve"> մլն դրամ</w:t>
      </w:r>
      <w:r w:rsidR="006263EB">
        <w:rPr>
          <w:rFonts w:ascii="GHEA Grapalat" w:hAnsi="GHEA Grapalat" w:cs="Sylfaen"/>
          <w:b/>
          <w:sz w:val="24"/>
          <w:szCs w:val="24"/>
        </w:rPr>
        <w:t>:</w:t>
      </w:r>
      <w:r w:rsidR="00E1484A">
        <w:rPr>
          <w:rFonts w:ascii="GHEA Grapalat" w:hAnsi="GHEA Grapalat" w:cs="Sylfaen"/>
          <w:b/>
          <w:sz w:val="24"/>
          <w:szCs w:val="24"/>
        </w:rPr>
        <w:t xml:space="preserve"> </w:t>
      </w:r>
      <w:r w:rsidR="00E1484A">
        <w:rPr>
          <w:rFonts w:ascii="GHEA Grapalat" w:hAnsi="GHEA Grapalat" w:cs="Sylfaen"/>
          <w:sz w:val="24"/>
          <w:szCs w:val="24"/>
        </w:rPr>
        <w:t>Հաշվի առնելով, որ իրականացվող ծրա</w:t>
      </w:r>
      <w:r w:rsidR="003E28DD">
        <w:rPr>
          <w:rFonts w:ascii="GHEA Grapalat" w:hAnsi="GHEA Grapalat" w:cs="Sylfaen"/>
          <w:sz w:val="24"/>
          <w:szCs w:val="24"/>
        </w:rPr>
        <w:softHyphen/>
      </w:r>
      <w:r w:rsidR="00E1484A">
        <w:rPr>
          <w:rFonts w:ascii="GHEA Grapalat" w:hAnsi="GHEA Grapalat" w:cs="Sylfaen"/>
          <w:sz w:val="24"/>
          <w:szCs w:val="24"/>
        </w:rPr>
        <w:t>գիրը պիլոտային է ֆինանսական միջոցները հաշվարկվել են 8 ամիսների համար:</w:t>
      </w:r>
    </w:p>
    <w:p w:rsidR="00EE0FF6" w:rsidRPr="00B46F44" w:rsidRDefault="00EE0FF6" w:rsidP="00EE0FF6">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szCs w:val="24"/>
        </w:rPr>
      </w:pPr>
      <w:r w:rsidRPr="00E639F1">
        <w:rPr>
          <w:rFonts w:ascii="GHEA Grapalat" w:eastAsia="Calibri" w:hAnsi="GHEA Grapalat" w:cs="Arial Unicode"/>
          <w:bCs/>
          <w:sz w:val="24"/>
          <w:szCs w:val="24"/>
          <w:lang w:val="hy-AM"/>
        </w:rPr>
        <w:t>Նախագծի ընդունման դեպքում ՀՀ պետական բյուջեի եկամուտներում և ծախսերում ավելացումներ կամ նվազեցումներ չեն նախատեսվում</w:t>
      </w:r>
      <w:r w:rsidR="00B46F44">
        <w:rPr>
          <w:rFonts w:ascii="GHEA Grapalat" w:eastAsia="Calibri" w:hAnsi="GHEA Grapalat" w:cs="Arial Unicode"/>
          <w:bCs/>
          <w:sz w:val="24"/>
          <w:szCs w:val="24"/>
        </w:rPr>
        <w:t>:</w:t>
      </w:r>
    </w:p>
    <w:p w:rsidR="0094471D" w:rsidRPr="0031313C" w:rsidRDefault="00F36038" w:rsidP="00F36038">
      <w:pPr>
        <w:shd w:val="clear" w:color="auto" w:fill="FFFFFF"/>
        <w:tabs>
          <w:tab w:val="left" w:pos="0"/>
        </w:tabs>
        <w:spacing w:after="0" w:line="360" w:lineRule="auto"/>
        <w:ind w:firstLine="567"/>
        <w:jc w:val="both"/>
        <w:rPr>
          <w:rFonts w:ascii="GHEA Grapalat" w:eastAsia="Calibri" w:hAnsi="GHEA Grapalat" w:cs="Times New Roman"/>
          <w:b/>
          <w:sz w:val="24"/>
          <w:szCs w:val="24"/>
          <w:lang w:val="af-ZA"/>
        </w:rPr>
      </w:pPr>
      <w:r w:rsidRPr="0031313C">
        <w:rPr>
          <w:rFonts w:ascii="GHEA Grapalat" w:eastAsia="Calibri" w:hAnsi="GHEA Grapalat" w:cs="Times New Roman"/>
          <w:b/>
          <w:sz w:val="24"/>
          <w:szCs w:val="24"/>
          <w:lang w:val="hy-AM"/>
        </w:rPr>
        <w:t xml:space="preserve">4. </w:t>
      </w:r>
      <w:r w:rsidR="0094471D" w:rsidRPr="0031313C">
        <w:rPr>
          <w:rFonts w:ascii="GHEA Grapalat" w:eastAsia="Calibri" w:hAnsi="GHEA Grapalat" w:cs="Times New Roman"/>
          <w:b/>
          <w:sz w:val="24"/>
          <w:szCs w:val="24"/>
          <w:lang w:val="hy-AM"/>
        </w:rPr>
        <w:t>Նախագծի մշակման գործընթացում ներգրավված ինստիտուտները և անձինք.</w:t>
      </w:r>
    </w:p>
    <w:p w:rsidR="0094471D" w:rsidRPr="0031313C" w:rsidRDefault="0094471D" w:rsidP="00B73559">
      <w:pPr>
        <w:tabs>
          <w:tab w:val="left" w:pos="0"/>
        </w:tabs>
        <w:spacing w:after="0" w:line="360" w:lineRule="auto"/>
        <w:ind w:firstLine="567"/>
        <w:jc w:val="both"/>
        <w:rPr>
          <w:rFonts w:ascii="GHEA Grapalat" w:eastAsia="Calibri" w:hAnsi="GHEA Grapalat" w:cs="Sylfaen"/>
          <w:sz w:val="24"/>
          <w:szCs w:val="24"/>
          <w:lang w:val="af-ZA"/>
        </w:rPr>
      </w:pPr>
      <w:r w:rsidRPr="0031313C">
        <w:rPr>
          <w:rFonts w:ascii="GHEA Grapalat" w:eastAsia="Calibri" w:hAnsi="GHEA Grapalat" w:cs="Sylfaen"/>
          <w:sz w:val="24"/>
          <w:szCs w:val="24"/>
          <w:lang w:val="hy-AM"/>
        </w:rPr>
        <w:t>ՀՀ</w:t>
      </w:r>
      <w:r w:rsidRPr="0031313C">
        <w:rPr>
          <w:rFonts w:ascii="GHEA Grapalat" w:eastAsia="Calibri" w:hAnsi="GHEA Grapalat" w:cs="Sylfaen"/>
          <w:sz w:val="24"/>
          <w:szCs w:val="24"/>
          <w:lang w:val="af-ZA"/>
        </w:rPr>
        <w:t xml:space="preserve"> </w:t>
      </w:r>
      <w:r w:rsidRPr="0031313C">
        <w:rPr>
          <w:rFonts w:ascii="GHEA Grapalat" w:eastAsia="Calibri" w:hAnsi="GHEA Grapalat" w:cs="Sylfaen"/>
          <w:sz w:val="24"/>
          <w:szCs w:val="24"/>
        </w:rPr>
        <w:t>կառավարության</w:t>
      </w:r>
      <w:r w:rsidRPr="0031313C">
        <w:rPr>
          <w:rFonts w:ascii="GHEA Grapalat" w:eastAsia="Calibri" w:hAnsi="GHEA Grapalat" w:cs="Sylfaen"/>
          <w:sz w:val="24"/>
          <w:szCs w:val="24"/>
          <w:lang w:val="af-ZA"/>
        </w:rPr>
        <w:t xml:space="preserve"> </w:t>
      </w:r>
      <w:r w:rsidRPr="0031313C">
        <w:rPr>
          <w:rFonts w:ascii="GHEA Grapalat" w:eastAsia="Calibri" w:hAnsi="GHEA Grapalat" w:cs="Sylfaen"/>
          <w:sz w:val="24"/>
          <w:szCs w:val="24"/>
          <w:lang w:val="hy-AM"/>
        </w:rPr>
        <w:t>որոշման</w:t>
      </w:r>
      <w:r w:rsidRPr="0031313C">
        <w:rPr>
          <w:rFonts w:ascii="GHEA Grapalat" w:eastAsia="Calibri" w:hAnsi="GHEA Grapalat" w:cs="Sylfaen"/>
          <w:sz w:val="24"/>
          <w:szCs w:val="24"/>
          <w:lang w:val="af-ZA"/>
        </w:rPr>
        <w:t xml:space="preserve"> </w:t>
      </w:r>
      <w:r w:rsidRPr="0031313C">
        <w:rPr>
          <w:rFonts w:ascii="GHEA Grapalat" w:eastAsia="Calibri" w:hAnsi="GHEA Grapalat" w:cs="Sylfaen"/>
          <w:sz w:val="24"/>
          <w:szCs w:val="24"/>
          <w:lang w:val="hy-AM"/>
        </w:rPr>
        <w:t>նախագիծը</w:t>
      </w:r>
      <w:r w:rsidRPr="0031313C">
        <w:rPr>
          <w:rFonts w:ascii="GHEA Grapalat" w:eastAsia="Calibri" w:hAnsi="GHEA Grapalat" w:cs="Sylfaen"/>
          <w:sz w:val="24"/>
          <w:szCs w:val="24"/>
          <w:lang w:val="af-ZA"/>
        </w:rPr>
        <w:t xml:space="preserve"> </w:t>
      </w:r>
      <w:r w:rsidRPr="0031313C">
        <w:rPr>
          <w:rFonts w:ascii="GHEA Grapalat" w:eastAsia="Calibri" w:hAnsi="GHEA Grapalat" w:cs="Sylfaen"/>
          <w:sz w:val="24"/>
          <w:szCs w:val="24"/>
          <w:lang w:val="hy-AM"/>
        </w:rPr>
        <w:t>մշակվել</w:t>
      </w:r>
      <w:r w:rsidRPr="0031313C">
        <w:rPr>
          <w:rFonts w:ascii="GHEA Grapalat" w:eastAsia="Calibri" w:hAnsi="GHEA Grapalat" w:cs="Sylfaen"/>
          <w:sz w:val="24"/>
          <w:szCs w:val="24"/>
          <w:lang w:val="af-ZA"/>
        </w:rPr>
        <w:t xml:space="preserve"> </w:t>
      </w:r>
      <w:r w:rsidRPr="0031313C">
        <w:rPr>
          <w:rFonts w:ascii="GHEA Grapalat" w:eastAsia="Calibri" w:hAnsi="GHEA Grapalat" w:cs="Sylfaen"/>
          <w:sz w:val="24"/>
          <w:szCs w:val="24"/>
          <w:lang w:val="hy-AM"/>
        </w:rPr>
        <w:t>է</w:t>
      </w:r>
      <w:r w:rsidRPr="0031313C">
        <w:rPr>
          <w:rFonts w:ascii="GHEA Grapalat" w:eastAsia="Calibri" w:hAnsi="GHEA Grapalat" w:cs="Sylfaen"/>
          <w:sz w:val="24"/>
          <w:szCs w:val="24"/>
          <w:lang w:val="af-ZA"/>
        </w:rPr>
        <w:t xml:space="preserve"> </w:t>
      </w:r>
      <w:r w:rsidR="00F535A3" w:rsidRPr="0031313C">
        <w:rPr>
          <w:rFonts w:ascii="GHEA Grapalat" w:eastAsia="Calibri" w:hAnsi="GHEA Grapalat" w:cs="Sylfaen"/>
          <w:sz w:val="24"/>
          <w:szCs w:val="24"/>
          <w:lang w:val="hy-AM"/>
        </w:rPr>
        <w:t>Կ</w:t>
      </w:r>
      <w:r w:rsidRPr="0031313C">
        <w:rPr>
          <w:rFonts w:ascii="GHEA Grapalat" w:eastAsia="Calibri" w:hAnsi="GHEA Grapalat" w:cs="Sylfaen"/>
          <w:sz w:val="24"/>
          <w:szCs w:val="24"/>
          <w:lang w:val="hy-AM"/>
        </w:rPr>
        <w:t>ոմիտեի</w:t>
      </w:r>
      <w:r w:rsidRPr="0031313C">
        <w:rPr>
          <w:rFonts w:ascii="GHEA Grapalat" w:eastAsia="Calibri" w:hAnsi="GHEA Grapalat" w:cs="Sylfaen"/>
          <w:sz w:val="24"/>
          <w:szCs w:val="24"/>
          <w:lang w:val="af-ZA"/>
        </w:rPr>
        <w:t xml:space="preserve"> </w:t>
      </w:r>
      <w:r w:rsidRPr="0031313C">
        <w:rPr>
          <w:rFonts w:ascii="GHEA Grapalat" w:eastAsia="Calibri" w:hAnsi="GHEA Grapalat" w:cs="Sylfaen"/>
          <w:sz w:val="24"/>
          <w:szCs w:val="24"/>
          <w:lang w:val="hy-AM"/>
        </w:rPr>
        <w:t>կողմից</w:t>
      </w:r>
      <w:r w:rsidRPr="0031313C">
        <w:rPr>
          <w:rFonts w:ascii="GHEA Grapalat" w:eastAsia="Calibri" w:hAnsi="GHEA Grapalat" w:cs="Sylfaen"/>
          <w:sz w:val="24"/>
          <w:szCs w:val="24"/>
          <w:lang w:val="af-ZA"/>
        </w:rPr>
        <w:t>:</w:t>
      </w:r>
    </w:p>
    <w:p w:rsidR="008A6F80" w:rsidRPr="0031313C" w:rsidRDefault="007E115B" w:rsidP="00B73559">
      <w:pPr>
        <w:spacing w:after="0" w:line="360" w:lineRule="auto"/>
        <w:ind w:firstLine="567"/>
        <w:jc w:val="both"/>
        <w:rPr>
          <w:rFonts w:ascii="GHEA Grapalat" w:hAnsi="GHEA Grapalat"/>
          <w:b/>
          <w:sz w:val="24"/>
          <w:szCs w:val="24"/>
          <w:lang w:val="hy-AM" w:eastAsia="ru-RU"/>
        </w:rPr>
      </w:pPr>
      <w:r w:rsidRPr="0031313C">
        <w:rPr>
          <w:rFonts w:ascii="GHEA Grapalat" w:hAnsi="GHEA Grapalat"/>
          <w:b/>
          <w:sz w:val="24"/>
          <w:szCs w:val="24"/>
          <w:lang w:val="pt-BR" w:eastAsia="ru-RU"/>
        </w:rPr>
        <w:t xml:space="preserve">5. </w:t>
      </w:r>
      <w:r w:rsidR="00C0502C" w:rsidRPr="0031313C">
        <w:rPr>
          <w:rFonts w:ascii="GHEA Grapalat" w:hAnsi="GHEA Grapalat"/>
          <w:b/>
          <w:sz w:val="24"/>
          <w:szCs w:val="24"/>
          <w:lang w:val="pt-BR" w:eastAsia="ru-RU"/>
        </w:rPr>
        <w:t>«</w:t>
      </w:r>
      <w:r w:rsidR="00C0502C" w:rsidRPr="0031313C">
        <w:rPr>
          <w:rFonts w:ascii="GHEA Grapalat" w:hAnsi="GHEA Grapalat"/>
          <w:b/>
          <w:sz w:val="24"/>
          <w:szCs w:val="24"/>
          <w:lang w:val="hy-AM" w:eastAsia="ru-RU"/>
        </w:rPr>
        <w:t>Կապը</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ռազմավարական</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փաստաթղթերի</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հետ</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Հայաստանի</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վերափոխման</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ռազմավարություն</w:t>
      </w:r>
      <w:r w:rsidR="00C0502C" w:rsidRPr="0031313C">
        <w:rPr>
          <w:rFonts w:ascii="GHEA Grapalat" w:hAnsi="GHEA Grapalat"/>
          <w:b/>
          <w:sz w:val="24"/>
          <w:szCs w:val="24"/>
          <w:lang w:val="pt-BR" w:eastAsia="ru-RU"/>
        </w:rPr>
        <w:t xml:space="preserve"> 2050, </w:t>
      </w:r>
      <w:r w:rsidR="00C0502C" w:rsidRPr="0031313C">
        <w:rPr>
          <w:rFonts w:ascii="GHEA Grapalat" w:hAnsi="GHEA Grapalat"/>
          <w:b/>
          <w:sz w:val="24"/>
          <w:szCs w:val="24"/>
          <w:lang w:val="hy-AM" w:eastAsia="ru-RU"/>
        </w:rPr>
        <w:t>Կառավարության</w:t>
      </w:r>
      <w:r w:rsidR="00C0502C" w:rsidRPr="0031313C">
        <w:rPr>
          <w:rFonts w:ascii="GHEA Grapalat" w:hAnsi="GHEA Grapalat"/>
          <w:b/>
          <w:sz w:val="24"/>
          <w:szCs w:val="24"/>
          <w:lang w:val="pt-BR" w:eastAsia="ru-RU"/>
        </w:rPr>
        <w:t xml:space="preserve"> 2021-2026</w:t>
      </w:r>
      <w:r w:rsidR="00C0502C" w:rsidRPr="0031313C">
        <w:rPr>
          <w:rFonts w:ascii="GHEA Grapalat" w:hAnsi="GHEA Grapalat"/>
          <w:b/>
          <w:sz w:val="24"/>
          <w:szCs w:val="24"/>
          <w:lang w:val="hy-AM" w:eastAsia="ru-RU"/>
        </w:rPr>
        <w:t>թթ</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ծրագիր</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ոլորտային</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և</w:t>
      </w:r>
      <w:r w:rsidR="00C0502C" w:rsidRPr="0031313C">
        <w:rPr>
          <w:rFonts w:ascii="GHEA Grapalat" w:hAnsi="GHEA Grapalat"/>
          <w:b/>
          <w:sz w:val="24"/>
          <w:szCs w:val="24"/>
          <w:lang w:val="pt-BR" w:eastAsia="ru-RU"/>
        </w:rPr>
        <w:t>/</w:t>
      </w:r>
      <w:r w:rsidR="00C0502C" w:rsidRPr="0031313C">
        <w:rPr>
          <w:rFonts w:ascii="GHEA Grapalat" w:hAnsi="GHEA Grapalat"/>
          <w:b/>
          <w:sz w:val="24"/>
          <w:szCs w:val="24"/>
          <w:lang w:val="hy-AM" w:eastAsia="ru-RU"/>
        </w:rPr>
        <w:t>կամ</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այլ</w:t>
      </w:r>
      <w:r w:rsidR="00C0502C" w:rsidRPr="0031313C">
        <w:rPr>
          <w:rFonts w:ascii="GHEA Grapalat" w:hAnsi="GHEA Grapalat"/>
          <w:b/>
          <w:sz w:val="24"/>
          <w:szCs w:val="24"/>
          <w:lang w:val="pt-BR" w:eastAsia="ru-RU"/>
        </w:rPr>
        <w:t xml:space="preserve"> </w:t>
      </w:r>
      <w:r w:rsidR="00C0502C" w:rsidRPr="0031313C">
        <w:rPr>
          <w:rFonts w:ascii="GHEA Grapalat" w:hAnsi="GHEA Grapalat"/>
          <w:b/>
          <w:sz w:val="24"/>
          <w:szCs w:val="24"/>
          <w:lang w:val="hy-AM" w:eastAsia="ru-RU"/>
        </w:rPr>
        <w:t>ռազմավարություններ</w:t>
      </w:r>
      <w:r w:rsidR="00C0502C" w:rsidRPr="0031313C">
        <w:rPr>
          <w:rFonts w:ascii="GHEA Grapalat" w:hAnsi="GHEA Grapalat"/>
          <w:b/>
          <w:sz w:val="24"/>
          <w:szCs w:val="24"/>
          <w:lang w:val="pt-BR" w:eastAsia="ru-RU"/>
        </w:rPr>
        <w:t>».</w:t>
      </w:r>
      <w:r w:rsidR="00C0502C" w:rsidRPr="0031313C">
        <w:rPr>
          <w:rFonts w:ascii="GHEA Grapalat" w:hAnsi="GHEA Grapalat"/>
          <w:b/>
          <w:sz w:val="24"/>
          <w:szCs w:val="24"/>
          <w:lang w:val="hy-AM" w:eastAsia="ru-RU"/>
        </w:rPr>
        <w:t xml:space="preserve"> </w:t>
      </w:r>
    </w:p>
    <w:p w:rsidR="00AB08B2" w:rsidRPr="0031313C" w:rsidRDefault="006408FD" w:rsidP="00AB08B2">
      <w:pPr>
        <w:spacing w:after="0" w:line="360" w:lineRule="auto"/>
        <w:ind w:firstLine="567"/>
        <w:jc w:val="both"/>
        <w:rPr>
          <w:rFonts w:ascii="GHEA Grapalat" w:hAnsi="GHEA Grapalat"/>
          <w:sz w:val="24"/>
          <w:szCs w:val="24"/>
          <w:lang w:val="hy-AM" w:eastAsia="ru-RU"/>
        </w:rPr>
      </w:pPr>
      <w:r w:rsidRPr="0031313C">
        <w:rPr>
          <w:rFonts w:ascii="GHEA Grapalat" w:hAnsi="GHEA Grapalat"/>
          <w:sz w:val="24"/>
          <w:szCs w:val="24"/>
          <w:lang w:val="hy-AM" w:eastAsia="ru-RU"/>
        </w:rPr>
        <w:t>ՀՀ կառավարության որոշման նախագծի ընդունումը բխում է ՀՀ կառավարության 2021 թվականի նոյեմբերի 18-ի N 1902-Լ որոշման Հավելված N</w:t>
      </w:r>
      <w:r w:rsidR="000F330B" w:rsidRPr="0031313C">
        <w:rPr>
          <w:rFonts w:ascii="GHEA Grapalat" w:hAnsi="GHEA Grapalat"/>
          <w:sz w:val="24"/>
          <w:szCs w:val="24"/>
          <w:lang w:val="hy-AM" w:eastAsia="ru-RU"/>
        </w:rPr>
        <w:t xml:space="preserve"> </w:t>
      </w:r>
      <w:r w:rsidRPr="0031313C">
        <w:rPr>
          <w:rFonts w:ascii="GHEA Grapalat" w:hAnsi="GHEA Grapalat"/>
          <w:sz w:val="24"/>
          <w:szCs w:val="24"/>
          <w:lang w:val="hy-AM" w:eastAsia="ru-RU"/>
        </w:rPr>
        <w:t>1</w:t>
      </w:r>
      <w:r w:rsidR="000F330B" w:rsidRPr="0031313C">
        <w:rPr>
          <w:rFonts w:ascii="GHEA Grapalat" w:hAnsi="GHEA Grapalat"/>
          <w:sz w:val="24"/>
          <w:szCs w:val="24"/>
          <w:lang w:val="hy-AM" w:eastAsia="ru-RU"/>
        </w:rPr>
        <w:t>-ով</w:t>
      </w:r>
      <w:r w:rsidRPr="0031313C">
        <w:rPr>
          <w:rFonts w:ascii="GHEA Grapalat" w:hAnsi="GHEA Grapalat"/>
          <w:sz w:val="24"/>
          <w:szCs w:val="24"/>
          <w:lang w:val="hy-AM" w:eastAsia="ru-RU"/>
        </w:rPr>
        <w:t xml:space="preserve"> Կ</w:t>
      </w:r>
      <w:r w:rsidR="000F330B" w:rsidRPr="0031313C">
        <w:rPr>
          <w:rFonts w:ascii="GHEA Grapalat" w:hAnsi="GHEA Grapalat"/>
          <w:sz w:val="24"/>
          <w:szCs w:val="24"/>
          <w:lang w:val="hy-AM" w:eastAsia="ru-RU"/>
        </w:rPr>
        <w:t>ոմիտեի</w:t>
      </w:r>
      <w:r w:rsidRPr="0031313C">
        <w:rPr>
          <w:rFonts w:ascii="GHEA Grapalat" w:hAnsi="GHEA Grapalat"/>
          <w:sz w:val="24"/>
          <w:szCs w:val="24"/>
          <w:lang w:val="hy-AM" w:eastAsia="ru-RU"/>
        </w:rPr>
        <w:t xml:space="preserve"> իրավա</w:t>
      </w:r>
      <w:r w:rsidR="000F330B" w:rsidRPr="0031313C">
        <w:rPr>
          <w:rFonts w:ascii="GHEA Grapalat" w:hAnsi="GHEA Grapalat"/>
          <w:sz w:val="24"/>
          <w:szCs w:val="24"/>
          <w:lang w:val="hy-AM" w:eastAsia="ru-RU"/>
        </w:rPr>
        <w:softHyphen/>
      </w:r>
      <w:r w:rsidRPr="0031313C">
        <w:rPr>
          <w:rFonts w:ascii="GHEA Grapalat" w:hAnsi="GHEA Grapalat"/>
          <w:sz w:val="24"/>
          <w:szCs w:val="24"/>
          <w:lang w:val="hy-AM" w:eastAsia="ru-RU"/>
        </w:rPr>
        <w:t>սություն</w:t>
      </w:r>
      <w:r w:rsidR="000F330B" w:rsidRPr="0031313C">
        <w:rPr>
          <w:rFonts w:ascii="GHEA Grapalat" w:hAnsi="GHEA Grapalat"/>
          <w:sz w:val="24"/>
          <w:szCs w:val="24"/>
          <w:lang w:val="hy-AM" w:eastAsia="ru-RU"/>
        </w:rPr>
        <w:softHyphen/>
      </w:r>
      <w:r w:rsidRPr="0031313C">
        <w:rPr>
          <w:rFonts w:ascii="GHEA Grapalat" w:hAnsi="GHEA Grapalat"/>
          <w:sz w:val="24"/>
          <w:szCs w:val="24"/>
          <w:lang w:val="hy-AM" w:eastAsia="ru-RU"/>
        </w:rPr>
        <w:t>ներին առնչվող հատվածի 2.4 կետից և ՀՀ կառավարության 2019 թվա</w:t>
      </w:r>
      <w:r w:rsidR="000F330B" w:rsidRPr="0031313C">
        <w:rPr>
          <w:rFonts w:ascii="GHEA Grapalat" w:hAnsi="GHEA Grapalat"/>
          <w:sz w:val="24"/>
          <w:szCs w:val="24"/>
          <w:lang w:val="hy-AM" w:eastAsia="ru-RU"/>
        </w:rPr>
        <w:softHyphen/>
      </w:r>
      <w:r w:rsidRPr="0031313C">
        <w:rPr>
          <w:rFonts w:ascii="GHEA Grapalat" w:hAnsi="GHEA Grapalat"/>
          <w:sz w:val="24"/>
          <w:szCs w:val="24"/>
          <w:lang w:val="hy-AM" w:eastAsia="ru-RU"/>
        </w:rPr>
        <w:t>կա</w:t>
      </w:r>
      <w:r w:rsidR="000F330B" w:rsidRPr="0031313C">
        <w:rPr>
          <w:rFonts w:ascii="GHEA Grapalat" w:hAnsi="GHEA Grapalat"/>
          <w:sz w:val="24"/>
          <w:szCs w:val="24"/>
          <w:lang w:val="hy-AM" w:eastAsia="ru-RU"/>
        </w:rPr>
        <w:softHyphen/>
      </w:r>
      <w:r w:rsidRPr="0031313C">
        <w:rPr>
          <w:rFonts w:ascii="GHEA Grapalat" w:hAnsi="GHEA Grapalat"/>
          <w:sz w:val="24"/>
          <w:szCs w:val="24"/>
          <w:lang w:val="hy-AM" w:eastAsia="ru-RU"/>
        </w:rPr>
        <w:t>նի</w:t>
      </w:r>
      <w:r w:rsidRPr="0031313C">
        <w:rPr>
          <w:rFonts w:ascii="Calibri" w:hAnsi="Calibri" w:cs="Calibri"/>
          <w:sz w:val="24"/>
          <w:szCs w:val="24"/>
          <w:lang w:val="hy-AM" w:eastAsia="ru-RU"/>
        </w:rPr>
        <w:t> </w:t>
      </w:r>
      <w:r w:rsidRPr="0031313C">
        <w:rPr>
          <w:rFonts w:ascii="GHEA Grapalat" w:hAnsi="GHEA Grapalat"/>
          <w:sz w:val="24"/>
          <w:szCs w:val="24"/>
          <w:lang w:val="hy-AM" w:eastAsia="ru-RU"/>
        </w:rPr>
        <w:t>դեկտեմբերի 12-ի N 1830-Լ որոշման Հավելված N</w:t>
      </w:r>
      <w:r w:rsidR="000F330B" w:rsidRPr="0031313C">
        <w:rPr>
          <w:rFonts w:ascii="GHEA Grapalat" w:hAnsi="GHEA Grapalat"/>
          <w:sz w:val="24"/>
          <w:szCs w:val="24"/>
          <w:lang w:val="hy-AM" w:eastAsia="ru-RU"/>
        </w:rPr>
        <w:t xml:space="preserve"> </w:t>
      </w:r>
      <w:r w:rsidRPr="0031313C">
        <w:rPr>
          <w:rFonts w:ascii="GHEA Grapalat" w:hAnsi="GHEA Grapalat"/>
          <w:sz w:val="24"/>
          <w:szCs w:val="24"/>
          <w:lang w:val="hy-AM" w:eastAsia="ru-RU"/>
        </w:rPr>
        <w:t>1</w:t>
      </w:r>
      <w:r w:rsidR="000F330B" w:rsidRPr="0031313C">
        <w:rPr>
          <w:rFonts w:ascii="GHEA Grapalat" w:hAnsi="GHEA Grapalat"/>
          <w:sz w:val="24"/>
          <w:szCs w:val="24"/>
          <w:lang w:val="hy-AM" w:eastAsia="ru-RU"/>
        </w:rPr>
        <w:t>-</w:t>
      </w:r>
      <w:r w:rsidRPr="0031313C">
        <w:rPr>
          <w:rFonts w:ascii="GHEA Grapalat" w:hAnsi="GHEA Grapalat"/>
          <w:sz w:val="24"/>
          <w:szCs w:val="24"/>
          <w:lang w:val="hy-AM" w:eastAsia="ru-RU"/>
        </w:rPr>
        <w:t>ով հաստատված Հայաստանի Հանրապետության պետական եկամուտների կոմիտեի զարգացման և վարչարարության բարելավման ռազմավարության 5-րդ նպատակից։</w:t>
      </w:r>
    </w:p>
    <w:p w:rsidR="00445C32" w:rsidRPr="0031313C" w:rsidRDefault="00445C32" w:rsidP="00AB08B2">
      <w:pPr>
        <w:spacing w:after="0" w:line="360" w:lineRule="auto"/>
        <w:ind w:firstLine="567"/>
        <w:jc w:val="both"/>
        <w:rPr>
          <w:rFonts w:ascii="GHEA Grapalat" w:hAnsi="GHEA Grapalat"/>
          <w:sz w:val="24"/>
          <w:szCs w:val="24"/>
          <w:lang w:val="hy-AM" w:eastAsia="ru-RU"/>
        </w:rPr>
      </w:pPr>
      <w:r w:rsidRPr="0031313C">
        <w:rPr>
          <w:rFonts w:ascii="GHEA Grapalat" w:hAnsi="GHEA Grapalat"/>
          <w:color w:val="000000"/>
          <w:sz w:val="24"/>
          <w:szCs w:val="24"/>
          <w:lang w:val="hy-AM"/>
        </w:rPr>
        <w:t>Ըստ ՀՀ կառավարության 2021 թվականի օգոստոսի 18-ի N 1363-Ա որոշմամբ հաստատված Հավելվածի (Կառավարության 2021-2026թթ</w:t>
      </w:r>
      <w:r w:rsidRPr="0031313C">
        <w:rPr>
          <w:rFonts w:ascii="Cambria Math" w:hAnsi="Cambria Math" w:cs="Cambria Math"/>
          <w:color w:val="000000"/>
          <w:sz w:val="24"/>
          <w:szCs w:val="24"/>
          <w:lang w:val="hy-AM"/>
        </w:rPr>
        <w:t>․</w:t>
      </w:r>
      <w:r w:rsidRPr="0031313C">
        <w:rPr>
          <w:rFonts w:ascii="GHEA Grapalat" w:hAnsi="GHEA Grapalat"/>
          <w:color w:val="000000"/>
          <w:sz w:val="24"/>
          <w:szCs w:val="24"/>
          <w:lang w:val="hy-AM"/>
        </w:rPr>
        <w:t xml:space="preserve"> </w:t>
      </w:r>
      <w:r w:rsidRPr="0031313C">
        <w:rPr>
          <w:rFonts w:ascii="GHEA Grapalat" w:hAnsi="GHEA Grapalat" w:cs="GHEA Grapalat"/>
          <w:color w:val="000000"/>
          <w:sz w:val="24"/>
          <w:szCs w:val="24"/>
          <w:lang w:val="hy-AM"/>
        </w:rPr>
        <w:t>ծրագիր</w:t>
      </w:r>
      <w:r w:rsidRPr="0031313C">
        <w:rPr>
          <w:rFonts w:ascii="GHEA Grapalat" w:hAnsi="GHEA Grapalat"/>
          <w:color w:val="000000"/>
          <w:sz w:val="24"/>
          <w:szCs w:val="24"/>
          <w:lang w:val="hy-AM"/>
        </w:rPr>
        <w:t>)» 6.3-րդ կետի՝ «Հանրա</w:t>
      </w:r>
      <w:r w:rsidR="000F330B"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յին ծառայության համակարգ և մարդկային ռեսուրսների կառավարում» հատվա</w:t>
      </w:r>
      <w:r w:rsidR="000F330B" w:rsidRPr="0031313C">
        <w:rPr>
          <w:rFonts w:ascii="GHEA Grapalat" w:hAnsi="GHEA Grapalat"/>
          <w:color w:val="000000"/>
          <w:sz w:val="24"/>
          <w:szCs w:val="24"/>
          <w:lang w:val="hy-AM"/>
        </w:rPr>
        <w:softHyphen/>
      </w:r>
      <w:r w:rsidRPr="0031313C">
        <w:rPr>
          <w:rFonts w:ascii="GHEA Grapalat" w:hAnsi="GHEA Grapalat"/>
          <w:color w:val="000000"/>
          <w:sz w:val="24"/>
          <w:szCs w:val="24"/>
          <w:lang w:val="hy-AM"/>
        </w:rPr>
        <w:t>ծում կառավարությունը հավակնում է զարգացնել և կայացնել հանրային ծառայության արդյունավետ համակարգ՝ հանրային ծառայության գրավչությունը բարձրացնելու և պետական համակարգի առջև դրված խնդիրներն արդյունավետորեն լուծող բարձր պրոֆեսիոնալիզմով և բարեվարքությամբ օժտված մարդկային կապիտալ ձևավորելու միջոցով:</w:t>
      </w:r>
    </w:p>
    <w:p w:rsidR="00445C32" w:rsidRPr="0031313C" w:rsidRDefault="00445C32" w:rsidP="00F30DB1">
      <w:pPr>
        <w:spacing w:after="0" w:line="360" w:lineRule="auto"/>
        <w:ind w:firstLine="567"/>
        <w:jc w:val="both"/>
        <w:rPr>
          <w:rFonts w:ascii="GHEA Grapalat" w:hAnsi="GHEA Grapalat"/>
          <w:sz w:val="24"/>
          <w:szCs w:val="24"/>
          <w:lang w:val="hy-AM" w:eastAsia="ru-RU"/>
        </w:rPr>
      </w:pPr>
    </w:p>
    <w:sectPr w:rsidR="00445C32" w:rsidRPr="0031313C"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5A7" w:rsidRDefault="009435A7" w:rsidP="00C0502C">
      <w:pPr>
        <w:spacing w:after="0" w:line="240" w:lineRule="auto"/>
      </w:pPr>
      <w:r>
        <w:separator/>
      </w:r>
    </w:p>
  </w:endnote>
  <w:endnote w:type="continuationSeparator" w:id="0">
    <w:p w:rsidR="009435A7" w:rsidRDefault="009435A7"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6C4E23">
          <w:rPr>
            <w:noProof/>
          </w:rPr>
          <w:t>4</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5A7" w:rsidRDefault="009435A7" w:rsidP="00C0502C">
      <w:pPr>
        <w:spacing w:after="0" w:line="240" w:lineRule="auto"/>
      </w:pPr>
      <w:r>
        <w:separator/>
      </w:r>
    </w:p>
  </w:footnote>
  <w:footnote w:type="continuationSeparator" w:id="0">
    <w:p w:rsidR="009435A7" w:rsidRDefault="009435A7" w:rsidP="00C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14D01C92"/>
    <w:multiLevelType w:val="hybridMultilevel"/>
    <w:tmpl w:val="8E4EE1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0204EE"/>
    <w:multiLevelType w:val="hybridMultilevel"/>
    <w:tmpl w:val="DD80346E"/>
    <w:lvl w:ilvl="0" w:tplc="CDE0BD8C">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022FBD"/>
    <w:multiLevelType w:val="hybridMultilevel"/>
    <w:tmpl w:val="B2A292B2"/>
    <w:lvl w:ilvl="0" w:tplc="2B54C2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ED6BE5"/>
    <w:multiLevelType w:val="hybridMultilevel"/>
    <w:tmpl w:val="15F25912"/>
    <w:lvl w:ilvl="0" w:tplc="8B281C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8B61265"/>
    <w:multiLevelType w:val="hybridMultilevel"/>
    <w:tmpl w:val="66347380"/>
    <w:lvl w:ilvl="0" w:tplc="7E0ABB4C">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8"/>
  </w:num>
  <w:num w:numId="4">
    <w:abstractNumId w:val="7"/>
  </w:num>
  <w:num w:numId="5">
    <w:abstractNumId w:val="4"/>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165DD"/>
    <w:rsid w:val="00022003"/>
    <w:rsid w:val="000253FF"/>
    <w:rsid w:val="00027C07"/>
    <w:rsid w:val="00030B97"/>
    <w:rsid w:val="000345FD"/>
    <w:rsid w:val="0003791F"/>
    <w:rsid w:val="00042282"/>
    <w:rsid w:val="00055FDD"/>
    <w:rsid w:val="000640C3"/>
    <w:rsid w:val="00067EA2"/>
    <w:rsid w:val="00074CDD"/>
    <w:rsid w:val="000826F9"/>
    <w:rsid w:val="00084A64"/>
    <w:rsid w:val="000A0557"/>
    <w:rsid w:val="000B1B5B"/>
    <w:rsid w:val="000B3AFD"/>
    <w:rsid w:val="000B3C28"/>
    <w:rsid w:val="000C7FCF"/>
    <w:rsid w:val="000E0CE3"/>
    <w:rsid w:val="000E3A51"/>
    <w:rsid w:val="000E7CF3"/>
    <w:rsid w:val="000F330B"/>
    <w:rsid w:val="000F4108"/>
    <w:rsid w:val="000F5075"/>
    <w:rsid w:val="000F52C4"/>
    <w:rsid w:val="000F6559"/>
    <w:rsid w:val="0010777B"/>
    <w:rsid w:val="00112829"/>
    <w:rsid w:val="001212A8"/>
    <w:rsid w:val="00123C31"/>
    <w:rsid w:val="00127143"/>
    <w:rsid w:val="001520D2"/>
    <w:rsid w:val="00154BB1"/>
    <w:rsid w:val="00157A5D"/>
    <w:rsid w:val="00160A1B"/>
    <w:rsid w:val="00161418"/>
    <w:rsid w:val="001675ED"/>
    <w:rsid w:val="00172C3A"/>
    <w:rsid w:val="00173F10"/>
    <w:rsid w:val="001915B1"/>
    <w:rsid w:val="00193C7D"/>
    <w:rsid w:val="00196138"/>
    <w:rsid w:val="00196897"/>
    <w:rsid w:val="00197D51"/>
    <w:rsid w:val="001A5EFC"/>
    <w:rsid w:val="001B1829"/>
    <w:rsid w:val="001C57C6"/>
    <w:rsid w:val="001C5FBB"/>
    <w:rsid w:val="001C6E80"/>
    <w:rsid w:val="001D1539"/>
    <w:rsid w:val="001E3CFF"/>
    <w:rsid w:val="001F388C"/>
    <w:rsid w:val="0020069A"/>
    <w:rsid w:val="00201EAA"/>
    <w:rsid w:val="00202279"/>
    <w:rsid w:val="00207110"/>
    <w:rsid w:val="0021415C"/>
    <w:rsid w:val="0023204A"/>
    <w:rsid w:val="0024343C"/>
    <w:rsid w:val="0024403F"/>
    <w:rsid w:val="00261FD3"/>
    <w:rsid w:val="00263D36"/>
    <w:rsid w:val="002676A6"/>
    <w:rsid w:val="00271938"/>
    <w:rsid w:val="00274CDE"/>
    <w:rsid w:val="00280072"/>
    <w:rsid w:val="00280C84"/>
    <w:rsid w:val="00290D99"/>
    <w:rsid w:val="00292C07"/>
    <w:rsid w:val="002A19DE"/>
    <w:rsid w:val="002A46E9"/>
    <w:rsid w:val="002B2832"/>
    <w:rsid w:val="002B657B"/>
    <w:rsid w:val="002D02F7"/>
    <w:rsid w:val="002D4002"/>
    <w:rsid w:val="002E0C9D"/>
    <w:rsid w:val="002E1936"/>
    <w:rsid w:val="002F2DB6"/>
    <w:rsid w:val="002F2DCD"/>
    <w:rsid w:val="002F554A"/>
    <w:rsid w:val="002F6077"/>
    <w:rsid w:val="002F79F9"/>
    <w:rsid w:val="0031313C"/>
    <w:rsid w:val="0034665E"/>
    <w:rsid w:val="00346EFA"/>
    <w:rsid w:val="003514F2"/>
    <w:rsid w:val="003559B2"/>
    <w:rsid w:val="003564DC"/>
    <w:rsid w:val="0035749E"/>
    <w:rsid w:val="00357F53"/>
    <w:rsid w:val="00362647"/>
    <w:rsid w:val="00363155"/>
    <w:rsid w:val="0037045F"/>
    <w:rsid w:val="00376049"/>
    <w:rsid w:val="003766A8"/>
    <w:rsid w:val="00377ACF"/>
    <w:rsid w:val="0039006A"/>
    <w:rsid w:val="00390E09"/>
    <w:rsid w:val="00392545"/>
    <w:rsid w:val="00393634"/>
    <w:rsid w:val="003A11C0"/>
    <w:rsid w:val="003A70D9"/>
    <w:rsid w:val="003B34A1"/>
    <w:rsid w:val="003C7DE2"/>
    <w:rsid w:val="003D216E"/>
    <w:rsid w:val="003D4FBA"/>
    <w:rsid w:val="003D5523"/>
    <w:rsid w:val="003E01A0"/>
    <w:rsid w:val="003E28DD"/>
    <w:rsid w:val="003E28FD"/>
    <w:rsid w:val="003E2967"/>
    <w:rsid w:val="003E6124"/>
    <w:rsid w:val="003E650B"/>
    <w:rsid w:val="0041463B"/>
    <w:rsid w:val="00421E36"/>
    <w:rsid w:val="0042593D"/>
    <w:rsid w:val="00445C32"/>
    <w:rsid w:val="00450473"/>
    <w:rsid w:val="00452A0E"/>
    <w:rsid w:val="004554A9"/>
    <w:rsid w:val="0046535A"/>
    <w:rsid w:val="00466292"/>
    <w:rsid w:val="00466F2A"/>
    <w:rsid w:val="00472BE5"/>
    <w:rsid w:val="00474FD7"/>
    <w:rsid w:val="00480EFC"/>
    <w:rsid w:val="004856BE"/>
    <w:rsid w:val="00485EE7"/>
    <w:rsid w:val="00486B0B"/>
    <w:rsid w:val="004925B1"/>
    <w:rsid w:val="004952ED"/>
    <w:rsid w:val="004975DC"/>
    <w:rsid w:val="004A2213"/>
    <w:rsid w:val="004C0717"/>
    <w:rsid w:val="004C4D5E"/>
    <w:rsid w:val="004E072D"/>
    <w:rsid w:val="004E54FC"/>
    <w:rsid w:val="004E5C32"/>
    <w:rsid w:val="004E6334"/>
    <w:rsid w:val="004E648A"/>
    <w:rsid w:val="004F3E53"/>
    <w:rsid w:val="004F5F82"/>
    <w:rsid w:val="004F63FA"/>
    <w:rsid w:val="0050283D"/>
    <w:rsid w:val="00503870"/>
    <w:rsid w:val="00510491"/>
    <w:rsid w:val="00511E6B"/>
    <w:rsid w:val="005254C8"/>
    <w:rsid w:val="0053632B"/>
    <w:rsid w:val="005436D9"/>
    <w:rsid w:val="00543836"/>
    <w:rsid w:val="0056045C"/>
    <w:rsid w:val="005604AD"/>
    <w:rsid w:val="005650FC"/>
    <w:rsid w:val="00573F9F"/>
    <w:rsid w:val="00575ECB"/>
    <w:rsid w:val="00596E01"/>
    <w:rsid w:val="00597E14"/>
    <w:rsid w:val="005A1471"/>
    <w:rsid w:val="005A1D6E"/>
    <w:rsid w:val="005A2B66"/>
    <w:rsid w:val="005A4DC6"/>
    <w:rsid w:val="005A511F"/>
    <w:rsid w:val="005C3B82"/>
    <w:rsid w:val="005C7AE4"/>
    <w:rsid w:val="005E046F"/>
    <w:rsid w:val="005E3A99"/>
    <w:rsid w:val="005F2F77"/>
    <w:rsid w:val="0061468E"/>
    <w:rsid w:val="00622C0C"/>
    <w:rsid w:val="006241F3"/>
    <w:rsid w:val="006263EB"/>
    <w:rsid w:val="00634C15"/>
    <w:rsid w:val="006408FD"/>
    <w:rsid w:val="00641B2E"/>
    <w:rsid w:val="00651679"/>
    <w:rsid w:val="00657E61"/>
    <w:rsid w:val="00661B51"/>
    <w:rsid w:val="006770AF"/>
    <w:rsid w:val="006774E8"/>
    <w:rsid w:val="00697DF4"/>
    <w:rsid w:val="006B0E51"/>
    <w:rsid w:val="006B5F2B"/>
    <w:rsid w:val="006B789F"/>
    <w:rsid w:val="006C2233"/>
    <w:rsid w:val="006C4E23"/>
    <w:rsid w:val="006C595E"/>
    <w:rsid w:val="006E1E4A"/>
    <w:rsid w:val="006E3363"/>
    <w:rsid w:val="006E6252"/>
    <w:rsid w:val="006F1235"/>
    <w:rsid w:val="006F36BD"/>
    <w:rsid w:val="006F6CE7"/>
    <w:rsid w:val="00701FF4"/>
    <w:rsid w:val="0070284C"/>
    <w:rsid w:val="00710A7D"/>
    <w:rsid w:val="00715721"/>
    <w:rsid w:val="00717D4A"/>
    <w:rsid w:val="00717E6A"/>
    <w:rsid w:val="007211B0"/>
    <w:rsid w:val="0072558D"/>
    <w:rsid w:val="0072758C"/>
    <w:rsid w:val="00733272"/>
    <w:rsid w:val="007335A1"/>
    <w:rsid w:val="00737182"/>
    <w:rsid w:val="00743DF6"/>
    <w:rsid w:val="0074743F"/>
    <w:rsid w:val="00752F97"/>
    <w:rsid w:val="00754334"/>
    <w:rsid w:val="00762773"/>
    <w:rsid w:val="007673EE"/>
    <w:rsid w:val="007738FC"/>
    <w:rsid w:val="007753B9"/>
    <w:rsid w:val="00780665"/>
    <w:rsid w:val="007821AC"/>
    <w:rsid w:val="00790BC3"/>
    <w:rsid w:val="007964D7"/>
    <w:rsid w:val="0079797A"/>
    <w:rsid w:val="007A149B"/>
    <w:rsid w:val="007B255B"/>
    <w:rsid w:val="007B7E46"/>
    <w:rsid w:val="007C2F35"/>
    <w:rsid w:val="007C467C"/>
    <w:rsid w:val="007C6F42"/>
    <w:rsid w:val="007E115B"/>
    <w:rsid w:val="007E4558"/>
    <w:rsid w:val="007E4BCD"/>
    <w:rsid w:val="007E7478"/>
    <w:rsid w:val="007F2F1E"/>
    <w:rsid w:val="007F6063"/>
    <w:rsid w:val="007F773C"/>
    <w:rsid w:val="00800392"/>
    <w:rsid w:val="00812CB0"/>
    <w:rsid w:val="00817BA1"/>
    <w:rsid w:val="00833CFB"/>
    <w:rsid w:val="00835D82"/>
    <w:rsid w:val="00837A37"/>
    <w:rsid w:val="0084469A"/>
    <w:rsid w:val="00850AF2"/>
    <w:rsid w:val="0085471D"/>
    <w:rsid w:val="0085797F"/>
    <w:rsid w:val="00861D62"/>
    <w:rsid w:val="008631BE"/>
    <w:rsid w:val="00864792"/>
    <w:rsid w:val="008663D6"/>
    <w:rsid w:val="00873C97"/>
    <w:rsid w:val="00877441"/>
    <w:rsid w:val="008859B9"/>
    <w:rsid w:val="00886A31"/>
    <w:rsid w:val="00890439"/>
    <w:rsid w:val="00892FD9"/>
    <w:rsid w:val="008960C2"/>
    <w:rsid w:val="008A28C8"/>
    <w:rsid w:val="008A5406"/>
    <w:rsid w:val="008A6F80"/>
    <w:rsid w:val="008D51C6"/>
    <w:rsid w:val="008D6A3A"/>
    <w:rsid w:val="008F5BB2"/>
    <w:rsid w:val="008F63FC"/>
    <w:rsid w:val="0092435E"/>
    <w:rsid w:val="00930A78"/>
    <w:rsid w:val="00933D9E"/>
    <w:rsid w:val="00937A7A"/>
    <w:rsid w:val="00941297"/>
    <w:rsid w:val="009435A7"/>
    <w:rsid w:val="0094471D"/>
    <w:rsid w:val="009562DA"/>
    <w:rsid w:val="00961514"/>
    <w:rsid w:val="009649AD"/>
    <w:rsid w:val="009A0B48"/>
    <w:rsid w:val="009A69C6"/>
    <w:rsid w:val="009B31B1"/>
    <w:rsid w:val="009B483B"/>
    <w:rsid w:val="009B6C7F"/>
    <w:rsid w:val="009C2141"/>
    <w:rsid w:val="009C2623"/>
    <w:rsid w:val="009C6700"/>
    <w:rsid w:val="009D7DAE"/>
    <w:rsid w:val="009E2F84"/>
    <w:rsid w:val="009F11D3"/>
    <w:rsid w:val="009F3499"/>
    <w:rsid w:val="00A16F59"/>
    <w:rsid w:val="00A23BA7"/>
    <w:rsid w:val="00A3146C"/>
    <w:rsid w:val="00A31873"/>
    <w:rsid w:val="00A3272F"/>
    <w:rsid w:val="00A33821"/>
    <w:rsid w:val="00A402FA"/>
    <w:rsid w:val="00A4309D"/>
    <w:rsid w:val="00A446EC"/>
    <w:rsid w:val="00A50F73"/>
    <w:rsid w:val="00A51B22"/>
    <w:rsid w:val="00A52E0C"/>
    <w:rsid w:val="00A56E89"/>
    <w:rsid w:val="00A6717C"/>
    <w:rsid w:val="00A7238B"/>
    <w:rsid w:val="00A858C5"/>
    <w:rsid w:val="00A86735"/>
    <w:rsid w:val="00A91DC9"/>
    <w:rsid w:val="00A9388C"/>
    <w:rsid w:val="00A959EA"/>
    <w:rsid w:val="00A974C3"/>
    <w:rsid w:val="00AB08B2"/>
    <w:rsid w:val="00AB1E23"/>
    <w:rsid w:val="00AB2E0B"/>
    <w:rsid w:val="00AC3955"/>
    <w:rsid w:val="00AC49AD"/>
    <w:rsid w:val="00AC73E0"/>
    <w:rsid w:val="00AE58CF"/>
    <w:rsid w:val="00AE5A4A"/>
    <w:rsid w:val="00B03BFD"/>
    <w:rsid w:val="00B1272C"/>
    <w:rsid w:val="00B1572B"/>
    <w:rsid w:val="00B16873"/>
    <w:rsid w:val="00B226AD"/>
    <w:rsid w:val="00B33178"/>
    <w:rsid w:val="00B40B61"/>
    <w:rsid w:val="00B41FA5"/>
    <w:rsid w:val="00B46693"/>
    <w:rsid w:val="00B46F44"/>
    <w:rsid w:val="00B50F60"/>
    <w:rsid w:val="00B510D7"/>
    <w:rsid w:val="00B665FF"/>
    <w:rsid w:val="00B712D3"/>
    <w:rsid w:val="00B73559"/>
    <w:rsid w:val="00B8121E"/>
    <w:rsid w:val="00B9122F"/>
    <w:rsid w:val="00B95C2C"/>
    <w:rsid w:val="00BA165E"/>
    <w:rsid w:val="00BA6D58"/>
    <w:rsid w:val="00BB44CA"/>
    <w:rsid w:val="00BB701A"/>
    <w:rsid w:val="00BD4768"/>
    <w:rsid w:val="00BD4A45"/>
    <w:rsid w:val="00BD5E51"/>
    <w:rsid w:val="00BE1DFA"/>
    <w:rsid w:val="00BE3286"/>
    <w:rsid w:val="00BE3908"/>
    <w:rsid w:val="00BE7E61"/>
    <w:rsid w:val="00BF2870"/>
    <w:rsid w:val="00C03048"/>
    <w:rsid w:val="00C0502C"/>
    <w:rsid w:val="00C05766"/>
    <w:rsid w:val="00C05CDB"/>
    <w:rsid w:val="00C238DC"/>
    <w:rsid w:val="00C304A5"/>
    <w:rsid w:val="00C305D0"/>
    <w:rsid w:val="00C40E01"/>
    <w:rsid w:val="00C4299F"/>
    <w:rsid w:val="00C612E2"/>
    <w:rsid w:val="00C7110C"/>
    <w:rsid w:val="00C72206"/>
    <w:rsid w:val="00C7271B"/>
    <w:rsid w:val="00C83303"/>
    <w:rsid w:val="00C85B0B"/>
    <w:rsid w:val="00C96136"/>
    <w:rsid w:val="00C9735D"/>
    <w:rsid w:val="00CA0770"/>
    <w:rsid w:val="00CB5000"/>
    <w:rsid w:val="00CC05AA"/>
    <w:rsid w:val="00CC1A55"/>
    <w:rsid w:val="00CC2710"/>
    <w:rsid w:val="00CC3E44"/>
    <w:rsid w:val="00CC3F9A"/>
    <w:rsid w:val="00CC4483"/>
    <w:rsid w:val="00CD53D2"/>
    <w:rsid w:val="00CD56DF"/>
    <w:rsid w:val="00CE063B"/>
    <w:rsid w:val="00CF495E"/>
    <w:rsid w:val="00CF7BBA"/>
    <w:rsid w:val="00D0401F"/>
    <w:rsid w:val="00D069C2"/>
    <w:rsid w:val="00D10C46"/>
    <w:rsid w:val="00D12412"/>
    <w:rsid w:val="00D135F4"/>
    <w:rsid w:val="00D22F44"/>
    <w:rsid w:val="00D25ED7"/>
    <w:rsid w:val="00D27078"/>
    <w:rsid w:val="00D320C3"/>
    <w:rsid w:val="00D3248F"/>
    <w:rsid w:val="00D37839"/>
    <w:rsid w:val="00D439E0"/>
    <w:rsid w:val="00D4408F"/>
    <w:rsid w:val="00D548A5"/>
    <w:rsid w:val="00D55329"/>
    <w:rsid w:val="00D60C6A"/>
    <w:rsid w:val="00D62859"/>
    <w:rsid w:val="00D667AD"/>
    <w:rsid w:val="00D67720"/>
    <w:rsid w:val="00D67937"/>
    <w:rsid w:val="00D7631D"/>
    <w:rsid w:val="00D76415"/>
    <w:rsid w:val="00D908EC"/>
    <w:rsid w:val="00D9214F"/>
    <w:rsid w:val="00D95359"/>
    <w:rsid w:val="00DA1135"/>
    <w:rsid w:val="00DB42B2"/>
    <w:rsid w:val="00DB58F9"/>
    <w:rsid w:val="00DC53B3"/>
    <w:rsid w:val="00DD0CF1"/>
    <w:rsid w:val="00DD0E30"/>
    <w:rsid w:val="00DD2F92"/>
    <w:rsid w:val="00DD3D56"/>
    <w:rsid w:val="00DD44D5"/>
    <w:rsid w:val="00DD521E"/>
    <w:rsid w:val="00DE4B31"/>
    <w:rsid w:val="00DE644D"/>
    <w:rsid w:val="00DF794F"/>
    <w:rsid w:val="00E02635"/>
    <w:rsid w:val="00E037AA"/>
    <w:rsid w:val="00E1484A"/>
    <w:rsid w:val="00E16489"/>
    <w:rsid w:val="00E235FB"/>
    <w:rsid w:val="00E25039"/>
    <w:rsid w:val="00E25507"/>
    <w:rsid w:val="00E31235"/>
    <w:rsid w:val="00E32469"/>
    <w:rsid w:val="00E37598"/>
    <w:rsid w:val="00E50592"/>
    <w:rsid w:val="00E50F57"/>
    <w:rsid w:val="00E549C7"/>
    <w:rsid w:val="00E57BC0"/>
    <w:rsid w:val="00E62D66"/>
    <w:rsid w:val="00E63007"/>
    <w:rsid w:val="00E639F1"/>
    <w:rsid w:val="00E72B87"/>
    <w:rsid w:val="00E73C13"/>
    <w:rsid w:val="00E83E0D"/>
    <w:rsid w:val="00E9396A"/>
    <w:rsid w:val="00E96076"/>
    <w:rsid w:val="00E96761"/>
    <w:rsid w:val="00E97179"/>
    <w:rsid w:val="00EA649F"/>
    <w:rsid w:val="00EB6E2F"/>
    <w:rsid w:val="00EB7C71"/>
    <w:rsid w:val="00EC3FB5"/>
    <w:rsid w:val="00EC4641"/>
    <w:rsid w:val="00EC65A5"/>
    <w:rsid w:val="00EC7811"/>
    <w:rsid w:val="00ED6821"/>
    <w:rsid w:val="00EE0F5B"/>
    <w:rsid w:val="00EE0FF6"/>
    <w:rsid w:val="00EE367B"/>
    <w:rsid w:val="00EE6101"/>
    <w:rsid w:val="00EE664B"/>
    <w:rsid w:val="00EF06B8"/>
    <w:rsid w:val="00EF7439"/>
    <w:rsid w:val="00F00F12"/>
    <w:rsid w:val="00F01BDF"/>
    <w:rsid w:val="00F02982"/>
    <w:rsid w:val="00F30DB1"/>
    <w:rsid w:val="00F31592"/>
    <w:rsid w:val="00F36038"/>
    <w:rsid w:val="00F403F6"/>
    <w:rsid w:val="00F41AA6"/>
    <w:rsid w:val="00F43963"/>
    <w:rsid w:val="00F532D5"/>
    <w:rsid w:val="00F535A3"/>
    <w:rsid w:val="00F559E5"/>
    <w:rsid w:val="00F61C5F"/>
    <w:rsid w:val="00F65E32"/>
    <w:rsid w:val="00F668AC"/>
    <w:rsid w:val="00F66A5F"/>
    <w:rsid w:val="00F70C6F"/>
    <w:rsid w:val="00F776BD"/>
    <w:rsid w:val="00F8256C"/>
    <w:rsid w:val="00F83A25"/>
    <w:rsid w:val="00F86298"/>
    <w:rsid w:val="00F87A6F"/>
    <w:rsid w:val="00F95CD5"/>
    <w:rsid w:val="00FA741A"/>
    <w:rsid w:val="00FB0566"/>
    <w:rsid w:val="00FB4174"/>
    <w:rsid w:val="00FB782E"/>
    <w:rsid w:val="00FD3020"/>
    <w:rsid w:val="00FD457C"/>
    <w:rsid w:val="00FD648A"/>
    <w:rsid w:val="00FD6785"/>
    <w:rsid w:val="00FD7DAA"/>
    <w:rsid w:val="00F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212A8"/>
  </w:style>
  <w:style w:type="character" w:styleId="CommentReference">
    <w:name w:val="annotation reference"/>
    <w:basedOn w:val="DefaultParagraphFont"/>
    <w:uiPriority w:val="99"/>
    <w:semiHidden/>
    <w:unhideWhenUsed/>
    <w:rsid w:val="00B95C2C"/>
    <w:rPr>
      <w:sz w:val="16"/>
      <w:szCs w:val="16"/>
    </w:rPr>
  </w:style>
  <w:style w:type="paragraph" w:styleId="CommentText">
    <w:name w:val="annotation text"/>
    <w:basedOn w:val="Normal"/>
    <w:link w:val="CommentTextChar"/>
    <w:uiPriority w:val="99"/>
    <w:semiHidden/>
    <w:unhideWhenUsed/>
    <w:rsid w:val="00B95C2C"/>
    <w:pPr>
      <w:spacing w:line="240" w:lineRule="auto"/>
    </w:pPr>
    <w:rPr>
      <w:sz w:val="20"/>
      <w:szCs w:val="20"/>
    </w:rPr>
  </w:style>
  <w:style w:type="character" w:customStyle="1" w:styleId="CommentTextChar">
    <w:name w:val="Comment Text Char"/>
    <w:basedOn w:val="DefaultParagraphFont"/>
    <w:link w:val="CommentText"/>
    <w:uiPriority w:val="99"/>
    <w:semiHidden/>
    <w:rsid w:val="00B95C2C"/>
    <w:rPr>
      <w:sz w:val="20"/>
      <w:szCs w:val="20"/>
    </w:rPr>
  </w:style>
  <w:style w:type="paragraph" w:styleId="CommentSubject">
    <w:name w:val="annotation subject"/>
    <w:basedOn w:val="CommentText"/>
    <w:next w:val="CommentText"/>
    <w:link w:val="CommentSubjectChar"/>
    <w:uiPriority w:val="99"/>
    <w:semiHidden/>
    <w:unhideWhenUsed/>
    <w:rsid w:val="00B95C2C"/>
    <w:rPr>
      <w:b/>
      <w:bCs/>
    </w:rPr>
  </w:style>
  <w:style w:type="character" w:customStyle="1" w:styleId="CommentSubjectChar">
    <w:name w:val="Comment Subject Char"/>
    <w:basedOn w:val="CommentTextChar"/>
    <w:link w:val="CommentSubject"/>
    <w:uiPriority w:val="99"/>
    <w:semiHidden/>
    <w:rsid w:val="00B95C2C"/>
    <w:rPr>
      <w:b/>
      <w:bCs/>
      <w:sz w:val="20"/>
      <w:szCs w:val="20"/>
    </w:rPr>
  </w:style>
  <w:style w:type="character" w:styleId="Strong">
    <w:name w:val="Strong"/>
    <w:basedOn w:val="DefaultParagraphFont"/>
    <w:uiPriority w:val="22"/>
    <w:qFormat/>
    <w:rsid w:val="00EE0F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51789">
      <w:bodyDiv w:val="1"/>
      <w:marLeft w:val="0"/>
      <w:marRight w:val="0"/>
      <w:marTop w:val="0"/>
      <w:marBottom w:val="0"/>
      <w:divBdr>
        <w:top w:val="none" w:sz="0" w:space="0" w:color="auto"/>
        <w:left w:val="none" w:sz="0" w:space="0" w:color="auto"/>
        <w:bottom w:val="none" w:sz="0" w:space="0" w:color="auto"/>
        <w:right w:val="none" w:sz="0" w:space="0" w:color="auto"/>
      </w:divBdr>
    </w:div>
    <w:div w:id="823854425">
      <w:bodyDiv w:val="1"/>
      <w:marLeft w:val="0"/>
      <w:marRight w:val="0"/>
      <w:marTop w:val="0"/>
      <w:marBottom w:val="0"/>
      <w:divBdr>
        <w:top w:val="none" w:sz="0" w:space="0" w:color="auto"/>
        <w:left w:val="none" w:sz="0" w:space="0" w:color="auto"/>
        <w:bottom w:val="none" w:sz="0" w:space="0" w:color="auto"/>
        <w:right w:val="none" w:sz="0" w:space="0" w:color="auto"/>
      </w:divBdr>
    </w:div>
    <w:div w:id="1087536109">
      <w:bodyDiv w:val="1"/>
      <w:marLeft w:val="0"/>
      <w:marRight w:val="0"/>
      <w:marTop w:val="0"/>
      <w:marBottom w:val="0"/>
      <w:divBdr>
        <w:top w:val="none" w:sz="0" w:space="0" w:color="auto"/>
        <w:left w:val="none" w:sz="0" w:space="0" w:color="auto"/>
        <w:bottom w:val="none" w:sz="0" w:space="0" w:color="auto"/>
        <w:right w:val="none" w:sz="0" w:space="0" w:color="auto"/>
      </w:divBdr>
    </w:div>
    <w:div w:id="1106463717">
      <w:bodyDiv w:val="1"/>
      <w:marLeft w:val="0"/>
      <w:marRight w:val="0"/>
      <w:marTop w:val="0"/>
      <w:marBottom w:val="0"/>
      <w:divBdr>
        <w:top w:val="none" w:sz="0" w:space="0" w:color="auto"/>
        <w:left w:val="none" w:sz="0" w:space="0" w:color="auto"/>
        <w:bottom w:val="none" w:sz="0" w:space="0" w:color="auto"/>
        <w:right w:val="none" w:sz="0" w:space="0" w:color="auto"/>
      </w:divBdr>
    </w:div>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65A43-2E54-4CAF-AB28-CEB83C693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4</Pages>
  <Words>1114</Words>
  <Characters>6351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https://mul2.gov.am/tasks/926808/oneclick/4. Himnavorum.docx?token=154c4556ecd33a3f2294846bb9fef687</cp:keywords>
  <cp:lastModifiedBy>Armine S. Vardanyan</cp:lastModifiedBy>
  <cp:revision>96</cp:revision>
  <cp:lastPrinted>2024-01-05T08:42:00Z</cp:lastPrinted>
  <dcterms:created xsi:type="dcterms:W3CDTF">2023-09-26T10:37:00Z</dcterms:created>
  <dcterms:modified xsi:type="dcterms:W3CDTF">2024-02-07T12:58:00Z</dcterms:modified>
</cp:coreProperties>
</file>