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FB607" w14:textId="77777777" w:rsidR="00177771" w:rsidRPr="00E60A88" w:rsidRDefault="00177771" w:rsidP="00652370">
      <w:pPr>
        <w:spacing w:line="360" w:lineRule="auto"/>
        <w:ind w:right="168" w:firstLine="708"/>
        <w:jc w:val="center"/>
        <w:rPr>
          <w:rFonts w:ascii="GHEA Grapalat" w:hAnsi="GHEA Grapalat" w:cs="Sylfaen"/>
          <w:b/>
          <w:lang w:val="hy-AM"/>
        </w:rPr>
      </w:pPr>
    </w:p>
    <w:p w14:paraId="5DBAFC68" w14:textId="3CCFB3C1" w:rsidR="00694201" w:rsidRPr="00E60A88" w:rsidRDefault="00694201" w:rsidP="00652370">
      <w:pPr>
        <w:spacing w:line="360" w:lineRule="auto"/>
        <w:ind w:right="168" w:firstLine="708"/>
        <w:jc w:val="center"/>
        <w:rPr>
          <w:rFonts w:ascii="GHEA Grapalat" w:hAnsi="GHEA Grapalat" w:cs="Sylfaen"/>
          <w:b/>
          <w:lang w:val="hy-AM"/>
        </w:rPr>
      </w:pPr>
      <w:r w:rsidRPr="00E60A88">
        <w:rPr>
          <w:rFonts w:ascii="GHEA Grapalat" w:hAnsi="GHEA Grapalat" w:cs="Sylfaen"/>
          <w:b/>
          <w:lang w:val="hy-AM"/>
        </w:rPr>
        <w:t>ՀԻՄՆԱՎՈՐՈՒՄ</w:t>
      </w:r>
    </w:p>
    <w:p w14:paraId="54DA53EA" w14:textId="5A17CBD5" w:rsidR="00652370" w:rsidRPr="00A62A49" w:rsidRDefault="008F0E31" w:rsidP="00A62A4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43A8C">
        <w:rPr>
          <w:rFonts w:ascii="GHEA Grapalat" w:hAnsi="GHEA Grapalat"/>
          <w:b/>
          <w:lang w:val="hy-AM"/>
        </w:rPr>
        <w:t>«</w:t>
      </w:r>
      <w:r w:rsidR="00F43A8C" w:rsidRPr="00F43A8C">
        <w:rPr>
          <w:rFonts w:ascii="GHEA Grapalat" w:hAnsi="GHEA Grapalat" w:cs="Sylfaen"/>
          <w:b/>
          <w:lang w:val="hy-AM"/>
        </w:rPr>
        <w:t xml:space="preserve">ՀԱՅԱՍՏԱՆԻ ՀԱՆՐԱՊԵՏՈՒԹՅԱՆ  </w:t>
      </w:r>
      <w:r w:rsidR="00F43A8C" w:rsidRPr="00E60A88">
        <w:rPr>
          <w:rFonts w:ascii="GHEA Grapalat" w:eastAsiaTheme="minorHAnsi" w:hAnsi="GHEA Grapalat" w:cstheme="minorBidi"/>
          <w:b/>
          <w:lang w:val="hy-AM" w:eastAsia="en-US"/>
        </w:rPr>
        <w:t xml:space="preserve">ԿԱՌԱՎԱՐՈՒԹՅԱՆ </w:t>
      </w:r>
      <w:r w:rsidR="00F43A8C" w:rsidRPr="00F43A8C">
        <w:rPr>
          <w:rFonts w:ascii="GHEA Grapalat" w:eastAsiaTheme="minorHAnsi" w:hAnsi="GHEA Grapalat" w:cstheme="minorBidi"/>
          <w:b/>
          <w:lang w:val="hy-AM" w:eastAsia="en-US"/>
        </w:rPr>
        <w:t xml:space="preserve">2021  ԹՎԱԿԱՆԻ ՀՈՒՆԻՍԻ  3-Ի N 927-Լ ՈՐՈՇՄԱՆ ՄԵՋ </w:t>
      </w:r>
      <w:r w:rsidR="00841F8F">
        <w:rPr>
          <w:rFonts w:ascii="GHEA Grapalat" w:eastAsiaTheme="minorHAnsi" w:hAnsi="GHEA Grapalat" w:cstheme="minorBidi"/>
          <w:b/>
          <w:lang w:val="hy-AM" w:eastAsia="en-US"/>
        </w:rPr>
        <w:t>ՓՈՓՈԽՈՒԹՅՈՒՆՆԵՐ</w:t>
      </w:r>
      <w:r w:rsidR="007455E5">
        <w:rPr>
          <w:rFonts w:ascii="GHEA Grapalat" w:eastAsiaTheme="minorHAnsi" w:hAnsi="GHEA Grapalat" w:cstheme="minorBidi"/>
          <w:b/>
          <w:lang w:val="hy-AM" w:eastAsia="en-US"/>
        </w:rPr>
        <w:t xml:space="preserve"> ԵՎ ԼՐԱՑՈՒՄՆԵՐ</w:t>
      </w:r>
      <w:r w:rsidR="00F43A8C" w:rsidRPr="00F43A8C">
        <w:rPr>
          <w:rFonts w:ascii="GHEA Grapalat" w:eastAsiaTheme="minorHAnsi" w:hAnsi="GHEA Grapalat" w:cstheme="minorBidi"/>
          <w:b/>
          <w:lang w:val="hy-AM" w:eastAsia="en-US"/>
        </w:rPr>
        <w:t xml:space="preserve"> </w:t>
      </w:r>
      <w:r w:rsidR="00F43A8C" w:rsidRPr="00E60A88">
        <w:rPr>
          <w:rFonts w:ascii="GHEA Grapalat" w:eastAsiaTheme="minorHAnsi" w:hAnsi="GHEA Grapalat" w:cstheme="minorBidi"/>
          <w:b/>
          <w:lang w:val="hy-AM" w:eastAsia="en-US"/>
        </w:rPr>
        <w:t>ԿԱՏԱՐԵԼՈՒ ՄԱՍԻՆ</w:t>
      </w:r>
      <w:r w:rsidRPr="00F43A8C">
        <w:rPr>
          <w:rFonts w:ascii="GHEA Grapalat" w:hAnsi="GHEA Grapalat"/>
          <w:b/>
          <w:lang w:val="hy-AM"/>
        </w:rPr>
        <w:t>»</w:t>
      </w:r>
      <w:r w:rsidR="00A7496C" w:rsidRPr="005B6BC9">
        <w:rPr>
          <w:rFonts w:ascii="GHEA Grapalat" w:hAnsi="GHEA Grapalat"/>
          <w:b/>
          <w:lang w:val="hy-AM"/>
        </w:rPr>
        <w:t xml:space="preserve"> </w:t>
      </w:r>
      <w:r w:rsidR="009523CF" w:rsidRPr="005B6BC9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A7496C" w:rsidRPr="005B6BC9">
        <w:rPr>
          <w:rFonts w:ascii="GHEA Grapalat" w:hAnsi="GHEA Grapalat"/>
          <w:b/>
          <w:lang w:val="hy-AM"/>
        </w:rPr>
        <w:t xml:space="preserve">ԿԱՌԱՎԱՐՈՒԹՅԱՆ ՈՐՈՇՄԱՆ  </w:t>
      </w:r>
      <w:r w:rsidR="00694201" w:rsidRPr="005B6BC9">
        <w:rPr>
          <w:rFonts w:ascii="GHEA Grapalat" w:hAnsi="GHEA Grapalat"/>
          <w:b/>
          <w:lang w:val="hy-AM"/>
        </w:rPr>
        <w:t xml:space="preserve">ՆԱԽԱԳԾԻ ԸՆԴՈՒՆՄԱՆ </w:t>
      </w:r>
    </w:p>
    <w:p w14:paraId="56D22746" w14:textId="54F83457" w:rsidR="005B6BC9" w:rsidRPr="00E003A1" w:rsidRDefault="00AE0704" w:rsidP="00E003A1">
      <w:pPr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E003A1">
        <w:rPr>
          <w:rFonts w:ascii="GHEA Grapalat" w:hAnsi="GHEA Grapalat" w:cs="Sylfaen"/>
          <w:b/>
          <w:lang w:val="hy-AM"/>
        </w:rPr>
        <w:t>Անհրաժեշտությունը</w:t>
      </w:r>
      <w:r w:rsidR="0055799C" w:rsidRPr="00E003A1">
        <w:rPr>
          <w:rFonts w:ascii="GHEA Grapalat" w:hAnsi="GHEA Grapalat" w:cs="Sylfaen"/>
          <w:b/>
          <w:lang w:val="hy-AM"/>
        </w:rPr>
        <w:t>:</w:t>
      </w:r>
      <w:r w:rsidR="002E1B99" w:rsidRPr="00E003A1">
        <w:rPr>
          <w:rFonts w:ascii="GHEA Grapalat" w:hAnsi="GHEA Grapalat" w:cs="Sylfaen"/>
          <w:lang w:val="hy-AM"/>
        </w:rPr>
        <w:t xml:space="preserve"> </w:t>
      </w:r>
    </w:p>
    <w:p w14:paraId="1C5139E1" w14:textId="71E382CE" w:rsidR="004A32F3" w:rsidRPr="004B6630" w:rsidRDefault="007C0F74" w:rsidP="00E003A1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7C0F74">
        <w:rPr>
          <w:rFonts w:ascii="GHEA Grapalat" w:hAnsi="GHEA Grapalat"/>
          <w:lang w:val="hy-AM"/>
        </w:rPr>
        <w:t>«</w:t>
      </w:r>
      <w:r w:rsidR="00F43A8C">
        <w:rPr>
          <w:rFonts w:ascii="GHEA Grapalat" w:hAnsi="GHEA Grapalat" w:cs="Sylfaen"/>
          <w:lang w:val="hy-AM"/>
        </w:rPr>
        <w:t>Հ</w:t>
      </w:r>
      <w:r w:rsidR="00F43A8C" w:rsidRPr="006E44BA">
        <w:rPr>
          <w:rFonts w:ascii="GHEA Grapalat" w:hAnsi="GHEA Grapalat" w:cs="Sylfaen"/>
          <w:lang w:val="hy-AM"/>
        </w:rPr>
        <w:t xml:space="preserve">այաստանի </w:t>
      </w:r>
      <w:r w:rsidR="00F43A8C">
        <w:rPr>
          <w:rFonts w:ascii="GHEA Grapalat" w:hAnsi="GHEA Grapalat" w:cs="Sylfaen"/>
          <w:lang w:val="hy-AM"/>
        </w:rPr>
        <w:t xml:space="preserve">Հանրապետության </w:t>
      </w:r>
      <w:r w:rsidR="00F43A8C" w:rsidRPr="006E44BA">
        <w:rPr>
          <w:rFonts w:ascii="GHEA Grapalat" w:hAnsi="GHEA Grapalat" w:cs="Sylfaen"/>
          <w:lang w:val="hy-AM"/>
        </w:rPr>
        <w:t xml:space="preserve"> </w:t>
      </w:r>
      <w:r w:rsidR="00F43A8C" w:rsidRPr="00F43A8C">
        <w:rPr>
          <w:rFonts w:ascii="GHEA Grapalat" w:eastAsiaTheme="minorHAnsi" w:hAnsi="GHEA Grapalat" w:cstheme="minorBidi"/>
          <w:lang w:val="hy-AM" w:eastAsia="en-US"/>
        </w:rPr>
        <w:t xml:space="preserve">կառավարության </w:t>
      </w:r>
      <w:r w:rsidR="00F43A8C">
        <w:rPr>
          <w:rFonts w:ascii="GHEA Grapalat" w:eastAsiaTheme="minorHAnsi" w:hAnsi="GHEA Grapalat" w:cstheme="minorBidi"/>
          <w:lang w:val="hy-AM" w:eastAsia="en-US"/>
        </w:rPr>
        <w:t xml:space="preserve">2021 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 թվականի </w:t>
      </w:r>
      <w:r w:rsidR="00F43A8C">
        <w:rPr>
          <w:rFonts w:ascii="GHEA Grapalat" w:eastAsiaTheme="minorHAnsi" w:hAnsi="GHEA Grapalat" w:cstheme="minorBidi"/>
          <w:lang w:val="hy-AM" w:eastAsia="en-US"/>
        </w:rPr>
        <w:t>հուն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իսի  </w:t>
      </w:r>
      <w:r w:rsidR="00F43A8C">
        <w:rPr>
          <w:rFonts w:ascii="GHEA Grapalat" w:eastAsiaTheme="minorHAnsi" w:hAnsi="GHEA Grapalat" w:cstheme="minorBidi"/>
          <w:lang w:val="hy-AM" w:eastAsia="en-US"/>
        </w:rPr>
        <w:t>3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-ի </w:t>
      </w:r>
      <w:r w:rsidR="00F43A8C" w:rsidRPr="00F43A8C">
        <w:rPr>
          <w:rFonts w:ascii="GHEA Grapalat" w:eastAsiaTheme="minorHAnsi" w:hAnsi="GHEA Grapalat" w:cstheme="minorBidi"/>
          <w:lang w:val="hy-AM" w:eastAsia="en-US"/>
        </w:rPr>
        <w:t>N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F43A8C">
        <w:rPr>
          <w:rFonts w:ascii="GHEA Grapalat" w:eastAsiaTheme="minorHAnsi" w:hAnsi="GHEA Grapalat" w:cstheme="minorBidi"/>
          <w:lang w:val="hy-AM" w:eastAsia="en-US"/>
        </w:rPr>
        <w:t>927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>-</w:t>
      </w:r>
      <w:r w:rsidR="00F43A8C">
        <w:rPr>
          <w:rFonts w:ascii="GHEA Grapalat" w:eastAsiaTheme="minorHAnsi" w:hAnsi="GHEA Grapalat" w:cstheme="minorBidi"/>
          <w:lang w:val="hy-AM" w:eastAsia="en-US"/>
        </w:rPr>
        <w:t>Լ</w:t>
      </w:r>
      <w:r w:rsidR="00F43A8C" w:rsidRPr="00145AF8">
        <w:rPr>
          <w:rFonts w:ascii="GHEA Grapalat" w:eastAsiaTheme="minorHAnsi" w:hAnsi="GHEA Grapalat" w:cstheme="minorBidi"/>
          <w:lang w:val="hy-AM" w:eastAsia="en-US"/>
        </w:rPr>
        <w:t xml:space="preserve"> որոշման մեջ </w:t>
      </w:r>
      <w:r w:rsidR="00841F8F">
        <w:rPr>
          <w:rFonts w:ascii="GHEA Grapalat" w:eastAsiaTheme="minorHAnsi" w:hAnsi="GHEA Grapalat" w:cstheme="minorBidi"/>
          <w:lang w:val="hy-AM" w:eastAsia="en-US"/>
        </w:rPr>
        <w:t>փոփոխություններ</w:t>
      </w:r>
      <w:r w:rsidR="007455E5">
        <w:rPr>
          <w:rFonts w:ascii="GHEA Grapalat" w:eastAsiaTheme="minorHAnsi" w:hAnsi="GHEA Grapalat" w:cstheme="minorBidi"/>
          <w:lang w:val="hy-AM" w:eastAsia="en-US"/>
        </w:rPr>
        <w:t xml:space="preserve"> և լրացումներ</w:t>
      </w:r>
      <w:r w:rsidR="00C16240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F43A8C" w:rsidRPr="00F43A8C">
        <w:rPr>
          <w:rFonts w:ascii="GHEA Grapalat" w:eastAsiaTheme="minorHAnsi" w:hAnsi="GHEA Grapalat" w:cstheme="minorBidi"/>
          <w:lang w:val="hy-AM" w:eastAsia="en-US"/>
        </w:rPr>
        <w:t>կատարելու մասին</w:t>
      </w:r>
      <w:r w:rsidRPr="007C0F74">
        <w:rPr>
          <w:rFonts w:ascii="GHEA Grapalat" w:hAnsi="GHEA Grapalat"/>
          <w:lang w:val="hy-AM"/>
        </w:rPr>
        <w:t>»</w:t>
      </w:r>
      <w:r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350BD5" w:rsidRPr="005E7CAF">
        <w:rPr>
          <w:rFonts w:ascii="GHEA Grapalat" w:hAnsi="GHEA Grapalat" w:cs="Sylfaen"/>
          <w:lang w:val="hy-AM"/>
        </w:rPr>
        <w:t xml:space="preserve"> Հայաստանի Հանրապետու</w:t>
      </w:r>
      <w:r w:rsidR="00796E89" w:rsidRPr="005E7CAF">
        <w:rPr>
          <w:rFonts w:ascii="GHEA Grapalat" w:hAnsi="GHEA Grapalat" w:cs="Sylfaen"/>
          <w:lang w:val="hy-AM"/>
        </w:rPr>
        <w:softHyphen/>
      </w:r>
      <w:r w:rsidR="00350BD5" w:rsidRPr="005E7CAF">
        <w:rPr>
          <w:rFonts w:ascii="GHEA Grapalat" w:hAnsi="GHEA Grapalat" w:cs="Sylfaen"/>
          <w:lang w:val="hy-AM"/>
        </w:rPr>
        <w:t>թյան կառավարության որոշման</w:t>
      </w:r>
      <w:r w:rsidR="00F43A8C" w:rsidRPr="00F43A8C">
        <w:rPr>
          <w:rFonts w:ascii="GHEA Grapalat" w:hAnsi="GHEA Grapalat" w:cs="Sylfaen"/>
          <w:lang w:val="hy-AM" w:bidi="ne-NP"/>
        </w:rPr>
        <w:t xml:space="preserve"> </w:t>
      </w:r>
      <w:r w:rsidR="00F43A8C" w:rsidRPr="00424497">
        <w:rPr>
          <w:rFonts w:ascii="GHEA Grapalat" w:hAnsi="GHEA Grapalat" w:cs="Sylfaen"/>
          <w:lang w:val="hy-AM" w:bidi="ne-NP"/>
        </w:rPr>
        <w:t xml:space="preserve">նախագծի (այսուհետ` </w:t>
      </w:r>
      <w:r w:rsidR="0071065E">
        <w:rPr>
          <w:rFonts w:ascii="GHEA Grapalat" w:hAnsi="GHEA Grapalat" w:cs="Sylfaen"/>
          <w:lang w:val="hy-AM" w:bidi="ne-NP"/>
        </w:rPr>
        <w:t>ն</w:t>
      </w:r>
      <w:r w:rsidR="00F43A8C" w:rsidRPr="00424497">
        <w:rPr>
          <w:rFonts w:ascii="GHEA Grapalat" w:hAnsi="GHEA Grapalat" w:cs="Sylfaen"/>
          <w:lang w:val="hy-AM" w:bidi="ne-NP"/>
        </w:rPr>
        <w:t xml:space="preserve">ախագիծ) </w:t>
      </w:r>
      <w:r w:rsidR="00191DFC" w:rsidRPr="00D66518">
        <w:rPr>
          <w:rFonts w:ascii="GHEA Grapalat" w:hAnsi="GHEA Grapalat" w:cs="Sylfaen"/>
          <w:lang w:val="hy-AM" w:bidi="ne-NP"/>
        </w:rPr>
        <w:t>մշակումն ու ընդունումը</w:t>
      </w:r>
      <w:r w:rsidR="00191DFC" w:rsidRPr="00191DFC">
        <w:rPr>
          <w:rFonts w:ascii="GHEA Grapalat" w:hAnsi="GHEA Grapalat" w:cs="Sylfaen"/>
          <w:color w:val="FF0000"/>
          <w:lang w:val="hy-AM" w:bidi="ne-NP"/>
        </w:rPr>
        <w:t xml:space="preserve"> </w:t>
      </w:r>
      <w:r w:rsidR="00F43A8C" w:rsidRPr="00424497">
        <w:rPr>
          <w:rFonts w:ascii="GHEA Grapalat" w:hAnsi="GHEA Grapalat" w:cs="Sylfaen"/>
          <w:lang w:val="hy-AM" w:bidi="ne-NP"/>
        </w:rPr>
        <w:t>պայմանավորված է</w:t>
      </w:r>
      <w:r w:rsidR="00DE5E82" w:rsidRPr="00FA5BE0">
        <w:rPr>
          <w:rFonts w:ascii="GHEA Grapalat" w:hAnsi="GHEA Grapalat" w:cs="Sylfaen"/>
          <w:color w:val="FF0000"/>
          <w:lang w:val="hy-AM"/>
        </w:rPr>
        <w:t xml:space="preserve"> </w:t>
      </w:r>
      <w:r w:rsidR="00E60A88">
        <w:rPr>
          <w:rFonts w:ascii="GHEA Grapalat" w:hAnsi="GHEA Grapalat" w:cs="Sylfaen"/>
          <w:lang w:val="hy-AM"/>
        </w:rPr>
        <w:t>ծրագրի</w:t>
      </w:r>
      <w:r w:rsidR="001779A2">
        <w:rPr>
          <w:rFonts w:ascii="GHEA Grapalat" w:hAnsi="GHEA Grapalat" w:cs="Sylfaen"/>
          <w:lang w:val="hy-AM"/>
        </w:rPr>
        <w:t xml:space="preserve"> </w:t>
      </w:r>
      <w:r w:rsidR="008D0482">
        <w:rPr>
          <w:rFonts w:ascii="GHEA Grapalat" w:hAnsi="GHEA Grapalat" w:cs="Sylfaen"/>
          <w:lang w:val="hy-AM"/>
        </w:rPr>
        <w:t>գործողության ժամկետը երկարացնելու</w:t>
      </w:r>
      <w:r w:rsidR="00653C64">
        <w:rPr>
          <w:rFonts w:ascii="GHEA Grapalat" w:hAnsi="GHEA Grapalat" w:cs="Sylfaen"/>
          <w:lang w:val="hy-AM"/>
        </w:rPr>
        <w:t xml:space="preserve">, </w:t>
      </w:r>
      <w:r w:rsidR="00653C64" w:rsidRPr="004B6630">
        <w:rPr>
          <w:rFonts w:ascii="GHEA Grapalat" w:hAnsi="GHEA Grapalat" w:cs="Sylfaen"/>
          <w:lang w:val="hy-AM"/>
        </w:rPr>
        <w:t>հատիկաընդեղեն մշակաբույսերի արտադրությունը խթանելու</w:t>
      </w:r>
      <w:r w:rsidR="008B3D75" w:rsidRPr="004B6630">
        <w:rPr>
          <w:rFonts w:ascii="GHEA Grapalat" w:hAnsi="GHEA Grapalat" w:cs="Sylfaen"/>
          <w:lang w:val="hy-AM"/>
        </w:rPr>
        <w:t>,</w:t>
      </w:r>
      <w:r w:rsidR="00653C64" w:rsidRPr="004B6630">
        <w:rPr>
          <w:rFonts w:ascii="GHEA Grapalat" w:hAnsi="GHEA Grapalat" w:cs="Sylfaen"/>
          <w:lang w:val="hy-AM"/>
        </w:rPr>
        <w:t xml:space="preserve"> ծրագրի որոշ դրույթներ հստակեցնելու</w:t>
      </w:r>
      <w:r w:rsidR="00DE5E82" w:rsidRPr="004B6630">
        <w:rPr>
          <w:rFonts w:ascii="GHEA Grapalat" w:hAnsi="GHEA Grapalat" w:cs="Sylfaen"/>
          <w:lang w:val="hy-AM"/>
        </w:rPr>
        <w:t xml:space="preserve"> </w:t>
      </w:r>
      <w:r w:rsidR="008B3D75" w:rsidRPr="004B6630">
        <w:rPr>
          <w:rFonts w:ascii="GHEA Grapalat" w:hAnsi="GHEA Grapalat" w:cs="Sylfaen"/>
          <w:lang w:val="hy-AM"/>
        </w:rPr>
        <w:t>և</w:t>
      </w:r>
      <w:r w:rsidR="008B3D75" w:rsidRPr="004B6630">
        <w:rPr>
          <w:rFonts w:ascii="GHEA Grapalat" w:hAnsi="GHEA Grapalat"/>
          <w:lang w:val="hy-AM"/>
        </w:rPr>
        <w:t xml:space="preserve"> Վարչապետի մոտ 2023 թվականի օգոստոսի 28-ին կայացած՝ ՀՀ Լոռու մարզի 2022 թվականի հաշվետվության մասին խորհրդակցության N Վ/163-2023 արձանագրության 3-րդ կետի 3.2-րդ ենթակետի </w:t>
      </w:r>
      <w:r w:rsidR="008B3D75" w:rsidRPr="004B6630">
        <w:rPr>
          <w:rFonts w:ascii="GHEA Grapalat" w:hAnsi="GHEA Grapalat" w:cs="GHEA Grapalat"/>
          <w:bCs/>
          <w:lang w:val="hy-AM"/>
        </w:rPr>
        <w:t>հանձնարարականի կատարումն ապահովելու</w:t>
      </w:r>
      <w:r w:rsidR="008B3D75" w:rsidRPr="004B6630">
        <w:rPr>
          <w:rFonts w:ascii="GHEA Grapalat" w:hAnsi="GHEA Grapalat"/>
          <w:lang w:val="hy-AM"/>
        </w:rPr>
        <w:t xml:space="preserve"> </w:t>
      </w:r>
      <w:r w:rsidR="00BE6C28" w:rsidRPr="004B6630">
        <w:rPr>
          <w:rFonts w:ascii="GHEA Grapalat" w:hAnsi="GHEA Grapalat"/>
          <w:lang w:val="hy-AM"/>
        </w:rPr>
        <w:t>անհրաժեշտությամբ</w:t>
      </w:r>
      <w:r w:rsidR="008D0482" w:rsidRPr="004B6630">
        <w:rPr>
          <w:rFonts w:ascii="GHEA Grapalat" w:hAnsi="GHEA Grapalat" w:cs="Sylfaen"/>
          <w:lang w:val="hy-AM"/>
        </w:rPr>
        <w:t>։</w:t>
      </w:r>
    </w:p>
    <w:p w14:paraId="3755B6D5" w14:textId="0E80AC0E" w:rsidR="00E47D09" w:rsidRPr="004B6630" w:rsidRDefault="00AE0704" w:rsidP="00E003A1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4B6630">
        <w:rPr>
          <w:rFonts w:ascii="GHEA Grapalat" w:hAnsi="GHEA Grapalat"/>
          <w:b/>
          <w:lang w:val="hy-AM"/>
        </w:rPr>
        <w:t>Ընթացիկ</w:t>
      </w:r>
      <w:r w:rsidRPr="004B6630">
        <w:rPr>
          <w:rFonts w:ascii="GHEA Grapalat" w:hAnsi="GHEA Grapalat"/>
          <w:b/>
          <w:lang w:val="fr-FR"/>
        </w:rPr>
        <w:t xml:space="preserve"> </w:t>
      </w:r>
      <w:r w:rsidRPr="004B6630">
        <w:rPr>
          <w:rFonts w:ascii="GHEA Grapalat" w:hAnsi="GHEA Grapalat"/>
          <w:b/>
          <w:lang w:val="hy-AM"/>
        </w:rPr>
        <w:t>իրավիճակը</w:t>
      </w:r>
      <w:r w:rsidRPr="004B6630">
        <w:rPr>
          <w:rFonts w:ascii="GHEA Grapalat" w:hAnsi="GHEA Grapalat"/>
          <w:b/>
          <w:lang w:val="fr-FR"/>
        </w:rPr>
        <w:t xml:space="preserve"> </w:t>
      </w:r>
      <w:r w:rsidRPr="004B6630">
        <w:rPr>
          <w:rFonts w:ascii="GHEA Grapalat" w:hAnsi="GHEA Grapalat"/>
          <w:b/>
          <w:lang w:val="hy-AM"/>
        </w:rPr>
        <w:t>և</w:t>
      </w:r>
      <w:r w:rsidRPr="004B6630">
        <w:rPr>
          <w:rFonts w:ascii="GHEA Grapalat" w:hAnsi="GHEA Grapalat"/>
          <w:b/>
          <w:lang w:val="fr-FR"/>
        </w:rPr>
        <w:t xml:space="preserve"> </w:t>
      </w:r>
      <w:r w:rsidRPr="004B6630">
        <w:rPr>
          <w:rFonts w:ascii="GHEA Grapalat" w:hAnsi="GHEA Grapalat"/>
          <w:b/>
          <w:lang w:val="hy-AM"/>
        </w:rPr>
        <w:t>խնդիրները</w:t>
      </w:r>
      <w:r w:rsidR="00316259" w:rsidRPr="004B6630">
        <w:rPr>
          <w:rFonts w:ascii="GHEA Grapalat" w:hAnsi="GHEA Grapalat"/>
          <w:lang w:val="fr-FR"/>
        </w:rPr>
        <w:t>:</w:t>
      </w:r>
      <w:r w:rsidR="00EB0FDF" w:rsidRPr="004B6630">
        <w:rPr>
          <w:rFonts w:ascii="GHEA Grapalat" w:hAnsi="GHEA Grapalat"/>
          <w:lang w:val="fr-FR"/>
        </w:rPr>
        <w:t xml:space="preserve"> </w:t>
      </w:r>
    </w:p>
    <w:p w14:paraId="012587FE" w14:textId="06E1BE64" w:rsidR="00E003A1" w:rsidRDefault="00AD339C" w:rsidP="00E003A1">
      <w:pPr>
        <w:spacing w:line="360" w:lineRule="auto"/>
        <w:ind w:firstLine="284"/>
        <w:jc w:val="both"/>
        <w:rPr>
          <w:rFonts w:ascii="GHEA Grapalat" w:hAnsi="GHEA Grapalat"/>
          <w:strike/>
          <w:color w:val="FF0000"/>
          <w:lang w:val="hy-AM"/>
        </w:rPr>
      </w:pPr>
      <w:r w:rsidRPr="00763CB3">
        <w:rPr>
          <w:rFonts w:ascii="GHEA Grapalat" w:hAnsi="GHEA Grapalat"/>
          <w:lang w:val="hy-AM"/>
        </w:rPr>
        <w:t xml:space="preserve">Պետական աջակցությամբ հանրապետությունում </w:t>
      </w:r>
      <w:r w:rsidR="007056FA" w:rsidRPr="00763CB3">
        <w:rPr>
          <w:rFonts w:ascii="GHEA Grapalat" w:hAnsi="GHEA Grapalat"/>
          <w:lang w:val="hy-AM"/>
        </w:rPr>
        <w:t>2018 թվականից մինչև 2023 թվականի</w:t>
      </w:r>
      <w:r w:rsidR="00763CB3" w:rsidRPr="00763CB3">
        <w:rPr>
          <w:rFonts w:ascii="GHEA Grapalat" w:hAnsi="GHEA Grapalat"/>
          <w:lang w:val="hy-AM"/>
        </w:rPr>
        <w:t xml:space="preserve"> ավարտը</w:t>
      </w:r>
      <w:r w:rsidR="007056FA" w:rsidRPr="00763CB3">
        <w:rPr>
          <w:rFonts w:ascii="GHEA Grapalat" w:hAnsi="GHEA Grapalat"/>
          <w:lang w:val="hy-AM"/>
        </w:rPr>
        <w:t xml:space="preserve"> կնքվել է շուրջ</w:t>
      </w:r>
      <w:r w:rsidR="00E752FF" w:rsidRPr="00763CB3">
        <w:rPr>
          <w:rFonts w:ascii="GHEA Grapalat" w:hAnsi="GHEA Grapalat"/>
          <w:lang w:val="hy-AM"/>
        </w:rPr>
        <w:t xml:space="preserve"> </w:t>
      </w:r>
      <w:r w:rsidR="00EC3264" w:rsidRPr="00763CB3">
        <w:rPr>
          <w:rFonts w:ascii="GHEA Grapalat" w:hAnsi="GHEA Grapalat"/>
          <w:lang w:val="hy-AM"/>
        </w:rPr>
        <w:t>7</w:t>
      </w:r>
      <w:r w:rsidR="00763CB3" w:rsidRPr="00763CB3">
        <w:rPr>
          <w:rFonts w:ascii="GHEA Grapalat" w:hAnsi="GHEA Grapalat"/>
          <w:lang w:val="hy-AM"/>
        </w:rPr>
        <w:t>000</w:t>
      </w:r>
      <w:r w:rsidR="007056FA" w:rsidRPr="00763CB3">
        <w:rPr>
          <w:rFonts w:ascii="GHEA Grapalat" w:hAnsi="GHEA Grapalat"/>
          <w:lang w:val="hy-AM"/>
        </w:rPr>
        <w:t xml:space="preserve"> հա ինտենսիվ այգի հիմնելու պայմանագիր</w:t>
      </w:r>
      <w:r w:rsidR="007056FA" w:rsidRPr="00A62A49">
        <w:rPr>
          <w:rFonts w:ascii="GHEA Grapalat" w:hAnsi="GHEA Grapalat"/>
          <w:lang w:val="hy-AM"/>
        </w:rPr>
        <w:t xml:space="preserve">։ </w:t>
      </w:r>
    </w:p>
    <w:p w14:paraId="1E0D9DC5" w14:textId="669F1CEC" w:rsidR="00CD6B2B" w:rsidRPr="00E003A1" w:rsidRDefault="00BE6C28" w:rsidP="00E003A1">
      <w:pPr>
        <w:spacing w:line="360" w:lineRule="auto"/>
        <w:ind w:firstLine="284"/>
        <w:jc w:val="both"/>
        <w:rPr>
          <w:rFonts w:ascii="GHEA Grapalat" w:hAnsi="GHEA Grapalat"/>
          <w:strike/>
          <w:color w:val="FF0000"/>
          <w:lang w:val="hy-AM"/>
        </w:rPr>
      </w:pPr>
      <w:r>
        <w:rPr>
          <w:rFonts w:ascii="GHEA Grapalat" w:hAnsi="GHEA Grapalat"/>
          <w:lang w:val="hy-AM"/>
        </w:rPr>
        <w:t>Պետական աջակցությամբ ինտենսիվ այգիների հիմնման, ոռոգման արդիական համակարգերի ներդրման ուղղությամբ դեռևս առկա է մեծ հետաքրքրվածություն։ Բացի այդ, սակավաջրությամբ պայմանավորված՝ անհրաժեշտություն է առաջացել շարունակելու աջակցելու ջրավազանների կառուցմանը կամ ընդլայնմանը, ոռոգման առաջադիմական համակարգերի ներդրմանը։</w:t>
      </w:r>
    </w:p>
    <w:p w14:paraId="1B0BBFB5" w14:textId="28905370" w:rsidR="00C810F6" w:rsidRPr="00F5357E" w:rsidRDefault="00AA394B" w:rsidP="00E003A1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Միաժամանակ, հաշվի առնելով </w:t>
      </w:r>
      <w:r w:rsidR="00E24A10">
        <w:rPr>
          <w:rFonts w:ascii="GHEA Grapalat" w:hAnsi="GHEA Grapalat"/>
          <w:lang w:val="hy-AM"/>
        </w:rPr>
        <w:t>հատիկաընդեղեն</w:t>
      </w:r>
      <w:r w:rsidR="008F058D" w:rsidRPr="00F5357E">
        <w:rPr>
          <w:rFonts w:ascii="GHEA Grapalat" w:hAnsi="GHEA Grapalat"/>
          <w:lang w:val="hy-AM"/>
        </w:rPr>
        <w:t xml:space="preserve"> մշակաբույսերի բարձրարժեք լինելու հանգամանքը, նրանց դերը գյուղատնտեսական նշանակության հողերի բերքատվության բարձրացման գործում</w:t>
      </w:r>
      <w:r w:rsidR="00C810F6" w:rsidRPr="00F5357E">
        <w:rPr>
          <w:rFonts w:ascii="GHEA Grapalat" w:hAnsi="GHEA Grapalat"/>
          <w:lang w:val="hy-AM"/>
        </w:rPr>
        <w:t>,</w:t>
      </w:r>
      <w:r w:rsidR="008F058D" w:rsidRPr="00F5357E">
        <w:rPr>
          <w:rFonts w:ascii="GHEA Grapalat" w:hAnsi="GHEA Grapalat"/>
          <w:lang w:val="hy-AM"/>
        </w:rPr>
        <w:t xml:space="preserve"> պարենային ցածր ինքնաբավությունը</w:t>
      </w:r>
      <w:r w:rsidR="00C810F6" w:rsidRPr="00F5357E">
        <w:rPr>
          <w:rFonts w:ascii="GHEA Grapalat" w:hAnsi="GHEA Grapalat"/>
          <w:lang w:val="hy-AM"/>
        </w:rPr>
        <w:t>,</w:t>
      </w:r>
      <w:r w:rsidR="008F058D" w:rsidRPr="00F5357E">
        <w:rPr>
          <w:rFonts w:ascii="GHEA Grapalat" w:hAnsi="GHEA Grapalat"/>
          <w:lang w:val="hy-AM"/>
        </w:rPr>
        <w:t xml:space="preserve"> </w:t>
      </w:r>
      <w:r w:rsidR="00C810F6" w:rsidRPr="00F5357E">
        <w:rPr>
          <w:rFonts w:ascii="GHEA Grapalat" w:hAnsi="GHEA Grapalat"/>
          <w:lang w:val="hy-AM"/>
        </w:rPr>
        <w:t xml:space="preserve">ինչպես նաև </w:t>
      </w:r>
      <w:r>
        <w:rPr>
          <w:rFonts w:ascii="GHEA Grapalat" w:hAnsi="GHEA Grapalat"/>
          <w:lang w:val="hy-AM"/>
        </w:rPr>
        <w:t xml:space="preserve">գյուղատնտեսական նշանակության հողերի բարելավման նպատակով ցանքաշրջանառությունում </w:t>
      </w:r>
      <w:r w:rsidR="00E24A10">
        <w:rPr>
          <w:rFonts w:ascii="GHEA Grapalat" w:hAnsi="GHEA Grapalat"/>
          <w:lang w:val="hy-AM"/>
        </w:rPr>
        <w:t xml:space="preserve">հատիկաընդեղեն </w:t>
      </w:r>
      <w:r>
        <w:rPr>
          <w:rFonts w:ascii="GHEA Grapalat" w:hAnsi="GHEA Grapalat"/>
          <w:lang w:val="hy-AM"/>
        </w:rPr>
        <w:t xml:space="preserve">մշակաբույսերի ներառման անհրաժեշտությունը՝ կարևորվում է հատիկաընդեղեն մշակաբույսերի արտադրության </w:t>
      </w:r>
      <w:r>
        <w:rPr>
          <w:rFonts w:ascii="GHEA Grapalat" w:hAnsi="GHEA Grapalat"/>
          <w:lang w:val="hy-AM"/>
        </w:rPr>
        <w:lastRenderedPageBreak/>
        <w:t>խթանումը, որոնց ցանքատար</w:t>
      </w:r>
      <w:r w:rsidR="00315282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>ծությունները վերջին տարիներին, համաձայն Վիճակագրական կոմիտեի հրապարակումների, շարունակաբար նվազում են։</w:t>
      </w:r>
      <w:r w:rsidR="00C810F6">
        <w:rPr>
          <w:rFonts w:ascii="GHEA Grapalat" w:hAnsi="GHEA Grapalat"/>
          <w:lang w:val="hy-AM"/>
        </w:rPr>
        <w:t xml:space="preserve"> </w:t>
      </w:r>
      <w:r w:rsidR="00C810F6" w:rsidRPr="00F5357E">
        <w:rPr>
          <w:rFonts w:ascii="GHEA Grapalat" w:hAnsi="GHEA Grapalat"/>
          <w:lang w:val="hy-AM"/>
        </w:rPr>
        <w:t>Հատիկաընդեղեն մշակաբույսերը շնորհիվ իրենց արմատների վրա ձևավորվող պալարաբակտերիաների՝ օդից ֆիքսում են ազոտը, այն վերածելով բույսերի համար մատչելի ազոտային միացության և</w:t>
      </w:r>
      <w:r w:rsidR="00C810F6" w:rsidRPr="00F5357E">
        <w:rPr>
          <w:rFonts w:ascii="Calibri" w:hAnsi="Calibri" w:cs="Calibri"/>
          <w:lang w:val="hy-AM"/>
        </w:rPr>
        <w:t> </w:t>
      </w:r>
      <w:r w:rsidR="00C810F6" w:rsidRPr="00F5357E">
        <w:rPr>
          <w:rFonts w:ascii="GHEA Grapalat" w:hAnsi="GHEA Grapalat"/>
          <w:lang w:val="hy-AM"/>
        </w:rPr>
        <w:t xml:space="preserve"> </w:t>
      </w:r>
      <w:r w:rsidR="00C810F6" w:rsidRPr="00F5357E">
        <w:rPr>
          <w:rFonts w:ascii="GHEA Grapalat" w:hAnsi="GHEA Grapalat" w:cs="GHEA Grapalat"/>
          <w:lang w:val="hy-AM"/>
        </w:rPr>
        <w:t>դրանով</w:t>
      </w:r>
      <w:r w:rsidR="00C810F6" w:rsidRPr="00F5357E">
        <w:rPr>
          <w:rFonts w:ascii="GHEA Grapalat" w:hAnsi="GHEA Grapalat"/>
          <w:lang w:val="hy-AM"/>
        </w:rPr>
        <w:t xml:space="preserve"> </w:t>
      </w:r>
      <w:r w:rsidR="00C810F6" w:rsidRPr="00F5357E">
        <w:rPr>
          <w:rFonts w:ascii="GHEA Grapalat" w:hAnsi="GHEA Grapalat" w:cs="GHEA Grapalat"/>
          <w:lang w:val="hy-AM"/>
        </w:rPr>
        <w:t>հարստացնում</w:t>
      </w:r>
      <w:r w:rsidR="00C810F6" w:rsidRPr="00F5357E">
        <w:rPr>
          <w:rFonts w:ascii="GHEA Grapalat" w:hAnsi="GHEA Grapalat"/>
          <w:lang w:val="hy-AM"/>
        </w:rPr>
        <w:t xml:space="preserve"> </w:t>
      </w:r>
      <w:r w:rsidR="00C810F6" w:rsidRPr="00F5357E">
        <w:rPr>
          <w:rFonts w:ascii="GHEA Grapalat" w:hAnsi="GHEA Grapalat" w:cs="GHEA Grapalat"/>
          <w:lang w:val="hy-AM"/>
        </w:rPr>
        <w:t>են</w:t>
      </w:r>
      <w:r w:rsidR="00C810F6" w:rsidRPr="00F5357E">
        <w:rPr>
          <w:rFonts w:ascii="GHEA Grapalat" w:hAnsi="GHEA Grapalat"/>
          <w:lang w:val="hy-AM"/>
        </w:rPr>
        <w:t xml:space="preserve"> </w:t>
      </w:r>
      <w:r w:rsidR="00C810F6" w:rsidRPr="00F5357E">
        <w:rPr>
          <w:rFonts w:ascii="GHEA Grapalat" w:hAnsi="GHEA Grapalat" w:cs="GHEA Grapalat"/>
          <w:lang w:val="hy-AM"/>
        </w:rPr>
        <w:t>հողը։</w:t>
      </w:r>
      <w:r w:rsidR="00C810F6" w:rsidRPr="00F5357E">
        <w:rPr>
          <w:rFonts w:ascii="GHEA Grapalat" w:hAnsi="GHEA Grapalat"/>
          <w:lang w:val="hy-AM"/>
        </w:rPr>
        <w:t xml:space="preserve"> </w:t>
      </w:r>
      <w:r w:rsidR="00C810F6" w:rsidRPr="00F5357E">
        <w:rPr>
          <w:rFonts w:ascii="GHEA Grapalat" w:hAnsi="GHEA Grapalat" w:cs="GHEA Grapalat"/>
          <w:lang w:val="hy-AM"/>
        </w:rPr>
        <w:t>Հատիկաընդեղենները</w:t>
      </w:r>
      <w:r w:rsidR="00C810F6" w:rsidRPr="00F5357E">
        <w:rPr>
          <w:rFonts w:ascii="GHEA Grapalat" w:hAnsi="GHEA Grapalat"/>
          <w:lang w:val="hy-AM"/>
        </w:rPr>
        <w:t xml:space="preserve"> </w:t>
      </w:r>
      <w:r w:rsidR="00C810F6" w:rsidRPr="00F5357E">
        <w:rPr>
          <w:rFonts w:ascii="GHEA Grapalat" w:hAnsi="GHEA Grapalat" w:cs="GHEA Grapalat"/>
          <w:lang w:val="hy-AM"/>
        </w:rPr>
        <w:t>համարվում</w:t>
      </w:r>
      <w:r w:rsidR="00C810F6" w:rsidRPr="00F5357E">
        <w:rPr>
          <w:rFonts w:ascii="GHEA Grapalat" w:hAnsi="GHEA Grapalat"/>
          <w:lang w:val="hy-AM"/>
        </w:rPr>
        <w:t xml:space="preserve"> </w:t>
      </w:r>
      <w:r w:rsidR="00C810F6" w:rsidRPr="00F5357E">
        <w:rPr>
          <w:rFonts w:ascii="GHEA Grapalat" w:hAnsi="GHEA Grapalat" w:cs="GHEA Grapalat"/>
          <w:lang w:val="hy-AM"/>
        </w:rPr>
        <w:t>են</w:t>
      </w:r>
      <w:r w:rsidR="00C810F6" w:rsidRPr="00F5357E">
        <w:rPr>
          <w:rFonts w:ascii="GHEA Grapalat" w:hAnsi="GHEA Grapalat"/>
          <w:lang w:val="hy-AM"/>
        </w:rPr>
        <w:t xml:space="preserve"> </w:t>
      </w:r>
      <w:r w:rsidR="00C810F6" w:rsidRPr="00F5357E">
        <w:rPr>
          <w:rFonts w:ascii="GHEA Grapalat" w:hAnsi="GHEA Grapalat" w:cs="GHEA Grapalat"/>
          <w:lang w:val="hy-AM"/>
        </w:rPr>
        <w:t>ցանքաշրջանառության</w:t>
      </w:r>
      <w:r w:rsidR="00C810F6" w:rsidRPr="00F5357E">
        <w:rPr>
          <w:rFonts w:ascii="GHEA Grapalat" w:hAnsi="GHEA Grapalat"/>
          <w:lang w:val="hy-AM"/>
        </w:rPr>
        <w:t xml:space="preserve"> </w:t>
      </w:r>
      <w:r w:rsidR="00C810F6" w:rsidRPr="00F5357E">
        <w:rPr>
          <w:rFonts w:ascii="GHEA Grapalat" w:hAnsi="GHEA Grapalat" w:cs="GHEA Grapalat"/>
          <w:lang w:val="hy-AM"/>
        </w:rPr>
        <w:t>մեջ</w:t>
      </w:r>
      <w:r w:rsidR="00C810F6" w:rsidRPr="00F5357E">
        <w:rPr>
          <w:rFonts w:ascii="GHEA Grapalat" w:hAnsi="GHEA Grapalat"/>
          <w:lang w:val="hy-AM"/>
        </w:rPr>
        <w:t xml:space="preserve"> </w:t>
      </w:r>
      <w:r w:rsidR="00C810F6" w:rsidRPr="00F5357E">
        <w:rPr>
          <w:rFonts w:ascii="GHEA Grapalat" w:hAnsi="GHEA Grapalat" w:cs="GHEA Grapalat"/>
          <w:lang w:val="hy-AM"/>
        </w:rPr>
        <w:t>անփոխ</w:t>
      </w:r>
      <w:r w:rsidR="00C810F6" w:rsidRPr="00F5357E">
        <w:rPr>
          <w:rFonts w:ascii="GHEA Grapalat" w:hAnsi="GHEA Grapalat"/>
          <w:lang w:val="hy-AM"/>
        </w:rPr>
        <w:t xml:space="preserve">արինելի մշակաբույս, մեծ է դրանց նշանակությունը ազոտի շրջապտույտի ապահովման և կլիմայի փոփոխության </w:t>
      </w:r>
      <w:r w:rsidR="001D0682">
        <w:rPr>
          <w:rFonts w:ascii="GHEA Grapalat" w:hAnsi="GHEA Grapalat"/>
          <w:lang w:val="hy-AM"/>
        </w:rPr>
        <w:t xml:space="preserve">ազդեցության </w:t>
      </w:r>
      <w:r w:rsidR="00C810F6" w:rsidRPr="00F5357E">
        <w:rPr>
          <w:rFonts w:ascii="GHEA Grapalat" w:hAnsi="GHEA Grapalat"/>
          <w:lang w:val="hy-AM"/>
        </w:rPr>
        <w:t>մեղմ</w:t>
      </w:r>
      <w:r w:rsidR="001D0682">
        <w:rPr>
          <w:rFonts w:ascii="GHEA Grapalat" w:hAnsi="GHEA Grapalat"/>
          <w:lang w:val="hy-AM"/>
        </w:rPr>
        <w:t>մ</w:t>
      </w:r>
      <w:r w:rsidR="00C810F6" w:rsidRPr="00F5357E">
        <w:rPr>
          <w:rFonts w:ascii="GHEA Grapalat" w:hAnsi="GHEA Grapalat"/>
          <w:lang w:val="hy-AM"/>
        </w:rPr>
        <w:t>ան համար։</w:t>
      </w:r>
    </w:p>
    <w:p w14:paraId="1FAE9625" w14:textId="77777777" w:rsidR="005B6BC9" w:rsidRDefault="00385E5A" w:rsidP="00652370">
      <w:pPr>
        <w:tabs>
          <w:tab w:val="left" w:pos="720"/>
        </w:tabs>
        <w:spacing w:line="360" w:lineRule="auto"/>
        <w:jc w:val="both"/>
        <w:rPr>
          <w:rFonts w:ascii="GHEA Grapalat" w:hAnsi="GHEA Grapalat"/>
          <w:b/>
          <w:lang w:val="fr-FR"/>
        </w:rPr>
      </w:pPr>
      <w:r>
        <w:rPr>
          <w:rFonts w:ascii="GHEA Grapalat" w:hAnsi="GHEA Grapalat" w:cs="Sylfaen"/>
          <w:bdr w:val="none" w:sz="0" w:space="0" w:color="auto" w:frame="1"/>
          <w:lang w:val="hy-AM"/>
        </w:rPr>
        <w:tab/>
      </w:r>
      <w:r w:rsidR="00AE0704" w:rsidRPr="005B6BC9">
        <w:rPr>
          <w:rFonts w:ascii="GHEA Grapalat" w:hAnsi="GHEA Grapalat"/>
          <w:b/>
          <w:lang w:val="hy-AM"/>
        </w:rPr>
        <w:t>Տվյալ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բնագավառում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իրականացվող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  <w:r w:rsidR="00AE0704" w:rsidRPr="005B6BC9">
        <w:rPr>
          <w:rFonts w:ascii="GHEA Grapalat" w:hAnsi="GHEA Grapalat"/>
          <w:b/>
          <w:lang w:val="hy-AM"/>
        </w:rPr>
        <w:t>քաղաքականությունը</w:t>
      </w:r>
      <w:r w:rsidR="009F4996" w:rsidRPr="005B6BC9">
        <w:rPr>
          <w:rFonts w:ascii="GHEA Grapalat" w:hAnsi="GHEA Grapalat"/>
          <w:b/>
          <w:lang w:val="fr-FR"/>
        </w:rPr>
        <w:t>:</w:t>
      </w:r>
      <w:r w:rsidR="00AE0704" w:rsidRPr="005B6BC9">
        <w:rPr>
          <w:rFonts w:ascii="GHEA Grapalat" w:hAnsi="GHEA Grapalat"/>
          <w:b/>
          <w:lang w:val="fr-FR"/>
        </w:rPr>
        <w:t xml:space="preserve"> </w:t>
      </w:r>
    </w:p>
    <w:p w14:paraId="07C2C29E" w14:textId="58F61A62" w:rsidR="003E5F98" w:rsidRDefault="00CA24F8" w:rsidP="00E003A1">
      <w:pPr>
        <w:pStyle w:val="NormalWeb"/>
        <w:shd w:val="clear" w:color="auto" w:fill="FFFFFF"/>
        <w:tabs>
          <w:tab w:val="left" w:pos="450"/>
        </w:tabs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lang w:val="hy-AM" w:eastAsia="ru-RU"/>
        </w:rPr>
      </w:pPr>
      <w:r w:rsidRPr="00C24A3D">
        <w:rPr>
          <w:rFonts w:ascii="GHEA Grapalat" w:hAnsi="GHEA Grapalat"/>
          <w:lang w:val="hy-AM" w:eastAsia="ru-RU"/>
        </w:rPr>
        <w:t>Բուսաբուծության</w:t>
      </w:r>
      <w:r w:rsidR="00D97F5B" w:rsidRPr="00C24A3D">
        <w:rPr>
          <w:rFonts w:ascii="GHEA Grapalat" w:hAnsi="GHEA Grapalat"/>
          <w:lang w:val="hy-AM" w:eastAsia="ru-RU"/>
        </w:rPr>
        <w:t xml:space="preserve"> ճ</w:t>
      </w:r>
      <w:r w:rsidR="00D97F5B">
        <w:rPr>
          <w:rFonts w:ascii="GHEA Grapalat" w:hAnsi="GHEA Grapalat"/>
          <w:lang w:val="hy-AM" w:eastAsia="ru-RU"/>
        </w:rPr>
        <w:t>յուղում իրականացվող քաղաքակա</w:t>
      </w:r>
      <w:r w:rsidR="00D97F5B" w:rsidRPr="00DA066B">
        <w:rPr>
          <w:rFonts w:ascii="GHEA Grapalat" w:hAnsi="GHEA Grapalat"/>
          <w:lang w:val="hy-AM" w:eastAsia="ru-RU"/>
        </w:rPr>
        <w:softHyphen/>
      </w:r>
      <w:r w:rsidR="00D97F5B">
        <w:rPr>
          <w:rFonts w:ascii="GHEA Grapalat" w:hAnsi="GHEA Grapalat"/>
          <w:lang w:val="hy-AM" w:eastAsia="ru-RU"/>
        </w:rPr>
        <w:t>նու</w:t>
      </w:r>
      <w:r w:rsidR="00D97F5B" w:rsidRPr="003E5F98">
        <w:rPr>
          <w:rFonts w:ascii="GHEA Grapalat" w:hAnsi="GHEA Grapalat"/>
          <w:lang w:val="hy-AM" w:eastAsia="ru-RU"/>
        </w:rPr>
        <w:softHyphen/>
      </w:r>
      <w:r w:rsidR="00D97F5B">
        <w:rPr>
          <w:rFonts w:ascii="GHEA Grapalat" w:hAnsi="GHEA Grapalat"/>
          <w:lang w:val="hy-AM" w:eastAsia="ru-RU"/>
        </w:rPr>
        <w:t>թյուն</w:t>
      </w:r>
      <w:r w:rsidR="00D97F5B" w:rsidRPr="003E5F98">
        <w:rPr>
          <w:rFonts w:ascii="GHEA Grapalat" w:hAnsi="GHEA Grapalat"/>
          <w:lang w:val="hy-AM" w:eastAsia="ru-RU"/>
        </w:rPr>
        <w:t>ը</w:t>
      </w:r>
      <w:r w:rsidR="00D97F5B" w:rsidRPr="005D66E1">
        <w:rPr>
          <w:rFonts w:ascii="GHEA Grapalat" w:hAnsi="GHEA Grapalat"/>
          <w:lang w:val="hy-AM" w:eastAsia="ru-RU"/>
        </w:rPr>
        <w:t xml:space="preserve"> </w:t>
      </w:r>
      <w:r w:rsidR="00D97F5B" w:rsidRPr="00DA066B">
        <w:rPr>
          <w:rFonts w:ascii="GHEA Grapalat" w:hAnsi="GHEA Grapalat"/>
          <w:lang w:val="hy-AM" w:eastAsia="ru-RU"/>
        </w:rPr>
        <w:t>նպատա</w:t>
      </w:r>
      <w:r w:rsidR="00D97F5B" w:rsidRPr="00DA066B">
        <w:rPr>
          <w:rFonts w:ascii="GHEA Grapalat" w:hAnsi="GHEA Grapalat"/>
          <w:lang w:val="hy-AM" w:eastAsia="ru-RU"/>
        </w:rPr>
        <w:softHyphen/>
        <w:t xml:space="preserve">կաուղղված է </w:t>
      </w:r>
      <w:r w:rsidR="002A4DF2">
        <w:rPr>
          <w:rFonts w:ascii="GHEA Grapalat" w:hAnsi="GHEA Grapalat"/>
          <w:lang w:val="hy-AM" w:eastAsia="ru-RU"/>
        </w:rPr>
        <w:t xml:space="preserve">ներդրումների ներգրավմանը, </w:t>
      </w:r>
      <w:r w:rsidR="00C76875">
        <w:rPr>
          <w:rFonts w:ascii="GHEA Grapalat" w:hAnsi="GHEA Grapalat"/>
          <w:lang w:val="hy-AM" w:eastAsia="ru-RU"/>
        </w:rPr>
        <w:t xml:space="preserve">բարձրարժեք մշակաբույսերի արտադրության խթանմանը, </w:t>
      </w:r>
      <w:r w:rsidR="007B75D4" w:rsidRPr="00DA066B">
        <w:rPr>
          <w:rFonts w:ascii="GHEA Grapalat" w:hAnsi="GHEA Grapalat"/>
          <w:lang w:val="hy-AM" w:eastAsia="ru-RU"/>
        </w:rPr>
        <w:t>ժամանակակից, բարձր բերքատու այգի</w:t>
      </w:r>
      <w:r w:rsidR="007B75D4" w:rsidRPr="00DA066B">
        <w:rPr>
          <w:rFonts w:ascii="GHEA Grapalat" w:hAnsi="GHEA Grapalat"/>
          <w:lang w:val="hy-AM" w:eastAsia="ru-RU"/>
        </w:rPr>
        <w:softHyphen/>
        <w:t>նե</w:t>
      </w:r>
      <w:r w:rsidR="007B75D4" w:rsidRPr="00DA066B">
        <w:rPr>
          <w:rFonts w:ascii="GHEA Grapalat" w:hAnsi="GHEA Grapalat"/>
          <w:lang w:val="hy-AM" w:eastAsia="ru-RU"/>
        </w:rPr>
        <w:softHyphen/>
        <w:t xml:space="preserve">րի հիմնմանը, մրցունակ խաղողի, պտղի և հատապտղի արտադրության և արտահանման ծավալների ավելացմանը, հողային և ջրային ռեսուրսների արդյունավետ օգտագործմանը, գյուղացիական </w:t>
      </w:r>
      <w:r>
        <w:rPr>
          <w:rFonts w:ascii="GHEA Grapalat" w:hAnsi="GHEA Grapalat"/>
          <w:lang w:val="hy-AM" w:eastAsia="ru-RU"/>
        </w:rPr>
        <w:t xml:space="preserve">տնտեսությունների եկամուտների </w:t>
      </w:r>
      <w:r w:rsidR="007B75D4">
        <w:rPr>
          <w:rFonts w:ascii="GHEA Grapalat" w:hAnsi="GHEA Grapalat"/>
          <w:lang w:val="hy-AM" w:eastAsia="ru-RU"/>
        </w:rPr>
        <w:t>մակարդակի</w:t>
      </w:r>
      <w:r w:rsidR="007B75D4" w:rsidRPr="00DA066B">
        <w:rPr>
          <w:rFonts w:ascii="GHEA Grapalat" w:hAnsi="GHEA Grapalat"/>
          <w:lang w:val="hy-AM" w:eastAsia="ru-RU"/>
        </w:rPr>
        <w:t xml:space="preserve"> բարձրացմանը:</w:t>
      </w:r>
      <w:r w:rsidR="00E26821" w:rsidRPr="00DA066B">
        <w:rPr>
          <w:rFonts w:ascii="GHEA Grapalat" w:hAnsi="GHEA Grapalat"/>
          <w:lang w:val="hy-AM" w:eastAsia="ru-RU"/>
        </w:rPr>
        <w:t xml:space="preserve"> </w:t>
      </w:r>
      <w:r w:rsidR="007D52E1" w:rsidRPr="00DA066B">
        <w:rPr>
          <w:rFonts w:ascii="GHEA Grapalat" w:hAnsi="GHEA Grapalat"/>
          <w:lang w:val="hy-AM" w:eastAsia="ru-RU"/>
        </w:rPr>
        <w:t xml:space="preserve">    </w:t>
      </w:r>
    </w:p>
    <w:p w14:paraId="235CBDF2" w14:textId="5B150545" w:rsidR="00934644" w:rsidRDefault="00934644" w:rsidP="00E003A1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Sylfaen" w:hAnsi="Sylfaen"/>
          <w:bCs/>
          <w:color w:val="000000"/>
          <w:lang w:val="hy-AM"/>
        </w:rPr>
      </w:pPr>
      <w:bookmarkStart w:id="0" w:name="_Hlk102050156"/>
      <w:r>
        <w:rPr>
          <w:rFonts w:ascii="GHEA Grapalat" w:hAnsi="GHEA Grapalat"/>
          <w:b/>
          <w:color w:val="00000A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68226B9" w14:textId="7BBEA837" w:rsidR="00BD1A5D" w:rsidRDefault="00934644" w:rsidP="00E003A1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A"/>
          <w:lang w:val="hy-AM"/>
        </w:rPr>
        <w:t>Կառավարության 2021-2026թթ. ծրագրով նպատակ է դրվել</w:t>
      </w:r>
      <w:r>
        <w:rPr>
          <w:rFonts w:ascii="GHEA Grapalat" w:hAnsi="GHEA Grapalat"/>
          <w:lang w:val="hy-AM"/>
        </w:rPr>
        <w:t xml:space="preserve"> յուրաքանչյուր տարվա ընթացքում ինտենսիվ այգիներն ավելացնել 1000 հա-ով։ 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«գյուղատնտեսության ոլորտի մրցունակության և արդյունավետության բարձրացում» առաջնահերթությունում կարևորվում է</w:t>
      </w:r>
      <w:r>
        <w:rPr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ներդրումների արդյունավետության և մատչելիության բարելավումը։ </w:t>
      </w:r>
      <w:bookmarkEnd w:id="0"/>
    </w:p>
    <w:p w14:paraId="55B0CB37" w14:textId="000EF739" w:rsidR="0054111D" w:rsidRPr="00DA066B" w:rsidRDefault="00AE0704" w:rsidP="00E003A1">
      <w:pPr>
        <w:pStyle w:val="ListParagraph"/>
        <w:tabs>
          <w:tab w:val="left" w:pos="720"/>
          <w:tab w:val="left" w:pos="993"/>
        </w:tabs>
        <w:spacing w:after="0" w:line="360" w:lineRule="auto"/>
        <w:ind w:left="0" w:firstLine="284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C86E23">
        <w:rPr>
          <w:rFonts w:ascii="GHEA Grapalat" w:eastAsia="Times New Roman" w:hAnsi="GHEA Grapalat"/>
          <w:b/>
          <w:sz w:val="24"/>
          <w:szCs w:val="24"/>
          <w:lang w:val="hy-AM" w:eastAsia="ru-RU"/>
        </w:rPr>
        <w:t>Կարգավորման նպատակը և բնույթը</w:t>
      </w:r>
      <w:r w:rsidR="00285B7D" w:rsidRPr="00C86E23">
        <w:rPr>
          <w:rFonts w:ascii="GHEA Grapalat" w:eastAsia="Times New Roman" w:hAnsi="GHEA Grapalat"/>
          <w:b/>
          <w:sz w:val="24"/>
          <w:szCs w:val="24"/>
          <w:lang w:val="hy-AM" w:eastAsia="ru-RU"/>
        </w:rPr>
        <w:t>:</w:t>
      </w:r>
      <w:r w:rsidRPr="00DA066B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</w:p>
    <w:p w14:paraId="11E4570E" w14:textId="6BD8A0A6" w:rsidR="009C6D52" w:rsidRPr="003F5552" w:rsidRDefault="008B43CC" w:rsidP="00E003A1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5D66E1">
        <w:rPr>
          <w:rFonts w:ascii="GHEA Grapalat" w:hAnsi="GHEA Grapalat"/>
          <w:lang w:val="hy-AM"/>
        </w:rPr>
        <w:t>Կարգավորման</w:t>
      </w:r>
      <w:r w:rsidR="00EA5A37" w:rsidRPr="003528F8">
        <w:rPr>
          <w:rFonts w:ascii="GHEA Grapalat" w:hAnsi="GHEA Grapalat"/>
          <w:lang w:val="hy-AM"/>
        </w:rPr>
        <w:t xml:space="preserve"> նպատակ</w:t>
      </w:r>
      <w:r w:rsidR="002E20B6" w:rsidRPr="003528F8">
        <w:rPr>
          <w:rFonts w:ascii="GHEA Grapalat" w:hAnsi="GHEA Grapalat"/>
          <w:lang w:val="hy-AM"/>
        </w:rPr>
        <w:t>ն է</w:t>
      </w:r>
      <w:r w:rsidR="00EA5A37" w:rsidRPr="003528F8">
        <w:rPr>
          <w:rFonts w:ascii="GHEA Grapalat" w:hAnsi="GHEA Grapalat"/>
          <w:lang w:val="hy-AM"/>
        </w:rPr>
        <w:t xml:space="preserve">` </w:t>
      </w:r>
      <w:r w:rsidR="008D20D0">
        <w:rPr>
          <w:rFonts w:ascii="GHEA Grapalat" w:hAnsi="GHEA Grapalat"/>
          <w:lang w:val="hy-AM"/>
        </w:rPr>
        <w:t>հանրապետությունում շարունակել պետական աջակցությա</w:t>
      </w:r>
      <w:r w:rsidR="008D0482">
        <w:rPr>
          <w:rFonts w:ascii="GHEA Grapalat" w:hAnsi="GHEA Grapalat"/>
          <w:lang w:val="hy-AM"/>
        </w:rPr>
        <w:t>մբ</w:t>
      </w:r>
      <w:r w:rsidR="008D20D0">
        <w:rPr>
          <w:rFonts w:ascii="GHEA Grapalat" w:hAnsi="GHEA Grapalat"/>
          <w:lang w:val="hy-AM"/>
        </w:rPr>
        <w:t xml:space="preserve"> խթանել ինտենսիվ այգեգործության զարգացումը, ոռոգման առաջադիմական տեխնոլոգիաների ներդրումը, ոչ ավանդական բարձրարժեք մշակաբույսերի արտադրությունը։ </w:t>
      </w:r>
    </w:p>
    <w:p w14:paraId="6AB84B02" w14:textId="4152FDF9" w:rsidR="008D20D0" w:rsidRPr="002C3D26" w:rsidRDefault="006C6CAC" w:rsidP="00E003A1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Նախագծով </w:t>
      </w:r>
      <w:r w:rsidR="003F5552">
        <w:rPr>
          <w:rFonts w:ascii="GHEA Grapalat" w:hAnsi="GHEA Grapalat"/>
          <w:lang w:val="hy-AM"/>
        </w:rPr>
        <w:t xml:space="preserve">առաջարկվում է </w:t>
      </w:r>
      <w:r w:rsidR="008D20D0">
        <w:rPr>
          <w:rFonts w:ascii="GHEA Grapalat" w:hAnsi="GHEA Grapalat"/>
          <w:lang w:val="hy-AM"/>
        </w:rPr>
        <w:t xml:space="preserve">երկարացնել </w:t>
      </w:r>
      <w:r w:rsidR="008D20D0" w:rsidRPr="002C3D26">
        <w:rPr>
          <w:rFonts w:ascii="GHEA Grapalat" w:hAnsi="GHEA Grapalat"/>
          <w:lang w:val="hy-AM"/>
        </w:rPr>
        <w:t xml:space="preserve">ծրագրի գործունեության ժամկետը և հնարավորություն ընձեռել տնտեսավարողներին պետական աջակցությունից օգտվելու </w:t>
      </w:r>
      <w:r w:rsidR="008D0482" w:rsidRPr="002C3D26">
        <w:rPr>
          <w:rFonts w:ascii="GHEA Grapalat" w:hAnsi="GHEA Grapalat"/>
          <w:lang w:val="hy-AM"/>
        </w:rPr>
        <w:t xml:space="preserve">համար </w:t>
      </w:r>
      <w:r w:rsidR="008D20D0" w:rsidRPr="002C3D26">
        <w:rPr>
          <w:rFonts w:ascii="GHEA Grapalat" w:hAnsi="GHEA Grapalat"/>
          <w:lang w:val="hy-AM"/>
        </w:rPr>
        <w:t>դիմումներ ներկայացնել 2023 թվականի փոխարեն մինչև 2025 թվական</w:t>
      </w:r>
      <w:r w:rsidR="008D0482" w:rsidRPr="002C3D26">
        <w:rPr>
          <w:rFonts w:ascii="GHEA Grapalat" w:hAnsi="GHEA Grapalat"/>
          <w:lang w:val="hy-AM"/>
        </w:rPr>
        <w:t>ի ավարտը</w:t>
      </w:r>
      <w:r w:rsidR="008D20D0" w:rsidRPr="002C3D26">
        <w:rPr>
          <w:rFonts w:ascii="GHEA Grapalat" w:hAnsi="GHEA Grapalat"/>
          <w:lang w:val="hy-AM"/>
        </w:rPr>
        <w:t xml:space="preserve">։ </w:t>
      </w:r>
    </w:p>
    <w:p w14:paraId="180B142D" w14:textId="23466CFA" w:rsidR="00C2409A" w:rsidRPr="004F5026" w:rsidRDefault="002C3D26" w:rsidP="001F717F">
      <w:pPr>
        <w:pStyle w:val="ListParagraph"/>
        <w:tabs>
          <w:tab w:val="left" w:pos="720"/>
          <w:tab w:val="left" w:pos="993"/>
        </w:tabs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2C3D26">
        <w:rPr>
          <w:rFonts w:ascii="GHEA Grapalat" w:eastAsia="Times New Roman" w:hAnsi="GHEA Grapalat"/>
          <w:sz w:val="24"/>
          <w:szCs w:val="24"/>
          <w:lang w:val="hy-AM" w:eastAsia="ru-RU"/>
        </w:rPr>
        <w:t>Նախագծով թույլատրվում է նաև արտարժույթով վարկերի տրամադրումը</w:t>
      </w:r>
      <w:r w:rsidR="000E25CD">
        <w:rPr>
          <w:rFonts w:ascii="GHEA Grapalat" w:eastAsia="Times New Roman" w:hAnsi="GHEA Grapalat"/>
          <w:sz w:val="24"/>
          <w:szCs w:val="24"/>
          <w:lang w:val="hy-AM" w:eastAsia="ru-RU"/>
        </w:rPr>
        <w:t>, տնտեսավարողներին այլընտրանքային հնարավորություն տալով արժույթի ընտրության մասով՝ ելնելով իրենց տնտեսության կառուցվածքային նպատակահարմարությունից։</w:t>
      </w:r>
      <w:r w:rsidR="005D6FB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0E25CD">
        <w:rPr>
          <w:rFonts w:ascii="GHEA Grapalat" w:eastAsia="Times New Roman" w:hAnsi="GHEA Grapalat"/>
          <w:sz w:val="24"/>
          <w:szCs w:val="24"/>
          <w:lang w:val="hy-AM" w:eastAsia="ru-RU"/>
        </w:rPr>
        <w:t>Ա</w:t>
      </w:r>
      <w:r w:rsidR="005D6FB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ռաջարկվում է խթանել </w:t>
      </w:r>
      <w:bookmarkStart w:id="1" w:name="_Hlk156291559"/>
      <w:r w:rsidR="000E25C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նաև </w:t>
      </w:r>
      <w:r w:rsidR="005D6FB4">
        <w:rPr>
          <w:rFonts w:ascii="GHEA Grapalat" w:hAnsi="GHEA Grapalat"/>
          <w:sz w:val="24"/>
          <w:szCs w:val="24"/>
          <w:lang w:val="hy-AM"/>
        </w:rPr>
        <w:t>հատիկաընդեղեն</w:t>
      </w:r>
      <w:bookmarkEnd w:id="1"/>
      <w:r w:rsidR="005D6FB4">
        <w:rPr>
          <w:rFonts w:ascii="GHEA Grapalat" w:hAnsi="GHEA Grapalat"/>
          <w:sz w:val="24"/>
          <w:szCs w:val="24"/>
          <w:lang w:val="hy-AM"/>
        </w:rPr>
        <w:t xml:space="preserve"> մշակաբույսերի </w:t>
      </w:r>
      <w:r w:rsidR="005D6FB4" w:rsidRPr="005D6FB4">
        <w:rPr>
          <w:rFonts w:ascii="GHEA Grapalat" w:eastAsia="Times New Roman" w:hAnsi="GHEA Grapalat"/>
          <w:sz w:val="24"/>
          <w:szCs w:val="24"/>
          <w:lang w:val="hy-AM" w:eastAsia="ru-RU"/>
        </w:rPr>
        <w:t>արտադրությունը</w:t>
      </w:r>
      <w:r w:rsidR="00C810F6" w:rsidRPr="00C810F6">
        <w:rPr>
          <w:rFonts w:ascii="GHEA Grapalat" w:hAnsi="GHEA Grapalat"/>
          <w:sz w:val="24"/>
          <w:szCs w:val="24"/>
          <w:lang w:val="hy-AM"/>
        </w:rPr>
        <w:t xml:space="preserve"> </w:t>
      </w:r>
      <w:r w:rsidR="00C810F6">
        <w:rPr>
          <w:rFonts w:ascii="GHEA Grapalat" w:hAnsi="GHEA Grapalat"/>
          <w:sz w:val="24"/>
          <w:szCs w:val="24"/>
          <w:lang w:val="hy-AM"/>
        </w:rPr>
        <w:t>ինքնաբավության մակարդակի բարձրացման համար</w:t>
      </w:r>
      <w:r w:rsidR="005D6FB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՝ հաշվի առնելով </w:t>
      </w:r>
      <w:r w:rsidR="00C810F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նաև </w:t>
      </w:r>
      <w:r w:rsidR="005D6FB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վերջիններիս ներգրավման ահրաժեշտությունը՝ </w:t>
      </w:r>
      <w:r w:rsidR="005D6FB4">
        <w:rPr>
          <w:rFonts w:ascii="GHEA Grapalat" w:hAnsi="GHEA Grapalat"/>
          <w:sz w:val="24"/>
          <w:szCs w:val="24"/>
          <w:lang w:val="hy-AM"/>
        </w:rPr>
        <w:t xml:space="preserve">գյուղատնտեսական նշանակության հողերի բարելավման </w:t>
      </w:r>
      <w:r w:rsidR="00C810F6">
        <w:rPr>
          <w:rFonts w:ascii="GHEA Grapalat" w:hAnsi="GHEA Grapalat"/>
          <w:sz w:val="24"/>
          <w:szCs w:val="24"/>
          <w:lang w:val="hy-AM"/>
        </w:rPr>
        <w:t xml:space="preserve">և կլիմայի փոփոխության ռիսկերի մեղմման հարցում։ </w:t>
      </w:r>
      <w:r w:rsidR="00D00F39">
        <w:rPr>
          <w:rFonts w:ascii="GHEA Grapalat" w:hAnsi="GHEA Grapalat"/>
          <w:sz w:val="24"/>
          <w:szCs w:val="24"/>
          <w:lang w:val="hy-AM"/>
        </w:rPr>
        <w:t xml:space="preserve">Բացի այդ, նախագծով առաջարկվում է հանել </w:t>
      </w:r>
      <w:r w:rsidR="00D00F39" w:rsidRPr="006B784D">
        <w:rPr>
          <w:rFonts w:ascii="GHEA Grapalat" w:hAnsi="GHEA Grapalat" w:cs="Sylfaen"/>
          <w:sz w:val="24"/>
          <w:szCs w:val="24"/>
          <w:lang w:val="hy-AM"/>
        </w:rPr>
        <w:t>այգեհիմնման  կամ ոռոգման արդիական համակարգերի ներդրման կամ ջրավազանների կառուցման կամ ընդլայնման դեպքում գերնորմատիվային ջրապահանջարկ ունեցող հողատարածքներում ներդրողների</w:t>
      </w:r>
      <w:r w:rsidR="00D00F39">
        <w:rPr>
          <w:rFonts w:ascii="GHEA Grapalat" w:hAnsi="GHEA Grapalat" w:cs="Sylfaen"/>
          <w:sz w:val="24"/>
          <w:szCs w:val="24"/>
          <w:lang w:val="hy-AM"/>
        </w:rPr>
        <w:t>ն տրամադրվող վարկերի արտոնյալ սուբսիդավորումը։</w:t>
      </w:r>
      <w:r w:rsidR="00E2532A" w:rsidRPr="00E2532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2532A" w:rsidRPr="00F5357E">
        <w:rPr>
          <w:rFonts w:ascii="GHEA Grapalat" w:hAnsi="GHEA Grapalat" w:cs="Sylfaen"/>
          <w:sz w:val="24"/>
          <w:szCs w:val="24"/>
          <w:lang w:val="hy-AM"/>
        </w:rPr>
        <w:t>Միաժամանակ, բարձրարժեք մշակաբույսերի արտադրությունը խթանելու համար՝ վարկերը կսուբսիդավորվեն ավելի բարձր տոկոսադրույքով՝ 9 տոկոսային կետի փոխարեն 12 տոկոսային կետով։</w:t>
      </w:r>
      <w:r w:rsidR="001F717F">
        <w:rPr>
          <w:rFonts w:ascii="GHEA Grapalat" w:hAnsi="GHEA Grapalat"/>
          <w:sz w:val="24"/>
          <w:szCs w:val="24"/>
          <w:lang w:val="hy-AM"/>
        </w:rPr>
        <w:t xml:space="preserve"> </w:t>
      </w:r>
      <w:r w:rsidR="00BB1776" w:rsidRPr="00763CB3">
        <w:rPr>
          <w:rFonts w:ascii="GHEA Grapalat" w:hAnsi="GHEA Grapalat"/>
          <w:sz w:val="24"/>
          <w:szCs w:val="24"/>
          <w:lang w:val="hy-AM"/>
        </w:rPr>
        <w:t xml:space="preserve">Հստակեցվել է </w:t>
      </w:r>
      <w:r w:rsidR="00F17EDA" w:rsidRPr="00763CB3">
        <w:rPr>
          <w:rFonts w:ascii="GHEA Grapalat" w:hAnsi="GHEA Grapalat"/>
          <w:sz w:val="24"/>
          <w:szCs w:val="24"/>
          <w:lang w:val="hy-AM"/>
        </w:rPr>
        <w:t xml:space="preserve">ներկայացվող փաստաթղթերի ցանկը, </w:t>
      </w:r>
      <w:r w:rsidR="00BB1776">
        <w:rPr>
          <w:rFonts w:ascii="GHEA Grapalat" w:hAnsi="GHEA Grapalat"/>
          <w:sz w:val="24"/>
          <w:szCs w:val="24"/>
          <w:lang w:val="hy-AM"/>
        </w:rPr>
        <w:t>հետներդրումային ժամանակահատվածում առաջացած թերությունների դեպքում՝ պետական աջակցությամբ տրամադրված գումարների վերադարձման վերաբերյալ դրույթը։</w:t>
      </w:r>
      <w:r w:rsidR="00C2409A" w:rsidRPr="001C1FA1">
        <w:rPr>
          <w:rFonts w:ascii="GHEA Grapalat" w:hAnsi="GHEA Grapalat"/>
          <w:sz w:val="24"/>
          <w:szCs w:val="24"/>
          <w:lang w:val="hy-AM"/>
        </w:rPr>
        <w:t xml:space="preserve"> </w:t>
      </w:r>
      <w:r w:rsidR="00C2409A" w:rsidRPr="004F5026">
        <w:rPr>
          <w:rFonts w:ascii="GHEA Grapalat" w:hAnsi="GHEA Grapalat"/>
          <w:sz w:val="24"/>
          <w:szCs w:val="24"/>
          <w:lang w:val="hy-AM"/>
        </w:rPr>
        <w:t xml:space="preserve">Տվյալ դրույթը խմբագրվել է և </w:t>
      </w:r>
      <w:r w:rsidR="001C1FA1" w:rsidRPr="004F5026">
        <w:rPr>
          <w:rFonts w:ascii="GHEA Grapalat" w:hAnsi="GHEA Grapalat"/>
          <w:sz w:val="24"/>
          <w:szCs w:val="24"/>
          <w:lang w:val="hy-AM"/>
        </w:rPr>
        <w:t xml:space="preserve">հետներդրումային ժամանակահատվածում </w:t>
      </w:r>
      <w:r w:rsidR="00C2409A" w:rsidRPr="004F5026">
        <w:rPr>
          <w:rFonts w:ascii="GHEA Grapalat" w:hAnsi="GHEA Grapalat"/>
          <w:sz w:val="24"/>
          <w:szCs w:val="24"/>
          <w:lang w:val="hy-AM"/>
        </w:rPr>
        <w:t>թերությունների առկայության դեպքում մեկ անգամ շահառուին հնարավորություն է տրվում վերացնել թերությունները, ինչպես նաև վարկային բաղադրիչով հստակ</w:t>
      </w:r>
      <w:r w:rsidR="001C1FA1" w:rsidRPr="004F5026">
        <w:rPr>
          <w:rFonts w:ascii="GHEA Grapalat" w:hAnsi="GHEA Grapalat"/>
          <w:sz w:val="24"/>
          <w:szCs w:val="24"/>
          <w:lang w:val="hy-AM"/>
        </w:rPr>
        <w:t>եց</w:t>
      </w:r>
      <w:r w:rsidR="00C2409A" w:rsidRPr="004F5026">
        <w:rPr>
          <w:rFonts w:ascii="GHEA Grapalat" w:hAnsi="GHEA Grapalat"/>
          <w:sz w:val="24"/>
          <w:szCs w:val="24"/>
          <w:lang w:val="hy-AM"/>
        </w:rPr>
        <w:t>վել են գումարի հետ վերադարձման և սուբսիդավորման դադարեցման դեպքերը:</w:t>
      </w:r>
      <w:r w:rsidR="001C1FA1" w:rsidRPr="004F5026">
        <w:rPr>
          <w:rFonts w:ascii="GHEA Grapalat" w:hAnsi="GHEA Grapalat"/>
          <w:sz w:val="24"/>
          <w:szCs w:val="24"/>
          <w:lang w:val="hy-AM"/>
        </w:rPr>
        <w:t xml:space="preserve"> Նշված դրույթի սահմանումը պայմանավորված է այն հանգամանքով, որ</w:t>
      </w:r>
      <w:r w:rsidR="00C2409A" w:rsidRPr="004F5026">
        <w:rPr>
          <w:rFonts w:ascii="GHEA Grapalat" w:hAnsi="GHEA Grapalat"/>
          <w:sz w:val="24"/>
          <w:szCs w:val="24"/>
          <w:lang w:val="hy-AM"/>
        </w:rPr>
        <w:t xml:space="preserve"> հետներդրումային ժամանակահատվածում գրանցվում են որոշակի դեպքեր, երբ շահառուի </w:t>
      </w:r>
      <w:r w:rsidR="001C1FA1" w:rsidRPr="004F5026">
        <w:rPr>
          <w:rFonts w:ascii="GHEA Grapalat" w:hAnsi="GHEA Grapalat"/>
          <w:sz w:val="24"/>
          <w:szCs w:val="24"/>
          <w:lang w:val="hy-AM"/>
        </w:rPr>
        <w:t xml:space="preserve">մոտ </w:t>
      </w:r>
      <w:r w:rsidR="00C2409A" w:rsidRPr="004F5026">
        <w:rPr>
          <w:rFonts w:ascii="GHEA Grapalat" w:hAnsi="GHEA Grapalat"/>
          <w:sz w:val="24"/>
          <w:szCs w:val="24"/>
          <w:lang w:val="hy-AM"/>
        </w:rPr>
        <w:t xml:space="preserve">տարբեր պատճառներով ի հայտ են գալիս թերություններ և տվյալ դեպքում՝ շահառուին լրացուցիչ հնարավորություն </w:t>
      </w:r>
      <w:r w:rsidR="001C1FA1" w:rsidRPr="004F5026">
        <w:rPr>
          <w:rFonts w:ascii="GHEA Grapalat" w:hAnsi="GHEA Grapalat"/>
          <w:sz w:val="24"/>
          <w:szCs w:val="24"/>
          <w:lang w:val="hy-AM"/>
        </w:rPr>
        <w:t>է տրվում</w:t>
      </w:r>
      <w:r w:rsidR="00C2409A" w:rsidRPr="004F5026">
        <w:rPr>
          <w:rFonts w:ascii="GHEA Grapalat" w:hAnsi="GHEA Grapalat"/>
          <w:sz w:val="24"/>
          <w:szCs w:val="24"/>
          <w:lang w:val="hy-AM"/>
        </w:rPr>
        <w:t xml:space="preserve"> </w:t>
      </w:r>
      <w:r w:rsidR="001C1FA1" w:rsidRPr="004F5026">
        <w:rPr>
          <w:rFonts w:ascii="GHEA Grapalat" w:hAnsi="GHEA Grapalat"/>
          <w:sz w:val="24"/>
          <w:szCs w:val="24"/>
          <w:lang w:val="hy-AM"/>
        </w:rPr>
        <w:t>վերականգնելու</w:t>
      </w:r>
      <w:r w:rsidR="001C1FA1" w:rsidRPr="004F5026">
        <w:rPr>
          <w:rFonts w:ascii="GHEA Grapalat" w:hAnsi="GHEA Grapalat"/>
          <w:sz w:val="24"/>
          <w:szCs w:val="24"/>
          <w:lang w:val="hy-AM"/>
        </w:rPr>
        <w:t xml:space="preserve"> </w:t>
      </w:r>
      <w:r w:rsidR="00C2409A" w:rsidRPr="004F5026">
        <w:rPr>
          <w:rFonts w:ascii="GHEA Grapalat" w:hAnsi="GHEA Grapalat"/>
          <w:sz w:val="24"/>
          <w:szCs w:val="24"/>
          <w:lang w:val="hy-AM"/>
        </w:rPr>
        <w:t>այգին կամ ոռոգման արդիական համակարգը (ջրավազան</w:t>
      </w:r>
      <w:r w:rsidR="001C1FA1" w:rsidRPr="004F5026">
        <w:rPr>
          <w:rFonts w:ascii="GHEA Grapalat" w:hAnsi="GHEA Grapalat"/>
          <w:sz w:val="24"/>
          <w:szCs w:val="24"/>
          <w:lang w:val="hy-AM"/>
        </w:rPr>
        <w:t>ը</w:t>
      </w:r>
      <w:r w:rsidR="00C2409A" w:rsidRPr="004F5026">
        <w:rPr>
          <w:rFonts w:ascii="GHEA Grapalat" w:hAnsi="GHEA Grapalat"/>
          <w:sz w:val="24"/>
          <w:szCs w:val="24"/>
          <w:lang w:val="hy-AM"/>
        </w:rPr>
        <w:t xml:space="preserve">): </w:t>
      </w:r>
      <w:r w:rsidR="00A22660" w:rsidRPr="004F5026">
        <w:rPr>
          <w:rFonts w:ascii="GHEA Grapalat" w:hAnsi="GHEA Grapalat"/>
          <w:sz w:val="24"/>
          <w:szCs w:val="24"/>
          <w:lang w:val="hy-AM"/>
        </w:rPr>
        <w:t>Տվյալ դրույթին նախկինում</w:t>
      </w:r>
      <w:r w:rsidR="001C1FA1" w:rsidRPr="004F5026">
        <w:rPr>
          <w:rFonts w:ascii="GHEA Grapalat" w:hAnsi="GHEA Grapalat"/>
          <w:sz w:val="24"/>
          <w:szCs w:val="24"/>
          <w:lang w:val="hy-AM"/>
        </w:rPr>
        <w:t>՝ ՀՀ կառավարության 2023 թվականի օգոստոսի 3-ի N 1301-Լ որոշմամբ</w:t>
      </w:r>
      <w:r w:rsidR="00A22660" w:rsidRPr="004F5026">
        <w:rPr>
          <w:rFonts w:ascii="GHEA Grapalat" w:hAnsi="GHEA Grapalat"/>
          <w:sz w:val="24"/>
          <w:szCs w:val="24"/>
          <w:lang w:val="hy-AM"/>
        </w:rPr>
        <w:t xml:space="preserve"> </w:t>
      </w:r>
      <w:r w:rsidR="001C1FA1" w:rsidRPr="004F5026">
        <w:rPr>
          <w:rFonts w:ascii="GHEA Grapalat" w:hAnsi="GHEA Grapalat"/>
          <w:sz w:val="24"/>
          <w:szCs w:val="24"/>
          <w:lang w:val="hy-AM"/>
        </w:rPr>
        <w:t xml:space="preserve">արդեն իսկ </w:t>
      </w:r>
      <w:r w:rsidR="00A22660" w:rsidRPr="004F5026">
        <w:rPr>
          <w:rFonts w:ascii="GHEA Grapalat" w:hAnsi="GHEA Grapalat"/>
          <w:sz w:val="24"/>
          <w:szCs w:val="24"/>
          <w:lang w:val="hy-AM"/>
        </w:rPr>
        <w:t>հետին ուժ տրված է եղել, այս նախագծով հստակեցվում է տվյալ դրույթը:</w:t>
      </w:r>
    </w:p>
    <w:p w14:paraId="11CABF7F" w14:textId="251A91CE" w:rsidR="008D0482" w:rsidRPr="008D0482" w:rsidRDefault="008D0482" w:rsidP="00E003A1">
      <w:pPr>
        <w:tabs>
          <w:tab w:val="left" w:pos="1134"/>
        </w:tabs>
        <w:spacing w:line="360" w:lineRule="auto"/>
        <w:ind w:firstLine="284"/>
        <w:jc w:val="both"/>
        <w:rPr>
          <w:rFonts w:ascii="GHEA Grapalat" w:eastAsia="NSimSun" w:hAnsi="GHEA Grapalat" w:cs="Arial Armenian"/>
          <w:kern w:val="2"/>
          <w:lang w:val="hy-AM" w:eastAsia="zh-CN" w:bidi="hi-IN"/>
        </w:rPr>
      </w:pPr>
      <w:r w:rsidRPr="004B6630">
        <w:rPr>
          <w:rFonts w:ascii="GHEA Grapalat" w:eastAsia="Calibri" w:hAnsi="GHEA Grapalat"/>
          <w:lang w:val="hy-AM" w:eastAsia="x-none"/>
        </w:rPr>
        <w:t>Սույն նախագծի ընդունման կապակցու</w:t>
      </w:r>
      <w:r w:rsidRPr="004B6630">
        <w:rPr>
          <w:rFonts w:ascii="GHEA Grapalat" w:eastAsia="Calibri" w:hAnsi="GHEA Grapalat"/>
          <w:lang w:val="hy-AM" w:eastAsia="x-none"/>
        </w:rPr>
        <w:softHyphen/>
        <w:t>թյամբ պետական բյուջեում լրացուցիչ ծախսեր</w:t>
      </w:r>
      <w:r w:rsidR="00297C2B" w:rsidRPr="004B6630">
        <w:rPr>
          <w:rFonts w:ascii="GHEA Grapalat" w:eastAsia="Calibri" w:hAnsi="GHEA Grapalat"/>
          <w:lang w:val="hy-AM" w:eastAsia="x-none"/>
        </w:rPr>
        <w:t>ը կիրականացվ</w:t>
      </w:r>
      <w:r w:rsidR="00790F58" w:rsidRPr="004B6630">
        <w:rPr>
          <w:rFonts w:ascii="GHEA Grapalat" w:eastAsia="Calibri" w:hAnsi="GHEA Grapalat"/>
          <w:lang w:val="hy-AM" w:eastAsia="x-none"/>
        </w:rPr>
        <w:t>են</w:t>
      </w:r>
      <w:r w:rsidR="00297C2B" w:rsidRPr="004B6630">
        <w:rPr>
          <w:rFonts w:ascii="GHEA Grapalat" w:eastAsia="Calibri" w:hAnsi="GHEA Grapalat"/>
          <w:lang w:val="hy-AM" w:eastAsia="x-none"/>
        </w:rPr>
        <w:t xml:space="preserve"> </w:t>
      </w:r>
      <w:r w:rsidR="00297C2B" w:rsidRPr="004B6630">
        <w:rPr>
          <w:rFonts w:ascii="GHEA Grapalat" w:hAnsi="GHEA Grapalat"/>
          <w:lang w:val="hy-AM"/>
        </w:rPr>
        <w:t>ՀՀ էկոնոմիկայի նախա</w:t>
      </w:r>
      <w:r w:rsidR="00297C2B" w:rsidRPr="004B6630">
        <w:rPr>
          <w:rFonts w:ascii="GHEA Grapalat" w:hAnsi="GHEA Grapalat"/>
          <w:lang w:val="fr-FR"/>
        </w:rPr>
        <w:softHyphen/>
      </w:r>
      <w:r w:rsidR="00297C2B" w:rsidRPr="004B6630">
        <w:rPr>
          <w:rFonts w:ascii="GHEA Grapalat" w:hAnsi="GHEA Grapalat"/>
          <w:lang w:val="hy-AM"/>
        </w:rPr>
        <w:t>րարու</w:t>
      </w:r>
      <w:r w:rsidR="00297C2B" w:rsidRPr="004B6630">
        <w:rPr>
          <w:rFonts w:ascii="GHEA Grapalat" w:hAnsi="GHEA Grapalat"/>
          <w:lang w:val="fr-FR"/>
        </w:rPr>
        <w:softHyphen/>
      </w:r>
      <w:r w:rsidR="00297C2B" w:rsidRPr="004B6630">
        <w:rPr>
          <w:rFonts w:ascii="GHEA Grapalat" w:hAnsi="GHEA Grapalat"/>
          <w:lang w:val="hy-AM"/>
        </w:rPr>
        <w:t xml:space="preserve">թյանը 2024 թվականի համար պետական </w:t>
      </w:r>
      <w:r w:rsidR="00297C2B" w:rsidRPr="004B6630">
        <w:rPr>
          <w:rFonts w:ascii="GHEA Grapalat" w:hAnsi="GHEA Grapalat"/>
          <w:lang w:val="hy-AM"/>
        </w:rPr>
        <w:lastRenderedPageBreak/>
        <w:t>բյուջեով նախատեսված հատկացումների հաշվին</w:t>
      </w:r>
      <w:r w:rsidRPr="004B6630">
        <w:rPr>
          <w:rFonts w:ascii="GHEA Grapalat" w:eastAsia="Calibri" w:hAnsi="GHEA Grapalat"/>
          <w:lang w:val="hy-AM" w:eastAsia="x-none"/>
        </w:rPr>
        <w:t xml:space="preserve">, իսկ </w:t>
      </w:r>
      <w:r>
        <w:rPr>
          <w:rFonts w:ascii="GHEA Grapalat" w:eastAsia="Calibri" w:hAnsi="GHEA Grapalat"/>
          <w:color w:val="000000" w:themeColor="text1"/>
          <w:lang w:val="hy-AM" w:eastAsia="x-none"/>
        </w:rPr>
        <w:t xml:space="preserve">հետագա տարիների համար անհրաժեշտ կանխատեսվող ֆինանսավորումը կներկայացվի  </w:t>
      </w:r>
      <w:r>
        <w:rPr>
          <w:rFonts w:ascii="GHEA Grapalat" w:eastAsia="Calibri" w:hAnsi="GHEA Grapalat"/>
          <w:lang w:val="hy-AM" w:eastAsia="x-none"/>
        </w:rPr>
        <w:t>միջնաժամկետ ծախսային ծրագրերի և բյուջետային հայտերի շրջանակում</w:t>
      </w:r>
      <w:r w:rsidRPr="002F7245">
        <w:rPr>
          <w:rFonts w:ascii="GHEA Grapalat" w:eastAsia="Calibri" w:hAnsi="GHEA Grapalat"/>
          <w:lang w:val="hy-AM" w:eastAsia="x-none"/>
        </w:rPr>
        <w:t xml:space="preserve">։ </w:t>
      </w:r>
    </w:p>
    <w:p w14:paraId="62F30798" w14:textId="634AAFCF" w:rsidR="0054111D" w:rsidRPr="005B6BC9" w:rsidRDefault="00AE0704" w:rsidP="00E003A1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b/>
          <w:lang w:val="fr-FR"/>
        </w:rPr>
      </w:pPr>
      <w:r w:rsidRPr="005B6BC9">
        <w:rPr>
          <w:rFonts w:ascii="GHEA Grapalat" w:hAnsi="GHEA Grapalat"/>
          <w:b/>
          <w:lang w:val="hy-AM"/>
        </w:rPr>
        <w:t>Նախագծի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մշակման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գործընթացում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ներգրավված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ինստիտուտները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և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անձինք</w:t>
      </w:r>
      <w:r w:rsidR="009F4996" w:rsidRPr="005B6BC9">
        <w:rPr>
          <w:rFonts w:ascii="GHEA Grapalat" w:hAnsi="GHEA Grapalat"/>
          <w:b/>
          <w:lang w:val="fr-FR"/>
        </w:rPr>
        <w:t>:</w:t>
      </w:r>
      <w:r w:rsidRPr="005B6BC9">
        <w:rPr>
          <w:rFonts w:ascii="GHEA Grapalat" w:hAnsi="GHEA Grapalat"/>
          <w:b/>
          <w:lang w:val="fr-FR"/>
        </w:rPr>
        <w:t xml:space="preserve"> </w:t>
      </w:r>
    </w:p>
    <w:p w14:paraId="20774B74" w14:textId="5BDD8FF2" w:rsidR="00AE0704" w:rsidRPr="005B6BC9" w:rsidRDefault="00AE0704" w:rsidP="00E003A1">
      <w:pPr>
        <w:tabs>
          <w:tab w:val="left" w:pos="720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5B6BC9">
        <w:rPr>
          <w:rFonts w:ascii="GHEA Grapalat" w:hAnsi="GHEA Grapalat"/>
          <w:lang w:val="hy-AM"/>
        </w:rPr>
        <w:t>Նախագ</w:t>
      </w:r>
      <w:r w:rsidR="0042211E" w:rsidRPr="005B6BC9">
        <w:rPr>
          <w:rFonts w:ascii="GHEA Grapalat" w:hAnsi="GHEA Grapalat"/>
          <w:lang w:val="hy-AM"/>
        </w:rPr>
        <w:t>ի</w:t>
      </w:r>
      <w:r w:rsidRPr="005B6BC9">
        <w:rPr>
          <w:rFonts w:ascii="GHEA Grapalat" w:hAnsi="GHEA Grapalat"/>
          <w:lang w:val="hy-AM"/>
        </w:rPr>
        <w:t>ծ</w:t>
      </w:r>
      <w:r w:rsidR="0042211E" w:rsidRPr="005B6BC9">
        <w:rPr>
          <w:rFonts w:ascii="GHEA Grapalat" w:hAnsi="GHEA Grapalat"/>
          <w:lang w:val="hy-AM"/>
        </w:rPr>
        <w:t>ը</w:t>
      </w:r>
      <w:r w:rsidRPr="005B6BC9">
        <w:rPr>
          <w:rFonts w:ascii="GHEA Grapalat" w:hAnsi="GHEA Grapalat"/>
          <w:lang w:val="fr-FR"/>
        </w:rPr>
        <w:t xml:space="preserve"> </w:t>
      </w:r>
      <w:r w:rsidRPr="005B6BC9">
        <w:rPr>
          <w:rFonts w:ascii="GHEA Grapalat" w:hAnsi="GHEA Grapalat"/>
          <w:lang w:val="hy-AM"/>
        </w:rPr>
        <w:t>մշակ</w:t>
      </w:r>
      <w:r w:rsidR="0042211E" w:rsidRPr="005B6BC9">
        <w:rPr>
          <w:rFonts w:ascii="GHEA Grapalat" w:hAnsi="GHEA Grapalat"/>
          <w:lang w:val="hy-AM"/>
        </w:rPr>
        <w:t>վել է</w:t>
      </w:r>
      <w:r w:rsidRPr="005B6BC9">
        <w:rPr>
          <w:rFonts w:ascii="GHEA Grapalat" w:hAnsi="GHEA Grapalat"/>
          <w:lang w:val="fr-FR"/>
        </w:rPr>
        <w:t xml:space="preserve"> </w:t>
      </w:r>
      <w:r w:rsidR="005E7BDA">
        <w:rPr>
          <w:rFonts w:ascii="GHEA Grapalat" w:hAnsi="GHEA Grapalat"/>
          <w:lang w:val="hy-AM"/>
        </w:rPr>
        <w:t xml:space="preserve">ՀՀ </w:t>
      </w:r>
      <w:r w:rsidR="006F7245">
        <w:rPr>
          <w:rFonts w:ascii="GHEA Grapalat" w:hAnsi="GHEA Grapalat"/>
          <w:lang w:val="hy-AM"/>
        </w:rPr>
        <w:t>էկոնոմիկայի</w:t>
      </w:r>
      <w:r w:rsidR="0042211E" w:rsidRPr="005B6BC9">
        <w:rPr>
          <w:rFonts w:ascii="GHEA Grapalat" w:hAnsi="GHEA Grapalat"/>
          <w:lang w:val="hy-AM"/>
        </w:rPr>
        <w:t xml:space="preserve"> </w:t>
      </w:r>
      <w:r w:rsidRPr="005B6BC9">
        <w:rPr>
          <w:rFonts w:ascii="GHEA Grapalat" w:hAnsi="GHEA Grapalat"/>
          <w:lang w:val="hy-AM"/>
        </w:rPr>
        <w:t>նախա</w:t>
      </w:r>
      <w:r w:rsidR="009F4996" w:rsidRPr="005B6BC9">
        <w:rPr>
          <w:rFonts w:ascii="GHEA Grapalat" w:hAnsi="GHEA Grapalat"/>
          <w:lang w:val="fr-FR"/>
        </w:rPr>
        <w:softHyphen/>
      </w:r>
      <w:r w:rsidRPr="005B6BC9">
        <w:rPr>
          <w:rFonts w:ascii="GHEA Grapalat" w:hAnsi="GHEA Grapalat"/>
          <w:lang w:val="hy-AM"/>
        </w:rPr>
        <w:t>րարու</w:t>
      </w:r>
      <w:r w:rsidR="009F4996" w:rsidRPr="005B6BC9">
        <w:rPr>
          <w:rFonts w:ascii="GHEA Grapalat" w:hAnsi="GHEA Grapalat"/>
          <w:lang w:val="fr-FR"/>
        </w:rPr>
        <w:softHyphen/>
      </w:r>
      <w:r w:rsidR="0042211E" w:rsidRPr="005B6BC9">
        <w:rPr>
          <w:rFonts w:ascii="GHEA Grapalat" w:hAnsi="GHEA Grapalat"/>
          <w:lang w:val="hy-AM"/>
        </w:rPr>
        <w:t>թյա</w:t>
      </w:r>
      <w:r w:rsidRPr="005B6BC9">
        <w:rPr>
          <w:rFonts w:ascii="GHEA Grapalat" w:hAnsi="GHEA Grapalat"/>
          <w:lang w:val="hy-AM"/>
        </w:rPr>
        <w:t>ն</w:t>
      </w:r>
      <w:r w:rsidR="00A50A09" w:rsidRPr="005B6BC9">
        <w:rPr>
          <w:rFonts w:ascii="GHEA Grapalat" w:hAnsi="GHEA Grapalat"/>
          <w:lang w:val="hy-AM"/>
        </w:rPr>
        <w:t xml:space="preserve"> </w:t>
      </w:r>
      <w:r w:rsidR="0042211E" w:rsidRPr="005B6BC9">
        <w:rPr>
          <w:rFonts w:ascii="GHEA Grapalat" w:hAnsi="GHEA Grapalat"/>
          <w:lang w:val="hy-AM"/>
        </w:rPr>
        <w:t>կողմից</w:t>
      </w:r>
      <w:r w:rsidRPr="005B6BC9">
        <w:rPr>
          <w:rFonts w:ascii="GHEA Grapalat" w:hAnsi="GHEA Grapalat"/>
          <w:lang w:val="fr-FR"/>
        </w:rPr>
        <w:t>:</w:t>
      </w:r>
      <w:r w:rsidR="001C0314" w:rsidRPr="005B6BC9">
        <w:rPr>
          <w:rFonts w:ascii="GHEA Grapalat" w:hAnsi="GHEA Grapalat"/>
          <w:lang w:val="hy-AM"/>
        </w:rPr>
        <w:t xml:space="preserve"> </w:t>
      </w:r>
    </w:p>
    <w:p w14:paraId="33DC85C1" w14:textId="77777777" w:rsidR="00E003A1" w:rsidRDefault="00AE0704" w:rsidP="00E003A1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Sylfaen"/>
          <w:lang w:val="fr-FR"/>
        </w:rPr>
      </w:pPr>
      <w:r w:rsidRPr="005B6BC9">
        <w:rPr>
          <w:rFonts w:ascii="GHEA Grapalat" w:hAnsi="GHEA Grapalat"/>
          <w:b/>
          <w:lang w:val="hy-AM"/>
        </w:rPr>
        <w:t>Ակնկալվող</w:t>
      </w:r>
      <w:r w:rsidRPr="005B6BC9">
        <w:rPr>
          <w:rFonts w:ascii="GHEA Grapalat" w:hAnsi="GHEA Grapalat"/>
          <w:b/>
          <w:lang w:val="fr-FR"/>
        </w:rPr>
        <w:t xml:space="preserve"> </w:t>
      </w:r>
      <w:r w:rsidRPr="005B6BC9">
        <w:rPr>
          <w:rFonts w:ascii="GHEA Grapalat" w:hAnsi="GHEA Grapalat"/>
          <w:b/>
          <w:lang w:val="hy-AM"/>
        </w:rPr>
        <w:t>արդյունքը</w:t>
      </w:r>
      <w:r w:rsidR="009F4996" w:rsidRPr="005B6BC9">
        <w:rPr>
          <w:rFonts w:ascii="GHEA Grapalat" w:hAnsi="GHEA Grapalat"/>
          <w:b/>
          <w:lang w:val="fr-FR"/>
        </w:rPr>
        <w:t>:</w:t>
      </w:r>
      <w:r w:rsidR="00EE5A28" w:rsidRPr="005B6BC9">
        <w:rPr>
          <w:rFonts w:ascii="GHEA Grapalat" w:hAnsi="GHEA Grapalat" w:cs="Sylfaen"/>
          <w:lang w:val="hy-AM"/>
        </w:rPr>
        <w:t xml:space="preserve"> </w:t>
      </w:r>
    </w:p>
    <w:p w14:paraId="50467D56" w14:textId="02B8444D" w:rsidR="00934644" w:rsidRPr="00763CB3" w:rsidRDefault="008223AB" w:rsidP="00E003A1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DA517B">
        <w:rPr>
          <w:rFonts w:ascii="GHEA Grapalat" w:eastAsia="Calibri" w:hAnsi="GHEA Grapalat"/>
          <w:lang w:val="hy-AM" w:eastAsia="x-none"/>
        </w:rPr>
        <w:t>Նախագծի ընդուն</w:t>
      </w:r>
      <w:r w:rsidR="001F717F">
        <w:rPr>
          <w:rFonts w:ascii="GHEA Grapalat" w:eastAsia="Calibri" w:hAnsi="GHEA Grapalat"/>
          <w:lang w:val="hy-AM" w:eastAsia="x-none"/>
        </w:rPr>
        <w:t xml:space="preserve">մամբ </w:t>
      </w:r>
      <w:r w:rsidR="00177771">
        <w:rPr>
          <w:rFonts w:ascii="GHEA Grapalat" w:eastAsia="Calibri" w:hAnsi="GHEA Grapalat"/>
          <w:lang w:val="hy-AM" w:eastAsia="x-none"/>
        </w:rPr>
        <w:t>կհստակեցվեն ծրագրի իրականացման մեխանիզմները</w:t>
      </w:r>
      <w:r w:rsidR="001F717F">
        <w:rPr>
          <w:rFonts w:ascii="GHEA Grapalat" w:eastAsia="Calibri" w:hAnsi="GHEA Grapalat"/>
          <w:lang w:val="hy-AM" w:eastAsia="x-none"/>
        </w:rPr>
        <w:t>,</w:t>
      </w:r>
      <w:r w:rsidR="00177771">
        <w:rPr>
          <w:rFonts w:ascii="GHEA Grapalat" w:eastAsia="Calibri" w:hAnsi="GHEA Grapalat"/>
          <w:lang w:val="hy-AM" w:eastAsia="x-none"/>
        </w:rPr>
        <w:t xml:space="preserve"> </w:t>
      </w:r>
      <w:r w:rsidR="001F717F">
        <w:rPr>
          <w:rFonts w:ascii="GHEA Grapalat" w:eastAsia="Calibri" w:hAnsi="GHEA Grapalat"/>
          <w:lang w:val="hy-AM" w:eastAsia="x-none"/>
        </w:rPr>
        <w:t xml:space="preserve">կշարունակվի խթանել ինտենսիվ այգեգործության զարգացումը, ոռոգման և կարկտապաշտպան առաջադիմական համակարգերի ներդրումը,  </w:t>
      </w:r>
      <w:r w:rsidR="00CA2E14">
        <w:rPr>
          <w:rFonts w:ascii="GHEA Grapalat" w:eastAsia="Calibri" w:hAnsi="GHEA Grapalat"/>
          <w:lang w:val="hy-AM" w:eastAsia="x-none"/>
        </w:rPr>
        <w:t xml:space="preserve"> </w:t>
      </w:r>
      <w:r w:rsidR="001F717F">
        <w:rPr>
          <w:rFonts w:ascii="GHEA Grapalat" w:eastAsia="Calibri" w:hAnsi="GHEA Grapalat"/>
          <w:lang w:val="hy-AM" w:eastAsia="x-none"/>
        </w:rPr>
        <w:t>ջրավազանների կառուցումը և ոչ ավանդական բարձրարժեք մշակաբույսերի</w:t>
      </w:r>
      <w:r w:rsidR="00220496">
        <w:rPr>
          <w:rFonts w:ascii="GHEA Grapalat" w:eastAsia="Calibri" w:hAnsi="GHEA Grapalat"/>
          <w:lang w:val="hy-AM" w:eastAsia="x-none"/>
        </w:rPr>
        <w:t>,</w:t>
      </w:r>
      <w:r w:rsidR="00E003A1">
        <w:rPr>
          <w:rFonts w:ascii="GHEA Grapalat" w:eastAsia="Calibri" w:hAnsi="GHEA Grapalat"/>
          <w:lang w:val="hy-AM" w:eastAsia="x-none"/>
        </w:rPr>
        <w:t xml:space="preserve"> </w:t>
      </w:r>
      <w:r w:rsidR="00220496">
        <w:rPr>
          <w:rFonts w:ascii="GHEA Grapalat" w:eastAsia="Calibri" w:hAnsi="GHEA Grapalat"/>
          <w:lang w:val="hy-AM" w:eastAsia="x-none"/>
        </w:rPr>
        <w:t>այդ թվում հատիկաընդեղենների</w:t>
      </w:r>
      <w:r w:rsidR="001F717F">
        <w:rPr>
          <w:rFonts w:ascii="GHEA Grapalat" w:eastAsia="Calibri" w:hAnsi="GHEA Grapalat"/>
          <w:lang w:val="hy-AM" w:eastAsia="x-none"/>
        </w:rPr>
        <w:t xml:space="preserve"> արտադրությունը</w:t>
      </w:r>
      <w:r w:rsidR="00763CB3">
        <w:rPr>
          <w:rFonts w:ascii="GHEA Grapalat" w:eastAsia="Calibri" w:hAnsi="GHEA Grapalat"/>
          <w:lang w:val="hy-AM" w:eastAsia="x-none"/>
        </w:rPr>
        <w:t xml:space="preserve">, </w:t>
      </w:r>
      <w:r w:rsidR="001F717F">
        <w:rPr>
          <w:rFonts w:ascii="GHEA Grapalat" w:eastAsia="Calibri" w:hAnsi="GHEA Grapalat"/>
          <w:lang w:val="hy-AM" w:eastAsia="x-none"/>
        </w:rPr>
        <w:t>կբարձրանա գյուղատնտեսության ինտենսիվացման մակարդակը։</w:t>
      </w:r>
      <w:r w:rsidR="00763CB3">
        <w:rPr>
          <w:rFonts w:ascii="GHEA Grapalat" w:eastAsia="Calibri" w:hAnsi="GHEA Grapalat"/>
          <w:lang w:val="hy-AM" w:eastAsia="x-none"/>
        </w:rPr>
        <w:t xml:space="preserve"> Առաջարկվող նախագծով նախատեսվում է խթանել տարեկան շուրջ 1000 հա ինտենսիվ այգիների հիմնումը և ոռոգման արդիական համակարգերի </w:t>
      </w:r>
      <w:r w:rsidR="00763CB3" w:rsidRPr="00763CB3">
        <w:rPr>
          <w:rFonts w:ascii="GHEA Grapalat" w:eastAsia="Calibri" w:hAnsi="GHEA Grapalat"/>
          <w:lang w:val="hy-AM" w:eastAsia="x-none"/>
        </w:rPr>
        <w:t>(</w:t>
      </w:r>
      <w:r w:rsidR="00763CB3">
        <w:rPr>
          <w:rFonts w:ascii="GHEA Grapalat" w:eastAsia="Calibri" w:hAnsi="GHEA Grapalat"/>
          <w:lang w:val="hy-AM" w:eastAsia="x-none"/>
        </w:rPr>
        <w:t>ջրավազանների</w:t>
      </w:r>
      <w:r w:rsidR="00763CB3" w:rsidRPr="00763CB3">
        <w:rPr>
          <w:rFonts w:ascii="GHEA Grapalat" w:eastAsia="Calibri" w:hAnsi="GHEA Grapalat"/>
          <w:lang w:val="hy-AM" w:eastAsia="x-none"/>
        </w:rPr>
        <w:t>)</w:t>
      </w:r>
      <w:r w:rsidR="00763CB3">
        <w:rPr>
          <w:rFonts w:ascii="GHEA Grapalat" w:eastAsia="Calibri" w:hAnsi="GHEA Grapalat"/>
          <w:lang w:val="hy-AM" w:eastAsia="x-none"/>
        </w:rPr>
        <w:t xml:space="preserve"> ներդրումը, 100 հա ոչ ավանդական բարձրարժեք, այդ թվում՝ հատիկաընդեղեն մշակաբույսերի մշակումը։</w:t>
      </w:r>
    </w:p>
    <w:p w14:paraId="7D3114D9" w14:textId="661A3CF7" w:rsidR="0054111D" w:rsidRPr="008223AB" w:rsidRDefault="003373D7" w:rsidP="00E003A1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b/>
          <w:lang w:val="fr-FR"/>
        </w:rPr>
      </w:pPr>
      <w:proofErr w:type="spellStart"/>
      <w:r w:rsidRPr="008223AB">
        <w:rPr>
          <w:rFonts w:ascii="GHEA Grapalat" w:hAnsi="GHEA Grapalat"/>
          <w:b/>
          <w:lang w:val="fr-FR"/>
        </w:rPr>
        <w:t>Այլ</w:t>
      </w:r>
      <w:proofErr w:type="spellEnd"/>
      <w:r w:rsidRPr="008223AB">
        <w:rPr>
          <w:rFonts w:ascii="GHEA Grapalat" w:hAnsi="GHEA Grapalat"/>
          <w:b/>
          <w:lang w:val="fr-FR"/>
        </w:rPr>
        <w:t xml:space="preserve"> </w:t>
      </w:r>
      <w:proofErr w:type="spellStart"/>
      <w:proofErr w:type="gramStart"/>
      <w:r w:rsidRPr="008223AB">
        <w:rPr>
          <w:rFonts w:ascii="GHEA Grapalat" w:hAnsi="GHEA Grapalat"/>
          <w:b/>
          <w:lang w:val="fr-FR"/>
        </w:rPr>
        <w:t>տեղեկություններ</w:t>
      </w:r>
      <w:proofErr w:type="spellEnd"/>
      <w:r w:rsidRPr="008223AB">
        <w:rPr>
          <w:rFonts w:ascii="GHEA Grapalat" w:hAnsi="GHEA Grapalat"/>
          <w:b/>
          <w:lang w:val="fr-FR"/>
        </w:rPr>
        <w:t>:</w:t>
      </w:r>
      <w:proofErr w:type="gramEnd"/>
      <w:r w:rsidR="00FF51A9" w:rsidRPr="008223AB">
        <w:rPr>
          <w:rFonts w:ascii="GHEA Grapalat" w:hAnsi="GHEA Grapalat"/>
          <w:b/>
          <w:lang w:val="fr-FR"/>
        </w:rPr>
        <w:t xml:space="preserve"> </w:t>
      </w:r>
    </w:p>
    <w:p w14:paraId="5EF9CFA0" w14:textId="70143AD1" w:rsidR="003859FD" w:rsidRDefault="003F4AAB" w:rsidP="00E003A1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lang w:val="fr-FR"/>
        </w:rPr>
      </w:pPr>
      <w:proofErr w:type="spellStart"/>
      <w:r w:rsidRPr="00F24ABC">
        <w:rPr>
          <w:rFonts w:ascii="GHEA Grapalat" w:hAnsi="GHEA Grapalat"/>
          <w:lang w:val="fr-FR"/>
        </w:rPr>
        <w:t>Այլ</w:t>
      </w:r>
      <w:proofErr w:type="spellEnd"/>
      <w:r w:rsidRPr="00F24ABC">
        <w:rPr>
          <w:rFonts w:ascii="GHEA Grapalat" w:hAnsi="GHEA Grapalat"/>
          <w:lang w:val="fr-FR"/>
        </w:rPr>
        <w:t xml:space="preserve"> </w:t>
      </w:r>
      <w:proofErr w:type="spellStart"/>
      <w:r w:rsidRPr="00F24ABC">
        <w:rPr>
          <w:rFonts w:ascii="GHEA Grapalat" w:hAnsi="GHEA Grapalat"/>
          <w:lang w:val="fr-FR"/>
        </w:rPr>
        <w:t>տեղեկություններ</w:t>
      </w:r>
      <w:proofErr w:type="spellEnd"/>
      <w:r w:rsidRPr="00F24ABC">
        <w:rPr>
          <w:rFonts w:ascii="GHEA Grapalat" w:hAnsi="GHEA Grapalat"/>
          <w:lang w:val="fr-FR"/>
        </w:rPr>
        <w:t xml:space="preserve"> </w:t>
      </w:r>
      <w:proofErr w:type="spellStart"/>
      <w:proofErr w:type="gramStart"/>
      <w:r w:rsidRPr="00F24ABC">
        <w:rPr>
          <w:rFonts w:ascii="GHEA Grapalat" w:hAnsi="GHEA Grapalat"/>
          <w:lang w:val="fr-FR"/>
        </w:rPr>
        <w:t>չկան</w:t>
      </w:r>
      <w:proofErr w:type="spellEnd"/>
      <w:r w:rsidRPr="00F24ABC">
        <w:rPr>
          <w:rFonts w:ascii="GHEA Grapalat" w:hAnsi="GHEA Grapalat"/>
          <w:lang w:val="fr-FR"/>
        </w:rPr>
        <w:t>:</w:t>
      </w:r>
      <w:proofErr w:type="gramEnd"/>
    </w:p>
    <w:sectPr w:rsidR="003859FD" w:rsidSect="003610C2">
      <w:foot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273F4" w14:textId="77777777" w:rsidR="003610C2" w:rsidRDefault="003610C2">
      <w:r>
        <w:separator/>
      </w:r>
    </w:p>
  </w:endnote>
  <w:endnote w:type="continuationSeparator" w:id="0">
    <w:p w14:paraId="20C5655B" w14:textId="77777777" w:rsidR="003610C2" w:rsidRDefault="00361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16990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6866DB" w14:textId="77777777" w:rsidR="00D32246" w:rsidRDefault="00173C9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517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3ED63F" w14:textId="77777777" w:rsidR="00D32246" w:rsidRDefault="00D322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268C5" w14:textId="77777777" w:rsidR="003610C2" w:rsidRDefault="003610C2">
      <w:r>
        <w:separator/>
      </w:r>
    </w:p>
  </w:footnote>
  <w:footnote w:type="continuationSeparator" w:id="0">
    <w:p w14:paraId="7B7B191E" w14:textId="77777777" w:rsidR="003610C2" w:rsidRDefault="003610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07315"/>
    <w:multiLevelType w:val="hybridMultilevel"/>
    <w:tmpl w:val="A4060FEC"/>
    <w:lvl w:ilvl="0" w:tplc="78EEDDC6">
      <w:start w:val="1"/>
      <w:numFmt w:val="decimal"/>
      <w:lvlText w:val="%1)"/>
      <w:lvlJc w:val="left"/>
      <w:pPr>
        <w:ind w:left="899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DED7823"/>
    <w:multiLevelType w:val="hybridMultilevel"/>
    <w:tmpl w:val="3AEA9A0A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7829F7"/>
    <w:multiLevelType w:val="hybridMultilevel"/>
    <w:tmpl w:val="01F0AF12"/>
    <w:lvl w:ilvl="0" w:tplc="377CF74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5" w15:restartNumberingAfterBreak="0">
    <w:nsid w:val="214D380C"/>
    <w:multiLevelType w:val="hybridMultilevel"/>
    <w:tmpl w:val="1DA4A6A8"/>
    <w:lvl w:ilvl="0" w:tplc="25A6A59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2" w:hanging="360"/>
      </w:pPr>
    </w:lvl>
    <w:lvl w:ilvl="2" w:tplc="0409001B">
      <w:start w:val="1"/>
      <w:numFmt w:val="lowerRoman"/>
      <w:lvlText w:val="%3."/>
      <w:lvlJc w:val="right"/>
      <w:pPr>
        <w:ind w:left="2502" w:hanging="180"/>
      </w:pPr>
    </w:lvl>
    <w:lvl w:ilvl="3" w:tplc="0409000F">
      <w:start w:val="1"/>
      <w:numFmt w:val="decimal"/>
      <w:lvlText w:val="%4."/>
      <w:lvlJc w:val="left"/>
      <w:pPr>
        <w:ind w:left="3222" w:hanging="360"/>
      </w:pPr>
    </w:lvl>
    <w:lvl w:ilvl="4" w:tplc="04090019">
      <w:start w:val="1"/>
      <w:numFmt w:val="lowerLetter"/>
      <w:lvlText w:val="%5."/>
      <w:lvlJc w:val="left"/>
      <w:pPr>
        <w:ind w:left="3942" w:hanging="360"/>
      </w:pPr>
    </w:lvl>
    <w:lvl w:ilvl="5" w:tplc="0409001B">
      <w:start w:val="1"/>
      <w:numFmt w:val="lowerRoman"/>
      <w:lvlText w:val="%6."/>
      <w:lvlJc w:val="right"/>
      <w:pPr>
        <w:ind w:left="4662" w:hanging="180"/>
      </w:pPr>
    </w:lvl>
    <w:lvl w:ilvl="6" w:tplc="0409000F">
      <w:start w:val="1"/>
      <w:numFmt w:val="decimal"/>
      <w:lvlText w:val="%7."/>
      <w:lvlJc w:val="left"/>
      <w:pPr>
        <w:ind w:left="5382" w:hanging="360"/>
      </w:pPr>
    </w:lvl>
    <w:lvl w:ilvl="7" w:tplc="04090019">
      <w:start w:val="1"/>
      <w:numFmt w:val="lowerLetter"/>
      <w:lvlText w:val="%8."/>
      <w:lvlJc w:val="left"/>
      <w:pPr>
        <w:ind w:left="6102" w:hanging="360"/>
      </w:pPr>
    </w:lvl>
    <w:lvl w:ilvl="8" w:tplc="0409001B">
      <w:start w:val="1"/>
      <w:numFmt w:val="lowerRoman"/>
      <w:lvlText w:val="%9."/>
      <w:lvlJc w:val="right"/>
      <w:pPr>
        <w:ind w:left="6822" w:hanging="180"/>
      </w:pPr>
    </w:lvl>
  </w:abstractNum>
  <w:abstractNum w:abstractNumId="6" w15:restartNumberingAfterBreak="0">
    <w:nsid w:val="26571B87"/>
    <w:multiLevelType w:val="hybridMultilevel"/>
    <w:tmpl w:val="FC8C21F2"/>
    <w:lvl w:ilvl="0" w:tplc="1276752C">
      <w:start w:val="2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E287320"/>
    <w:multiLevelType w:val="hybridMultilevel"/>
    <w:tmpl w:val="A7226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F10A75"/>
    <w:multiLevelType w:val="hybridMultilevel"/>
    <w:tmpl w:val="53E02676"/>
    <w:lvl w:ilvl="0" w:tplc="4718D334">
      <w:start w:val="26"/>
      <w:numFmt w:val="decimal"/>
      <w:lvlText w:val="%1."/>
      <w:lvlJc w:val="left"/>
      <w:pPr>
        <w:ind w:left="720" w:hanging="360"/>
      </w:pPr>
      <w:rPr>
        <w:rFonts w:eastAsia="Times New Roma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4E3958"/>
    <w:multiLevelType w:val="hybridMultilevel"/>
    <w:tmpl w:val="5552A368"/>
    <w:lvl w:ilvl="0" w:tplc="32D6992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43466D"/>
    <w:multiLevelType w:val="hybridMultilevel"/>
    <w:tmpl w:val="30129A3E"/>
    <w:lvl w:ilvl="0" w:tplc="D7FA2028">
      <w:start w:val="1"/>
      <w:numFmt w:val="decimal"/>
      <w:lvlText w:val="%1)"/>
      <w:lvlJc w:val="left"/>
      <w:pPr>
        <w:ind w:left="795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3" w15:restartNumberingAfterBreak="0">
    <w:nsid w:val="465150DD"/>
    <w:multiLevelType w:val="hybridMultilevel"/>
    <w:tmpl w:val="E6085DE6"/>
    <w:lvl w:ilvl="0" w:tplc="32D69924">
      <w:numFmt w:val="bullet"/>
      <w:lvlText w:val="-"/>
      <w:lvlJc w:val="left"/>
      <w:pPr>
        <w:ind w:left="1422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4" w15:restartNumberingAfterBreak="0">
    <w:nsid w:val="4C201E88"/>
    <w:multiLevelType w:val="hybridMultilevel"/>
    <w:tmpl w:val="1990FBA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F7F076DA">
      <w:start w:val="1"/>
      <w:numFmt w:val="decimal"/>
      <w:lvlText w:val="%2."/>
      <w:lvlJc w:val="left"/>
      <w:pPr>
        <w:ind w:left="1440" w:hanging="360"/>
      </w:pPr>
      <w:rPr>
        <w:strike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14062B"/>
    <w:multiLevelType w:val="hybridMultilevel"/>
    <w:tmpl w:val="1DA4A6A8"/>
    <w:lvl w:ilvl="0" w:tplc="25A6A59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2" w:hanging="360"/>
      </w:pPr>
    </w:lvl>
    <w:lvl w:ilvl="2" w:tplc="0409001B">
      <w:start w:val="1"/>
      <w:numFmt w:val="lowerRoman"/>
      <w:lvlText w:val="%3."/>
      <w:lvlJc w:val="right"/>
      <w:pPr>
        <w:ind w:left="2502" w:hanging="180"/>
      </w:pPr>
    </w:lvl>
    <w:lvl w:ilvl="3" w:tplc="0409000F">
      <w:start w:val="1"/>
      <w:numFmt w:val="decimal"/>
      <w:lvlText w:val="%4."/>
      <w:lvlJc w:val="left"/>
      <w:pPr>
        <w:ind w:left="3222" w:hanging="360"/>
      </w:pPr>
    </w:lvl>
    <w:lvl w:ilvl="4" w:tplc="04090019">
      <w:start w:val="1"/>
      <w:numFmt w:val="lowerLetter"/>
      <w:lvlText w:val="%5."/>
      <w:lvlJc w:val="left"/>
      <w:pPr>
        <w:ind w:left="3942" w:hanging="360"/>
      </w:pPr>
    </w:lvl>
    <w:lvl w:ilvl="5" w:tplc="0409001B">
      <w:start w:val="1"/>
      <w:numFmt w:val="lowerRoman"/>
      <w:lvlText w:val="%6."/>
      <w:lvlJc w:val="right"/>
      <w:pPr>
        <w:ind w:left="4662" w:hanging="180"/>
      </w:pPr>
    </w:lvl>
    <w:lvl w:ilvl="6" w:tplc="0409000F">
      <w:start w:val="1"/>
      <w:numFmt w:val="decimal"/>
      <w:lvlText w:val="%7."/>
      <w:lvlJc w:val="left"/>
      <w:pPr>
        <w:ind w:left="5382" w:hanging="360"/>
      </w:pPr>
    </w:lvl>
    <w:lvl w:ilvl="7" w:tplc="04090019">
      <w:start w:val="1"/>
      <w:numFmt w:val="lowerLetter"/>
      <w:lvlText w:val="%8."/>
      <w:lvlJc w:val="left"/>
      <w:pPr>
        <w:ind w:left="6102" w:hanging="360"/>
      </w:pPr>
    </w:lvl>
    <w:lvl w:ilvl="8" w:tplc="0409001B">
      <w:start w:val="1"/>
      <w:numFmt w:val="lowerRoman"/>
      <w:lvlText w:val="%9."/>
      <w:lvlJc w:val="right"/>
      <w:pPr>
        <w:ind w:left="6822" w:hanging="180"/>
      </w:pPr>
    </w:lvl>
  </w:abstractNum>
  <w:abstractNum w:abstractNumId="18" w15:restartNumberingAfterBreak="0">
    <w:nsid w:val="57BC07EA"/>
    <w:multiLevelType w:val="hybridMultilevel"/>
    <w:tmpl w:val="D58ABF3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2D69924">
      <w:numFmt w:val="bullet"/>
      <w:lvlText w:val="-"/>
      <w:lvlJc w:val="left"/>
      <w:pPr>
        <w:ind w:left="1995" w:hanging="465"/>
      </w:pPr>
      <w:rPr>
        <w:rFonts w:ascii="GHEA Grapalat" w:eastAsiaTheme="minorHAnsi" w:hAnsi="GHEA Grapalat" w:cstheme="minorBidi" w:hint="default"/>
      </w:r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723E5834">
      <w:start w:val="1"/>
      <w:numFmt w:val="decimal"/>
      <w:lvlText w:val="%4."/>
      <w:lvlJc w:val="left"/>
      <w:pPr>
        <w:ind w:left="2970" w:hanging="360"/>
      </w:pPr>
      <w:rPr>
        <w:b w:val="0"/>
        <w:color w:val="auto"/>
      </w:r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9" w15:restartNumberingAfterBreak="0">
    <w:nsid w:val="585636C4"/>
    <w:multiLevelType w:val="hybridMultilevel"/>
    <w:tmpl w:val="23F4D38C"/>
    <w:lvl w:ilvl="0" w:tplc="2E886532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F11CAA"/>
    <w:multiLevelType w:val="hybridMultilevel"/>
    <w:tmpl w:val="A3160F04"/>
    <w:lvl w:ilvl="0" w:tplc="801AF072">
      <w:start w:val="1"/>
      <w:numFmt w:val="decimal"/>
      <w:lvlText w:val="%1)"/>
      <w:lvlJc w:val="left"/>
      <w:pPr>
        <w:ind w:left="1070" w:hanging="360"/>
      </w:pPr>
      <w:rPr>
        <w:strike w:val="0"/>
        <w:color w:val="auto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4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722198"/>
    <w:multiLevelType w:val="hybridMultilevel"/>
    <w:tmpl w:val="DF741A78"/>
    <w:lvl w:ilvl="0" w:tplc="B88A274A">
      <w:start w:val="1"/>
      <w:numFmt w:val="bullet"/>
      <w:lvlText w:val=""/>
      <w:lvlJc w:val="left"/>
      <w:pPr>
        <w:ind w:left="14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27" w15:restartNumberingAfterBreak="0">
    <w:nsid w:val="7E7D5265"/>
    <w:multiLevelType w:val="hybridMultilevel"/>
    <w:tmpl w:val="41C48E50"/>
    <w:lvl w:ilvl="0" w:tplc="6D968B32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47403519">
    <w:abstractNumId w:val="16"/>
  </w:num>
  <w:num w:numId="2" w16cid:durableId="57790547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83485047">
    <w:abstractNumId w:val="1"/>
  </w:num>
  <w:num w:numId="4" w16cid:durableId="2113671794">
    <w:abstractNumId w:val="24"/>
  </w:num>
  <w:num w:numId="5" w16cid:durableId="1617907652">
    <w:abstractNumId w:val="10"/>
  </w:num>
  <w:num w:numId="6" w16cid:durableId="593442081">
    <w:abstractNumId w:val="4"/>
  </w:num>
  <w:num w:numId="7" w16cid:durableId="1119452178">
    <w:abstractNumId w:val="22"/>
  </w:num>
  <w:num w:numId="8" w16cid:durableId="1728843515">
    <w:abstractNumId w:val="25"/>
  </w:num>
  <w:num w:numId="9" w16cid:durableId="231896160">
    <w:abstractNumId w:val="7"/>
  </w:num>
  <w:num w:numId="10" w16cid:durableId="508762318">
    <w:abstractNumId w:val="21"/>
  </w:num>
  <w:num w:numId="11" w16cid:durableId="516818888">
    <w:abstractNumId w:val="20"/>
  </w:num>
  <w:num w:numId="12" w16cid:durableId="799231643">
    <w:abstractNumId w:val="15"/>
  </w:num>
  <w:num w:numId="13" w16cid:durableId="1759404737">
    <w:abstractNumId w:val="18"/>
  </w:num>
  <w:num w:numId="14" w16cid:durableId="678698175">
    <w:abstractNumId w:val="2"/>
  </w:num>
  <w:num w:numId="15" w16cid:durableId="681858960">
    <w:abstractNumId w:val="11"/>
  </w:num>
  <w:num w:numId="16" w16cid:durableId="1478498416">
    <w:abstractNumId w:val="14"/>
  </w:num>
  <w:num w:numId="17" w16cid:durableId="1081098878">
    <w:abstractNumId w:val="9"/>
  </w:num>
  <w:num w:numId="18" w16cid:durableId="892620783">
    <w:abstractNumId w:val="5"/>
  </w:num>
  <w:num w:numId="19" w16cid:durableId="1320113940">
    <w:abstractNumId w:val="17"/>
  </w:num>
  <w:num w:numId="20" w16cid:durableId="1775974056">
    <w:abstractNumId w:val="3"/>
  </w:num>
  <w:num w:numId="21" w16cid:durableId="701325143">
    <w:abstractNumId w:val="6"/>
  </w:num>
  <w:num w:numId="22" w16cid:durableId="16781672">
    <w:abstractNumId w:val="26"/>
  </w:num>
  <w:num w:numId="23" w16cid:durableId="2110003186">
    <w:abstractNumId w:val="8"/>
  </w:num>
  <w:num w:numId="24" w16cid:durableId="1424960275">
    <w:abstractNumId w:val="23"/>
  </w:num>
  <w:num w:numId="25" w16cid:durableId="13166392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81147653">
    <w:abstractNumId w:val="0"/>
  </w:num>
  <w:num w:numId="27" w16cid:durableId="353116458">
    <w:abstractNumId w:val="13"/>
  </w:num>
  <w:num w:numId="28" w16cid:durableId="1644192666">
    <w:abstractNumId w:val="19"/>
  </w:num>
  <w:num w:numId="29" w16cid:durableId="1645967102">
    <w:abstractNumId w:val="12"/>
  </w:num>
  <w:num w:numId="30" w16cid:durableId="17604506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704"/>
    <w:rsid w:val="0000269C"/>
    <w:rsid w:val="00020FDF"/>
    <w:rsid w:val="00022552"/>
    <w:rsid w:val="00025B24"/>
    <w:rsid w:val="00025C70"/>
    <w:rsid w:val="000270F4"/>
    <w:rsid w:val="00027A43"/>
    <w:rsid w:val="00032ACA"/>
    <w:rsid w:val="00047177"/>
    <w:rsid w:val="00047C6D"/>
    <w:rsid w:val="00054354"/>
    <w:rsid w:val="000559F2"/>
    <w:rsid w:val="00057381"/>
    <w:rsid w:val="00060446"/>
    <w:rsid w:val="00074FA7"/>
    <w:rsid w:val="00076808"/>
    <w:rsid w:val="000771A8"/>
    <w:rsid w:val="000829AD"/>
    <w:rsid w:val="00083AE8"/>
    <w:rsid w:val="0009013B"/>
    <w:rsid w:val="00091071"/>
    <w:rsid w:val="000917AE"/>
    <w:rsid w:val="000A7BC5"/>
    <w:rsid w:val="000B038C"/>
    <w:rsid w:val="000C1E7E"/>
    <w:rsid w:val="000C352C"/>
    <w:rsid w:val="000C38DD"/>
    <w:rsid w:val="000C4CCB"/>
    <w:rsid w:val="000C6A6B"/>
    <w:rsid w:val="000D2BEB"/>
    <w:rsid w:val="000D7156"/>
    <w:rsid w:val="000E25CD"/>
    <w:rsid w:val="000E7749"/>
    <w:rsid w:val="000E7A1E"/>
    <w:rsid w:val="000E7FB3"/>
    <w:rsid w:val="000F68EA"/>
    <w:rsid w:val="00101EE8"/>
    <w:rsid w:val="0010445A"/>
    <w:rsid w:val="0011016E"/>
    <w:rsid w:val="00114ED3"/>
    <w:rsid w:val="00115347"/>
    <w:rsid w:val="001176D6"/>
    <w:rsid w:val="00117B17"/>
    <w:rsid w:val="00122CB2"/>
    <w:rsid w:val="001251F8"/>
    <w:rsid w:val="00126D6A"/>
    <w:rsid w:val="00131CCB"/>
    <w:rsid w:val="0013354C"/>
    <w:rsid w:val="00133ADD"/>
    <w:rsid w:val="00133D40"/>
    <w:rsid w:val="00135119"/>
    <w:rsid w:val="00145E6B"/>
    <w:rsid w:val="00152AAB"/>
    <w:rsid w:val="0016724A"/>
    <w:rsid w:val="00170640"/>
    <w:rsid w:val="00173C9C"/>
    <w:rsid w:val="001753C8"/>
    <w:rsid w:val="00177445"/>
    <w:rsid w:val="00177771"/>
    <w:rsid w:val="001779A2"/>
    <w:rsid w:val="00191782"/>
    <w:rsid w:val="00191DFC"/>
    <w:rsid w:val="001930EB"/>
    <w:rsid w:val="001940A5"/>
    <w:rsid w:val="001945C9"/>
    <w:rsid w:val="00195688"/>
    <w:rsid w:val="001A1FCD"/>
    <w:rsid w:val="001A7F4E"/>
    <w:rsid w:val="001C0314"/>
    <w:rsid w:val="001C12F6"/>
    <w:rsid w:val="001C1EA5"/>
    <w:rsid w:val="001C1FA1"/>
    <w:rsid w:val="001C3649"/>
    <w:rsid w:val="001C59C5"/>
    <w:rsid w:val="001C64F1"/>
    <w:rsid w:val="001D0682"/>
    <w:rsid w:val="001D1461"/>
    <w:rsid w:val="001D1AAF"/>
    <w:rsid w:val="001D1F02"/>
    <w:rsid w:val="001D34DD"/>
    <w:rsid w:val="001D432A"/>
    <w:rsid w:val="001D643F"/>
    <w:rsid w:val="001D7C5D"/>
    <w:rsid w:val="001F717F"/>
    <w:rsid w:val="001F74C9"/>
    <w:rsid w:val="00204131"/>
    <w:rsid w:val="00205984"/>
    <w:rsid w:val="00206E7F"/>
    <w:rsid w:val="002073CC"/>
    <w:rsid w:val="0021319B"/>
    <w:rsid w:val="00214E4E"/>
    <w:rsid w:val="00220496"/>
    <w:rsid w:val="00221D27"/>
    <w:rsid w:val="002241FE"/>
    <w:rsid w:val="00226882"/>
    <w:rsid w:val="00226A0A"/>
    <w:rsid w:val="0023301C"/>
    <w:rsid w:val="002340D7"/>
    <w:rsid w:val="002356E7"/>
    <w:rsid w:val="00236F99"/>
    <w:rsid w:val="00242937"/>
    <w:rsid w:val="002454A0"/>
    <w:rsid w:val="00246389"/>
    <w:rsid w:val="00247183"/>
    <w:rsid w:val="00255100"/>
    <w:rsid w:val="00255B0B"/>
    <w:rsid w:val="0026114D"/>
    <w:rsid w:val="00266DD9"/>
    <w:rsid w:val="00273846"/>
    <w:rsid w:val="00285B7D"/>
    <w:rsid w:val="002930EA"/>
    <w:rsid w:val="002971B6"/>
    <w:rsid w:val="00297C2B"/>
    <w:rsid w:val="002A2437"/>
    <w:rsid w:val="002A4DF2"/>
    <w:rsid w:val="002B3AB3"/>
    <w:rsid w:val="002B3C93"/>
    <w:rsid w:val="002B533C"/>
    <w:rsid w:val="002C3539"/>
    <w:rsid w:val="002C386C"/>
    <w:rsid w:val="002C3D26"/>
    <w:rsid w:val="002C6FAE"/>
    <w:rsid w:val="002D1110"/>
    <w:rsid w:val="002D66F9"/>
    <w:rsid w:val="002E1B99"/>
    <w:rsid w:val="002E20B6"/>
    <w:rsid w:val="002E351D"/>
    <w:rsid w:val="002F054E"/>
    <w:rsid w:val="002F2654"/>
    <w:rsid w:val="002F5C43"/>
    <w:rsid w:val="002F6134"/>
    <w:rsid w:val="00301AF7"/>
    <w:rsid w:val="00305616"/>
    <w:rsid w:val="00315282"/>
    <w:rsid w:val="00315AD1"/>
    <w:rsid w:val="00316259"/>
    <w:rsid w:val="00316CEA"/>
    <w:rsid w:val="0031770D"/>
    <w:rsid w:val="00321615"/>
    <w:rsid w:val="00333098"/>
    <w:rsid w:val="00334762"/>
    <w:rsid w:val="003373D7"/>
    <w:rsid w:val="00340F0F"/>
    <w:rsid w:val="0034240F"/>
    <w:rsid w:val="00350995"/>
    <w:rsid w:val="00350BD5"/>
    <w:rsid w:val="003528F8"/>
    <w:rsid w:val="00353432"/>
    <w:rsid w:val="00355ED5"/>
    <w:rsid w:val="003610C2"/>
    <w:rsid w:val="003619BF"/>
    <w:rsid w:val="003629AE"/>
    <w:rsid w:val="003660AE"/>
    <w:rsid w:val="003708B6"/>
    <w:rsid w:val="0037268B"/>
    <w:rsid w:val="00373139"/>
    <w:rsid w:val="00373567"/>
    <w:rsid w:val="00380982"/>
    <w:rsid w:val="00382402"/>
    <w:rsid w:val="00383FEE"/>
    <w:rsid w:val="003859FD"/>
    <w:rsid w:val="00385E5A"/>
    <w:rsid w:val="00385FBE"/>
    <w:rsid w:val="00391DBE"/>
    <w:rsid w:val="003A7494"/>
    <w:rsid w:val="003B7EE4"/>
    <w:rsid w:val="003C3662"/>
    <w:rsid w:val="003C6D8E"/>
    <w:rsid w:val="003C7C64"/>
    <w:rsid w:val="003D1716"/>
    <w:rsid w:val="003D1C4F"/>
    <w:rsid w:val="003D43D4"/>
    <w:rsid w:val="003D476A"/>
    <w:rsid w:val="003E1359"/>
    <w:rsid w:val="003E1D05"/>
    <w:rsid w:val="003E2F51"/>
    <w:rsid w:val="003E39EE"/>
    <w:rsid w:val="003E4605"/>
    <w:rsid w:val="003E5F98"/>
    <w:rsid w:val="003E7AC9"/>
    <w:rsid w:val="003F2773"/>
    <w:rsid w:val="003F3389"/>
    <w:rsid w:val="003F4AAB"/>
    <w:rsid w:val="003F5552"/>
    <w:rsid w:val="003F6FE2"/>
    <w:rsid w:val="00401FFB"/>
    <w:rsid w:val="004024E9"/>
    <w:rsid w:val="0040299F"/>
    <w:rsid w:val="00410628"/>
    <w:rsid w:val="00411E35"/>
    <w:rsid w:val="00416461"/>
    <w:rsid w:val="004167B3"/>
    <w:rsid w:val="004179DC"/>
    <w:rsid w:val="0042211E"/>
    <w:rsid w:val="00422AB9"/>
    <w:rsid w:val="00433915"/>
    <w:rsid w:val="00436B5C"/>
    <w:rsid w:val="00440896"/>
    <w:rsid w:val="0044623B"/>
    <w:rsid w:val="004509FB"/>
    <w:rsid w:val="00451D86"/>
    <w:rsid w:val="0045381D"/>
    <w:rsid w:val="00454AB5"/>
    <w:rsid w:val="00454AD4"/>
    <w:rsid w:val="00463024"/>
    <w:rsid w:val="00463C84"/>
    <w:rsid w:val="004644AC"/>
    <w:rsid w:val="00470C8A"/>
    <w:rsid w:val="0047168B"/>
    <w:rsid w:val="00473956"/>
    <w:rsid w:val="004806ED"/>
    <w:rsid w:val="00483C2F"/>
    <w:rsid w:val="004872A0"/>
    <w:rsid w:val="00494B68"/>
    <w:rsid w:val="00495258"/>
    <w:rsid w:val="004A32F3"/>
    <w:rsid w:val="004B1C73"/>
    <w:rsid w:val="004B4BD5"/>
    <w:rsid w:val="004B6630"/>
    <w:rsid w:val="004C2B4C"/>
    <w:rsid w:val="004C3AD3"/>
    <w:rsid w:val="004D1C74"/>
    <w:rsid w:val="004D25B5"/>
    <w:rsid w:val="004D4E1E"/>
    <w:rsid w:val="004E1B2C"/>
    <w:rsid w:val="004E3B0A"/>
    <w:rsid w:val="004E5CBB"/>
    <w:rsid w:val="004F219F"/>
    <w:rsid w:val="004F2878"/>
    <w:rsid w:val="004F45E8"/>
    <w:rsid w:val="004F5026"/>
    <w:rsid w:val="004F6879"/>
    <w:rsid w:val="005159C5"/>
    <w:rsid w:val="00520B69"/>
    <w:rsid w:val="005217EC"/>
    <w:rsid w:val="0052585D"/>
    <w:rsid w:val="0053059B"/>
    <w:rsid w:val="005335D8"/>
    <w:rsid w:val="00535952"/>
    <w:rsid w:val="0054111D"/>
    <w:rsid w:val="0054346A"/>
    <w:rsid w:val="00543EAB"/>
    <w:rsid w:val="00547FFC"/>
    <w:rsid w:val="00551EAA"/>
    <w:rsid w:val="00554857"/>
    <w:rsid w:val="00554A8F"/>
    <w:rsid w:val="0055799C"/>
    <w:rsid w:val="0056446F"/>
    <w:rsid w:val="00571AFB"/>
    <w:rsid w:val="00574596"/>
    <w:rsid w:val="00577965"/>
    <w:rsid w:val="005815E9"/>
    <w:rsid w:val="00586639"/>
    <w:rsid w:val="00595952"/>
    <w:rsid w:val="005974A8"/>
    <w:rsid w:val="005A23AC"/>
    <w:rsid w:val="005A5606"/>
    <w:rsid w:val="005B0D23"/>
    <w:rsid w:val="005B5BE6"/>
    <w:rsid w:val="005B6BC9"/>
    <w:rsid w:val="005D4555"/>
    <w:rsid w:val="005D61BB"/>
    <w:rsid w:val="005D66E1"/>
    <w:rsid w:val="005D6FB4"/>
    <w:rsid w:val="005E08B7"/>
    <w:rsid w:val="005E60F1"/>
    <w:rsid w:val="005E7BDA"/>
    <w:rsid w:val="005E7CAF"/>
    <w:rsid w:val="005F6642"/>
    <w:rsid w:val="0060239F"/>
    <w:rsid w:val="00607A2D"/>
    <w:rsid w:val="0061191A"/>
    <w:rsid w:val="00611A9A"/>
    <w:rsid w:val="006124A3"/>
    <w:rsid w:val="0062097C"/>
    <w:rsid w:val="0062156B"/>
    <w:rsid w:val="00627D9C"/>
    <w:rsid w:val="0063062C"/>
    <w:rsid w:val="00633252"/>
    <w:rsid w:val="00637F1B"/>
    <w:rsid w:val="006408A7"/>
    <w:rsid w:val="00640B98"/>
    <w:rsid w:val="00644118"/>
    <w:rsid w:val="00650761"/>
    <w:rsid w:val="00652370"/>
    <w:rsid w:val="00653C64"/>
    <w:rsid w:val="00666566"/>
    <w:rsid w:val="0068594F"/>
    <w:rsid w:val="00694201"/>
    <w:rsid w:val="00696CEE"/>
    <w:rsid w:val="006A25B2"/>
    <w:rsid w:val="006B02D1"/>
    <w:rsid w:val="006B4DCC"/>
    <w:rsid w:val="006C0366"/>
    <w:rsid w:val="006C0A50"/>
    <w:rsid w:val="006C6CAC"/>
    <w:rsid w:val="006D0D16"/>
    <w:rsid w:val="006D1666"/>
    <w:rsid w:val="006D2009"/>
    <w:rsid w:val="006D3B97"/>
    <w:rsid w:val="006D4DA1"/>
    <w:rsid w:val="006E255C"/>
    <w:rsid w:val="006E48C3"/>
    <w:rsid w:val="006F2706"/>
    <w:rsid w:val="006F356C"/>
    <w:rsid w:val="006F468A"/>
    <w:rsid w:val="006F65A8"/>
    <w:rsid w:val="006F7245"/>
    <w:rsid w:val="007028C3"/>
    <w:rsid w:val="00702E14"/>
    <w:rsid w:val="00703BD6"/>
    <w:rsid w:val="007056FA"/>
    <w:rsid w:val="007074AF"/>
    <w:rsid w:val="0071065E"/>
    <w:rsid w:val="007121B9"/>
    <w:rsid w:val="00716B67"/>
    <w:rsid w:val="0072089E"/>
    <w:rsid w:val="00722BDC"/>
    <w:rsid w:val="007250FA"/>
    <w:rsid w:val="0073086B"/>
    <w:rsid w:val="00733B09"/>
    <w:rsid w:val="00736519"/>
    <w:rsid w:val="00742879"/>
    <w:rsid w:val="007436AA"/>
    <w:rsid w:val="007455E5"/>
    <w:rsid w:val="0074706F"/>
    <w:rsid w:val="007511DD"/>
    <w:rsid w:val="00761E04"/>
    <w:rsid w:val="00763CB3"/>
    <w:rsid w:val="00770313"/>
    <w:rsid w:val="00785CBC"/>
    <w:rsid w:val="00790F58"/>
    <w:rsid w:val="00791DC8"/>
    <w:rsid w:val="007925C7"/>
    <w:rsid w:val="00796E89"/>
    <w:rsid w:val="007A674A"/>
    <w:rsid w:val="007B3F97"/>
    <w:rsid w:val="007B75D4"/>
    <w:rsid w:val="007C08AC"/>
    <w:rsid w:val="007C0F74"/>
    <w:rsid w:val="007C1615"/>
    <w:rsid w:val="007C2126"/>
    <w:rsid w:val="007D2095"/>
    <w:rsid w:val="007D46AE"/>
    <w:rsid w:val="007D52E1"/>
    <w:rsid w:val="007E7016"/>
    <w:rsid w:val="00802907"/>
    <w:rsid w:val="008034F9"/>
    <w:rsid w:val="0080368B"/>
    <w:rsid w:val="0080557D"/>
    <w:rsid w:val="008069BF"/>
    <w:rsid w:val="00806F01"/>
    <w:rsid w:val="008113B4"/>
    <w:rsid w:val="00813FC9"/>
    <w:rsid w:val="00814549"/>
    <w:rsid w:val="00821A0C"/>
    <w:rsid w:val="008223AB"/>
    <w:rsid w:val="008355C0"/>
    <w:rsid w:val="00836052"/>
    <w:rsid w:val="00840326"/>
    <w:rsid w:val="00840A1C"/>
    <w:rsid w:val="00841F8F"/>
    <w:rsid w:val="00847EE4"/>
    <w:rsid w:val="00860ED6"/>
    <w:rsid w:val="00862A43"/>
    <w:rsid w:val="008632BF"/>
    <w:rsid w:val="00863FA5"/>
    <w:rsid w:val="0086458E"/>
    <w:rsid w:val="00867194"/>
    <w:rsid w:val="0086753B"/>
    <w:rsid w:val="00873761"/>
    <w:rsid w:val="00876638"/>
    <w:rsid w:val="00877694"/>
    <w:rsid w:val="00885044"/>
    <w:rsid w:val="008947FC"/>
    <w:rsid w:val="00896654"/>
    <w:rsid w:val="008977E8"/>
    <w:rsid w:val="008A29D9"/>
    <w:rsid w:val="008B3D75"/>
    <w:rsid w:val="008B432A"/>
    <w:rsid w:val="008B43CC"/>
    <w:rsid w:val="008B4FA4"/>
    <w:rsid w:val="008B6513"/>
    <w:rsid w:val="008C2473"/>
    <w:rsid w:val="008D0482"/>
    <w:rsid w:val="008D0DAE"/>
    <w:rsid w:val="008D20D0"/>
    <w:rsid w:val="008D253E"/>
    <w:rsid w:val="008D44CC"/>
    <w:rsid w:val="008D5D25"/>
    <w:rsid w:val="008D7DF8"/>
    <w:rsid w:val="008E050B"/>
    <w:rsid w:val="008E06A6"/>
    <w:rsid w:val="008E4833"/>
    <w:rsid w:val="008E6DD7"/>
    <w:rsid w:val="008F058D"/>
    <w:rsid w:val="008F0E31"/>
    <w:rsid w:val="008F1E66"/>
    <w:rsid w:val="008F5806"/>
    <w:rsid w:val="008F693F"/>
    <w:rsid w:val="009013E2"/>
    <w:rsid w:val="009018C9"/>
    <w:rsid w:val="00902756"/>
    <w:rsid w:val="00903015"/>
    <w:rsid w:val="00906F04"/>
    <w:rsid w:val="00916467"/>
    <w:rsid w:val="0093055E"/>
    <w:rsid w:val="00934644"/>
    <w:rsid w:val="00934C28"/>
    <w:rsid w:val="00934F76"/>
    <w:rsid w:val="0093669A"/>
    <w:rsid w:val="0094122D"/>
    <w:rsid w:val="009514AC"/>
    <w:rsid w:val="009516F7"/>
    <w:rsid w:val="009523CF"/>
    <w:rsid w:val="00954710"/>
    <w:rsid w:val="00954D50"/>
    <w:rsid w:val="009556AC"/>
    <w:rsid w:val="00956C83"/>
    <w:rsid w:val="00961886"/>
    <w:rsid w:val="00963A8F"/>
    <w:rsid w:val="009654D4"/>
    <w:rsid w:val="0097282D"/>
    <w:rsid w:val="00980125"/>
    <w:rsid w:val="00981FAA"/>
    <w:rsid w:val="00987A80"/>
    <w:rsid w:val="0099294C"/>
    <w:rsid w:val="00996020"/>
    <w:rsid w:val="00996874"/>
    <w:rsid w:val="009A78D0"/>
    <w:rsid w:val="009A7AE5"/>
    <w:rsid w:val="009B1514"/>
    <w:rsid w:val="009B72E9"/>
    <w:rsid w:val="009C08E4"/>
    <w:rsid w:val="009C1D9B"/>
    <w:rsid w:val="009C6D52"/>
    <w:rsid w:val="009C7290"/>
    <w:rsid w:val="009C7B56"/>
    <w:rsid w:val="009D0914"/>
    <w:rsid w:val="009D1257"/>
    <w:rsid w:val="009D4D36"/>
    <w:rsid w:val="009D64F8"/>
    <w:rsid w:val="009F152B"/>
    <w:rsid w:val="009F4996"/>
    <w:rsid w:val="009F4ABA"/>
    <w:rsid w:val="009F7C85"/>
    <w:rsid w:val="00A0003B"/>
    <w:rsid w:val="00A00DE1"/>
    <w:rsid w:val="00A02833"/>
    <w:rsid w:val="00A03FB3"/>
    <w:rsid w:val="00A10999"/>
    <w:rsid w:val="00A10C09"/>
    <w:rsid w:val="00A11140"/>
    <w:rsid w:val="00A11C8E"/>
    <w:rsid w:val="00A1292A"/>
    <w:rsid w:val="00A165AE"/>
    <w:rsid w:val="00A17786"/>
    <w:rsid w:val="00A22660"/>
    <w:rsid w:val="00A25550"/>
    <w:rsid w:val="00A308A9"/>
    <w:rsid w:val="00A324B7"/>
    <w:rsid w:val="00A34DB8"/>
    <w:rsid w:val="00A3504B"/>
    <w:rsid w:val="00A37B2A"/>
    <w:rsid w:val="00A45DCA"/>
    <w:rsid w:val="00A50A09"/>
    <w:rsid w:val="00A5438D"/>
    <w:rsid w:val="00A62A49"/>
    <w:rsid w:val="00A64B38"/>
    <w:rsid w:val="00A7496C"/>
    <w:rsid w:val="00A75B1A"/>
    <w:rsid w:val="00A760E3"/>
    <w:rsid w:val="00A76328"/>
    <w:rsid w:val="00A77721"/>
    <w:rsid w:val="00A856B3"/>
    <w:rsid w:val="00A86312"/>
    <w:rsid w:val="00A9652E"/>
    <w:rsid w:val="00A96A03"/>
    <w:rsid w:val="00A97738"/>
    <w:rsid w:val="00A97BAF"/>
    <w:rsid w:val="00AA394B"/>
    <w:rsid w:val="00AA44F7"/>
    <w:rsid w:val="00AA4963"/>
    <w:rsid w:val="00AA5E4E"/>
    <w:rsid w:val="00AB1941"/>
    <w:rsid w:val="00AB2A1F"/>
    <w:rsid w:val="00AB2F02"/>
    <w:rsid w:val="00AB3B05"/>
    <w:rsid w:val="00AC28D7"/>
    <w:rsid w:val="00AD339C"/>
    <w:rsid w:val="00AD558A"/>
    <w:rsid w:val="00AE0704"/>
    <w:rsid w:val="00AE6A9F"/>
    <w:rsid w:val="00AF2E6D"/>
    <w:rsid w:val="00AF39AD"/>
    <w:rsid w:val="00AF50CD"/>
    <w:rsid w:val="00AF5C62"/>
    <w:rsid w:val="00AF602C"/>
    <w:rsid w:val="00B00790"/>
    <w:rsid w:val="00B00E0B"/>
    <w:rsid w:val="00B06DE4"/>
    <w:rsid w:val="00B11848"/>
    <w:rsid w:val="00B20405"/>
    <w:rsid w:val="00B25BEF"/>
    <w:rsid w:val="00B26345"/>
    <w:rsid w:val="00B263F0"/>
    <w:rsid w:val="00B31333"/>
    <w:rsid w:val="00B3553B"/>
    <w:rsid w:val="00B36A37"/>
    <w:rsid w:val="00B4072E"/>
    <w:rsid w:val="00B43432"/>
    <w:rsid w:val="00B43868"/>
    <w:rsid w:val="00B45DDE"/>
    <w:rsid w:val="00B513EA"/>
    <w:rsid w:val="00B66845"/>
    <w:rsid w:val="00B719E5"/>
    <w:rsid w:val="00B73382"/>
    <w:rsid w:val="00B74C8D"/>
    <w:rsid w:val="00B85D94"/>
    <w:rsid w:val="00B85E57"/>
    <w:rsid w:val="00B870DA"/>
    <w:rsid w:val="00B8749F"/>
    <w:rsid w:val="00B94F88"/>
    <w:rsid w:val="00BB0410"/>
    <w:rsid w:val="00BB1776"/>
    <w:rsid w:val="00BB1A7D"/>
    <w:rsid w:val="00BB2AC7"/>
    <w:rsid w:val="00BB2F75"/>
    <w:rsid w:val="00BD14C8"/>
    <w:rsid w:val="00BD1A5D"/>
    <w:rsid w:val="00BD3494"/>
    <w:rsid w:val="00BD4DDC"/>
    <w:rsid w:val="00BD7B49"/>
    <w:rsid w:val="00BE1148"/>
    <w:rsid w:val="00BE6C28"/>
    <w:rsid w:val="00BE72BB"/>
    <w:rsid w:val="00BF2B7A"/>
    <w:rsid w:val="00BF73EF"/>
    <w:rsid w:val="00C06964"/>
    <w:rsid w:val="00C11D34"/>
    <w:rsid w:val="00C14F40"/>
    <w:rsid w:val="00C16240"/>
    <w:rsid w:val="00C166F2"/>
    <w:rsid w:val="00C20D45"/>
    <w:rsid w:val="00C2409A"/>
    <w:rsid w:val="00C24568"/>
    <w:rsid w:val="00C24A3D"/>
    <w:rsid w:val="00C24AD1"/>
    <w:rsid w:val="00C26F11"/>
    <w:rsid w:val="00C303E9"/>
    <w:rsid w:val="00C33E0F"/>
    <w:rsid w:val="00C41AFC"/>
    <w:rsid w:val="00C41D23"/>
    <w:rsid w:val="00C4519F"/>
    <w:rsid w:val="00C47D39"/>
    <w:rsid w:val="00C47F41"/>
    <w:rsid w:val="00C53762"/>
    <w:rsid w:val="00C56F0E"/>
    <w:rsid w:val="00C57410"/>
    <w:rsid w:val="00C66EC9"/>
    <w:rsid w:val="00C728BA"/>
    <w:rsid w:val="00C74F76"/>
    <w:rsid w:val="00C76038"/>
    <w:rsid w:val="00C76875"/>
    <w:rsid w:val="00C810F6"/>
    <w:rsid w:val="00C85ABB"/>
    <w:rsid w:val="00C86E23"/>
    <w:rsid w:val="00C928B5"/>
    <w:rsid w:val="00C92EAA"/>
    <w:rsid w:val="00C94DA1"/>
    <w:rsid w:val="00CA24F8"/>
    <w:rsid w:val="00CA2E14"/>
    <w:rsid w:val="00CA3810"/>
    <w:rsid w:val="00CA7022"/>
    <w:rsid w:val="00CB3A4D"/>
    <w:rsid w:val="00CB47AA"/>
    <w:rsid w:val="00CB7DD7"/>
    <w:rsid w:val="00CD526A"/>
    <w:rsid w:val="00CD6B2B"/>
    <w:rsid w:val="00CE561D"/>
    <w:rsid w:val="00CE698B"/>
    <w:rsid w:val="00CF378E"/>
    <w:rsid w:val="00CF546C"/>
    <w:rsid w:val="00CF7516"/>
    <w:rsid w:val="00CF7ED4"/>
    <w:rsid w:val="00D00F39"/>
    <w:rsid w:val="00D03281"/>
    <w:rsid w:val="00D054C6"/>
    <w:rsid w:val="00D20D03"/>
    <w:rsid w:val="00D23051"/>
    <w:rsid w:val="00D25B68"/>
    <w:rsid w:val="00D2717F"/>
    <w:rsid w:val="00D32246"/>
    <w:rsid w:val="00D33BAB"/>
    <w:rsid w:val="00D34F62"/>
    <w:rsid w:val="00D405FF"/>
    <w:rsid w:val="00D41DAF"/>
    <w:rsid w:val="00D4324A"/>
    <w:rsid w:val="00D448D7"/>
    <w:rsid w:val="00D5453E"/>
    <w:rsid w:val="00D557EA"/>
    <w:rsid w:val="00D560AE"/>
    <w:rsid w:val="00D61374"/>
    <w:rsid w:val="00D621D8"/>
    <w:rsid w:val="00D6356A"/>
    <w:rsid w:val="00D63F5D"/>
    <w:rsid w:val="00D66518"/>
    <w:rsid w:val="00D72957"/>
    <w:rsid w:val="00D7422E"/>
    <w:rsid w:val="00D75B55"/>
    <w:rsid w:val="00D8553B"/>
    <w:rsid w:val="00D87B20"/>
    <w:rsid w:val="00D919F1"/>
    <w:rsid w:val="00D9500A"/>
    <w:rsid w:val="00D950C2"/>
    <w:rsid w:val="00D97F5B"/>
    <w:rsid w:val="00DA066B"/>
    <w:rsid w:val="00DA15F3"/>
    <w:rsid w:val="00DA517B"/>
    <w:rsid w:val="00DB4C6A"/>
    <w:rsid w:val="00DC1523"/>
    <w:rsid w:val="00DC39C5"/>
    <w:rsid w:val="00DD06CB"/>
    <w:rsid w:val="00DD116A"/>
    <w:rsid w:val="00DD2BA0"/>
    <w:rsid w:val="00DD2FF0"/>
    <w:rsid w:val="00DE1C07"/>
    <w:rsid w:val="00DE2049"/>
    <w:rsid w:val="00DE5E82"/>
    <w:rsid w:val="00DF1155"/>
    <w:rsid w:val="00DF5176"/>
    <w:rsid w:val="00E003A1"/>
    <w:rsid w:val="00E01924"/>
    <w:rsid w:val="00E07079"/>
    <w:rsid w:val="00E10A1B"/>
    <w:rsid w:val="00E1192B"/>
    <w:rsid w:val="00E14F30"/>
    <w:rsid w:val="00E1583C"/>
    <w:rsid w:val="00E23845"/>
    <w:rsid w:val="00E24A10"/>
    <w:rsid w:val="00E2532A"/>
    <w:rsid w:val="00E26821"/>
    <w:rsid w:val="00E27BBD"/>
    <w:rsid w:val="00E31949"/>
    <w:rsid w:val="00E330B7"/>
    <w:rsid w:val="00E34AED"/>
    <w:rsid w:val="00E37006"/>
    <w:rsid w:val="00E407C3"/>
    <w:rsid w:val="00E40D79"/>
    <w:rsid w:val="00E41ACD"/>
    <w:rsid w:val="00E43F6E"/>
    <w:rsid w:val="00E47D09"/>
    <w:rsid w:val="00E55F11"/>
    <w:rsid w:val="00E60A88"/>
    <w:rsid w:val="00E6236C"/>
    <w:rsid w:val="00E66FB4"/>
    <w:rsid w:val="00E74975"/>
    <w:rsid w:val="00E752FF"/>
    <w:rsid w:val="00E764F9"/>
    <w:rsid w:val="00E77606"/>
    <w:rsid w:val="00E86DF2"/>
    <w:rsid w:val="00E871F0"/>
    <w:rsid w:val="00E94AAE"/>
    <w:rsid w:val="00E9687D"/>
    <w:rsid w:val="00EA1EE5"/>
    <w:rsid w:val="00EA5A37"/>
    <w:rsid w:val="00EA5B92"/>
    <w:rsid w:val="00EA66F5"/>
    <w:rsid w:val="00EB0FDF"/>
    <w:rsid w:val="00EB1B30"/>
    <w:rsid w:val="00EB1E63"/>
    <w:rsid w:val="00EB1F1B"/>
    <w:rsid w:val="00EB2997"/>
    <w:rsid w:val="00EB2F98"/>
    <w:rsid w:val="00EB6063"/>
    <w:rsid w:val="00EB76E3"/>
    <w:rsid w:val="00EC0F87"/>
    <w:rsid w:val="00EC3264"/>
    <w:rsid w:val="00EC33B5"/>
    <w:rsid w:val="00ED37BE"/>
    <w:rsid w:val="00ED74CC"/>
    <w:rsid w:val="00ED776B"/>
    <w:rsid w:val="00EE0174"/>
    <w:rsid w:val="00EE01B7"/>
    <w:rsid w:val="00EE0F15"/>
    <w:rsid w:val="00EE2D29"/>
    <w:rsid w:val="00EE37C7"/>
    <w:rsid w:val="00EE4D68"/>
    <w:rsid w:val="00EE5A28"/>
    <w:rsid w:val="00EF1BEE"/>
    <w:rsid w:val="00EF40D5"/>
    <w:rsid w:val="00EF79CA"/>
    <w:rsid w:val="00EF7E3D"/>
    <w:rsid w:val="00F04BB4"/>
    <w:rsid w:val="00F05C65"/>
    <w:rsid w:val="00F112FE"/>
    <w:rsid w:val="00F13FD7"/>
    <w:rsid w:val="00F14057"/>
    <w:rsid w:val="00F17EDA"/>
    <w:rsid w:val="00F2020C"/>
    <w:rsid w:val="00F23E3A"/>
    <w:rsid w:val="00F254A0"/>
    <w:rsid w:val="00F25F0B"/>
    <w:rsid w:val="00F27EA9"/>
    <w:rsid w:val="00F3295C"/>
    <w:rsid w:val="00F4165F"/>
    <w:rsid w:val="00F43A8C"/>
    <w:rsid w:val="00F4411B"/>
    <w:rsid w:val="00F47F04"/>
    <w:rsid w:val="00F5357E"/>
    <w:rsid w:val="00F60257"/>
    <w:rsid w:val="00F8640A"/>
    <w:rsid w:val="00F91281"/>
    <w:rsid w:val="00F95C21"/>
    <w:rsid w:val="00F95DA6"/>
    <w:rsid w:val="00FA130B"/>
    <w:rsid w:val="00FA5BE0"/>
    <w:rsid w:val="00FA5EBE"/>
    <w:rsid w:val="00FA62E0"/>
    <w:rsid w:val="00FA634D"/>
    <w:rsid w:val="00FB25BF"/>
    <w:rsid w:val="00FB79BF"/>
    <w:rsid w:val="00FC0E97"/>
    <w:rsid w:val="00FC297F"/>
    <w:rsid w:val="00FC3D8C"/>
    <w:rsid w:val="00FC3D95"/>
    <w:rsid w:val="00FC5AD9"/>
    <w:rsid w:val="00FD07FD"/>
    <w:rsid w:val="00FD3A23"/>
    <w:rsid w:val="00FE3180"/>
    <w:rsid w:val="00FE6F78"/>
    <w:rsid w:val="00FE72E4"/>
    <w:rsid w:val="00FF51A9"/>
    <w:rsid w:val="00FF64FD"/>
    <w:rsid w:val="00FF7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C59A08"/>
  <w15:docId w15:val="{EFFA3DDE-2753-4FD2-987A-0C9418257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uiPriority w:val="99"/>
    <w:qFormat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uiPriority w:val="99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1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uiPriority w:val="22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1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uiPriority w:val="39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character" w:customStyle="1" w:styleId="CommentTextChar">
    <w:name w:val="Comment Text Char"/>
    <w:link w:val="CommentText"/>
    <w:uiPriority w:val="99"/>
    <w:semiHidden/>
    <w:qFormat/>
    <w:locked/>
    <w:rsid w:val="007B75D4"/>
    <w:rPr>
      <w:rFonts w:ascii="Calibri" w:hAnsi="Calibri"/>
    </w:rPr>
  </w:style>
  <w:style w:type="paragraph" w:styleId="CommentText">
    <w:name w:val="annotation text"/>
    <w:basedOn w:val="Normal"/>
    <w:link w:val="CommentTextChar"/>
    <w:uiPriority w:val="99"/>
    <w:semiHidden/>
    <w:qFormat/>
    <w:rsid w:val="007B75D4"/>
    <w:pPr>
      <w:spacing w:after="200" w:line="276" w:lineRule="auto"/>
    </w:pPr>
    <w:rPr>
      <w:rFonts w:ascii="Calibri" w:hAnsi="Calibri"/>
      <w:sz w:val="20"/>
      <w:szCs w:val="20"/>
      <w:lang w:val="en-US" w:eastAsia="en-US"/>
    </w:rPr>
  </w:style>
  <w:style w:type="character" w:customStyle="1" w:styleId="CommentTextChar1">
    <w:name w:val="Comment Text Char1"/>
    <w:basedOn w:val="DefaultParagraphFont"/>
    <w:semiHidden/>
    <w:rsid w:val="007B75D4"/>
    <w:rPr>
      <w:rFonts w:ascii="Times Armenian" w:hAnsi="Times Armenian"/>
      <w:lang w:val="ru-RU" w:eastAsia="ru-RU"/>
    </w:rPr>
  </w:style>
  <w:style w:type="paragraph" w:styleId="Footer">
    <w:name w:val="footer"/>
    <w:basedOn w:val="Normal"/>
    <w:link w:val="FooterChar"/>
    <w:uiPriority w:val="99"/>
    <w:rsid w:val="00173C9C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173C9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1C12F6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x-none"/>
    </w:rPr>
  </w:style>
  <w:style w:type="character" w:customStyle="1" w:styleId="normChar">
    <w:name w:val="norm Char"/>
    <w:link w:val="norm"/>
    <w:locked/>
    <w:rsid w:val="001C12F6"/>
    <w:rPr>
      <w:rFonts w:ascii="Arial Armenian" w:hAnsi="Arial Armenian"/>
      <w:lang w:val="x-none" w:eastAsia="ru-RU"/>
    </w:rPr>
  </w:style>
  <w:style w:type="paragraph" w:customStyle="1" w:styleId="xmsonormal">
    <w:name w:val="x_msonormal"/>
    <w:basedOn w:val="Normal"/>
    <w:rsid w:val="00520B69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BFF0E-DC7B-467C-A270-42B9396B6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995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Armenak Aghajanyan</dc:creator>
  <cp:keywords>https:/mul2-mineconomy.gov.am/tasks/586193/oneclick/Himnavorum - 2023-11-27T170007.918.docx?token=75ae89cb912261fca169718a28e3a851</cp:keywords>
  <cp:lastModifiedBy>Armenak Zh. Aghajanyan</cp:lastModifiedBy>
  <cp:revision>4</cp:revision>
  <cp:lastPrinted>2023-07-14T13:32:00Z</cp:lastPrinted>
  <dcterms:created xsi:type="dcterms:W3CDTF">2024-02-07T05:45:00Z</dcterms:created>
  <dcterms:modified xsi:type="dcterms:W3CDTF">2024-02-07T05:55:00Z</dcterms:modified>
</cp:coreProperties>
</file>