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:rsidR="003472AE" w:rsidRPr="00DA3789" w:rsidRDefault="003472AE" w:rsidP="003472AE">
      <w:pPr>
        <w:spacing w:line="360" w:lineRule="auto"/>
        <w:ind w:left="-630" w:right="-143" w:firstLine="360"/>
        <w:jc w:val="center"/>
        <w:rPr>
          <w:rFonts w:ascii="GHEA Grapalat" w:hAnsi="GHEA Grapalat"/>
          <w:i/>
          <w:sz w:val="24"/>
          <w:szCs w:val="24"/>
          <w:lang w:val="fr-FR"/>
        </w:rPr>
      </w:pPr>
      <w:r w:rsidRPr="00DA3789">
        <w:rPr>
          <w:rFonts w:ascii="GHEA Grapalat" w:hAnsi="GHEA Grapalat" w:cs="Arial Unicode"/>
          <w:b/>
          <w:sz w:val="24"/>
          <w:szCs w:val="24"/>
          <w:lang w:val="hy-AM"/>
        </w:rPr>
        <w:t>ՏԵ</w:t>
      </w:r>
      <w:r w:rsidRPr="00DA3789">
        <w:rPr>
          <w:rFonts w:ascii="GHEA Grapalat" w:hAnsi="GHEA Grapalat" w:cs="Arial Unicode"/>
          <w:b/>
          <w:sz w:val="24"/>
          <w:szCs w:val="24"/>
          <w:lang w:val="fr-FR"/>
        </w:rPr>
        <w:t>ՂԵԿԱՆՔ</w:t>
      </w:r>
    </w:p>
    <w:p w:rsidR="00705485" w:rsidRDefault="00705485" w:rsidP="00705485">
      <w:pPr>
        <w:shd w:val="clear" w:color="auto" w:fill="FFFFFF"/>
        <w:spacing w:after="0" w:line="240" w:lineRule="auto"/>
        <w:ind w:right="150" w:firstLine="450"/>
        <w:jc w:val="center"/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 w:eastAsia="ru-RU"/>
        </w:rPr>
      </w:pPr>
      <w:r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 w:eastAsia="ru-RU"/>
        </w:rPr>
        <w:t>ԳՈՒՅՔ ԱՄՐԱՑՆԵԼՈՒ ՄԱՍԻՆ</w:t>
      </w:r>
    </w:p>
    <w:p w:rsidR="00282270" w:rsidRDefault="00282270" w:rsidP="00282270">
      <w:pPr>
        <w:shd w:val="clear" w:color="auto" w:fill="FFFFFF"/>
        <w:spacing w:after="0" w:line="240" w:lineRule="auto"/>
        <w:ind w:right="150" w:firstLine="450"/>
        <w:jc w:val="center"/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 w:eastAsia="ru-RU"/>
        </w:rPr>
      </w:pPr>
    </w:p>
    <w:p w:rsidR="003472AE" w:rsidRPr="004C7F35" w:rsidRDefault="003472AE" w:rsidP="003472AE">
      <w:pPr>
        <w:ind w:left="-540" w:right="-180"/>
        <w:jc w:val="center"/>
        <w:rPr>
          <w:rFonts w:cs="Arial Unicode"/>
          <w:b/>
          <w:i/>
          <w:iCs/>
          <w:lang w:val="fr-FR"/>
        </w:rPr>
      </w:pPr>
      <w:r>
        <w:rPr>
          <w:rFonts w:ascii="GHEA Grapalat" w:hAnsi="GHEA Grapalat" w:cs="Arial Unicode"/>
          <w:b/>
          <w:iCs/>
          <w:lang w:val="fr-FR"/>
        </w:rPr>
        <w:t>ՀՀ կառավարության որոշման նախագծի ընդունման անհրաժեշտության վերաբերյալ</w:t>
      </w:r>
    </w:p>
    <w:p w:rsidR="003472AE" w:rsidRPr="00282270" w:rsidRDefault="003472AE" w:rsidP="003472AE">
      <w:pPr>
        <w:ind w:left="-540" w:right="-180"/>
        <w:jc w:val="both"/>
        <w:rPr>
          <w:rFonts w:ascii="GHEA Grapalat" w:hAnsi="GHEA Grapalat" w:cs="Arial Unicode"/>
          <w:b/>
          <w:i/>
          <w:lang w:val="hy-AM"/>
        </w:rPr>
      </w:pPr>
    </w:p>
    <w:p w:rsidR="00D6244A" w:rsidRDefault="00E53844" w:rsidP="00D6244A">
      <w:pPr>
        <w:spacing w:after="0" w:line="360" w:lineRule="auto"/>
        <w:ind w:firstLine="567"/>
        <w:jc w:val="both"/>
        <w:rPr>
          <w:rFonts w:ascii="GHEA Grapalat" w:hAnsi="GHEA Grapalat" w:cs="Arial"/>
          <w:sz w:val="24"/>
          <w:szCs w:val="24"/>
          <w:lang w:val="hy-AM"/>
        </w:rPr>
      </w:pPr>
      <w:r>
        <w:rPr>
          <w:rFonts w:ascii="GHEA Grapalat" w:hAnsi="GHEA Grapalat" w:cs="Arial"/>
          <w:sz w:val="24"/>
          <w:szCs w:val="24"/>
          <w:lang w:val="hy-AM"/>
        </w:rPr>
        <w:t>ՀՀ ՏԿԵՆ պետական գույքի կառավարման կոմիտե</w:t>
      </w:r>
      <w:r w:rsidR="008A0B31">
        <w:rPr>
          <w:rFonts w:ascii="GHEA Grapalat" w:hAnsi="GHEA Grapalat" w:cs="Arial"/>
          <w:sz w:val="24"/>
          <w:szCs w:val="24"/>
          <w:lang w:val="hy-AM"/>
        </w:rPr>
        <w:t xml:space="preserve"> </w:t>
      </w:r>
      <w:r w:rsidR="008A0B31" w:rsidRPr="008A0B31">
        <w:rPr>
          <w:rFonts w:ascii="GHEA Grapalat" w:hAnsi="GHEA Grapalat" w:cs="Arial"/>
          <w:sz w:val="24"/>
          <w:szCs w:val="24"/>
          <w:lang w:val="hy-AM"/>
        </w:rPr>
        <w:t>(</w:t>
      </w:r>
      <w:r w:rsidR="008A0B31">
        <w:rPr>
          <w:rFonts w:ascii="GHEA Grapalat" w:hAnsi="GHEA Grapalat" w:cs="Arial"/>
          <w:sz w:val="24"/>
          <w:szCs w:val="24"/>
          <w:lang w:val="hy-AM"/>
        </w:rPr>
        <w:t>այսուհետ՝ Կոմիտե</w:t>
      </w:r>
      <w:r w:rsidR="008A0B31" w:rsidRPr="008A0B31">
        <w:rPr>
          <w:rFonts w:ascii="GHEA Grapalat" w:hAnsi="GHEA Grapalat" w:cs="Arial"/>
          <w:sz w:val="24"/>
          <w:szCs w:val="24"/>
          <w:lang w:val="hy-AM"/>
        </w:rPr>
        <w:t>)</w:t>
      </w:r>
      <w:r>
        <w:rPr>
          <w:rFonts w:ascii="GHEA Grapalat" w:hAnsi="GHEA Grapalat" w:cs="Arial"/>
          <w:sz w:val="24"/>
          <w:szCs w:val="24"/>
          <w:lang w:val="hy-AM"/>
        </w:rPr>
        <w:t xml:space="preserve"> է դիմել ՀՀ գլխավոր դատախազ</w:t>
      </w:r>
      <w:r w:rsidR="007F008F">
        <w:rPr>
          <w:rFonts w:ascii="GHEA Grapalat" w:hAnsi="GHEA Grapalat" w:cs="Arial"/>
          <w:sz w:val="24"/>
          <w:szCs w:val="24"/>
          <w:lang w:val="hy-AM"/>
        </w:rPr>
        <w:t>ությունը</w:t>
      </w:r>
      <w:r>
        <w:rPr>
          <w:rFonts w:ascii="GHEA Grapalat" w:hAnsi="GHEA Grapalat" w:cs="Arial"/>
          <w:sz w:val="24"/>
          <w:szCs w:val="24"/>
          <w:lang w:val="hy-AM"/>
        </w:rPr>
        <w:t>՝ տեղեկացնելով, որ</w:t>
      </w:r>
      <w:r w:rsidR="007F008F">
        <w:rPr>
          <w:rFonts w:ascii="GHEA Grapalat" w:hAnsi="GHEA Grapalat" w:cs="Arial"/>
          <w:sz w:val="24"/>
          <w:szCs w:val="24"/>
          <w:lang w:val="hy-AM"/>
        </w:rPr>
        <w:t xml:space="preserve"> </w:t>
      </w:r>
      <w:r w:rsidR="00D6244A">
        <w:rPr>
          <w:rFonts w:ascii="GHEA Grapalat" w:hAnsi="GHEA Grapalat" w:cs="Arial"/>
          <w:sz w:val="24"/>
          <w:szCs w:val="24"/>
          <w:lang w:val="hy-AM"/>
        </w:rPr>
        <w:t xml:space="preserve">ՀՀ հակակոռուպցիոն դատարանի </w:t>
      </w:r>
      <w:r w:rsidR="00D6244A">
        <w:rPr>
          <w:rFonts w:ascii="GHEA Grapalat" w:hAnsi="GHEA Grapalat" w:cs="Arial"/>
          <w:sz w:val="24"/>
          <w:szCs w:val="24"/>
          <w:lang w:val="hy-AM"/>
        </w:rPr>
        <w:t xml:space="preserve">կեղմից </w:t>
      </w:r>
      <w:r w:rsidR="00D6244A">
        <w:rPr>
          <w:rFonts w:ascii="GHEA Grapalat" w:hAnsi="GHEA Grapalat" w:cs="Arial"/>
          <w:sz w:val="24"/>
          <w:lang w:val="hy-AM"/>
        </w:rPr>
        <w:t>04.04.2023</w:t>
      </w:r>
      <w:r w:rsidR="00D6244A" w:rsidRPr="007F008F">
        <w:rPr>
          <w:rFonts w:ascii="GHEA Grapalat" w:hAnsi="GHEA Grapalat" w:cs="Arial"/>
          <w:sz w:val="24"/>
          <w:szCs w:val="24"/>
          <w:lang w:val="hy-AM"/>
        </w:rPr>
        <w:t>թ</w:t>
      </w:r>
      <w:r w:rsidR="00D6244A">
        <w:rPr>
          <w:rFonts w:ascii="GHEA Grapalat" w:hAnsi="GHEA Grapalat" w:cs="Arial"/>
          <w:sz w:val="24"/>
          <w:szCs w:val="24"/>
          <w:lang w:val="hy-AM"/>
        </w:rPr>
        <w:t xml:space="preserve"> կայացված վճռով </w:t>
      </w:r>
      <w:r w:rsidR="00D6244A" w:rsidRPr="00D6244A">
        <w:rPr>
          <w:rFonts w:ascii="GHEA Grapalat" w:hAnsi="GHEA Grapalat" w:cs="Arial"/>
          <w:sz w:val="24"/>
          <w:szCs w:val="24"/>
          <w:lang w:val="hy-AM"/>
        </w:rPr>
        <w:t>(</w:t>
      </w:r>
      <w:r w:rsidR="00D6244A">
        <w:rPr>
          <w:rFonts w:ascii="GHEA Grapalat" w:hAnsi="GHEA Grapalat" w:cs="Arial"/>
          <w:sz w:val="24"/>
          <w:lang w:val="hy-AM"/>
        </w:rPr>
        <w:t>ՀԿԴ/0033/02/22</w:t>
      </w:r>
      <w:r w:rsidR="007F008F">
        <w:rPr>
          <w:rFonts w:ascii="GHEA Grapalat" w:hAnsi="GHEA Grapalat" w:cs="Arial"/>
          <w:sz w:val="24"/>
          <w:szCs w:val="24"/>
          <w:lang w:val="hy-AM"/>
        </w:rPr>
        <w:t xml:space="preserve"> քաղաքացիական գործ</w:t>
      </w:r>
      <w:r w:rsidR="00D6244A" w:rsidRPr="00D6244A">
        <w:rPr>
          <w:rFonts w:ascii="GHEA Grapalat" w:hAnsi="GHEA Grapalat" w:cs="Arial"/>
          <w:sz w:val="24"/>
          <w:szCs w:val="24"/>
          <w:lang w:val="hy-AM"/>
        </w:rPr>
        <w:t>)</w:t>
      </w:r>
      <w:r w:rsidR="007F008F">
        <w:rPr>
          <w:rFonts w:ascii="GHEA Grapalat" w:hAnsi="GHEA Grapalat" w:cs="Arial"/>
          <w:sz w:val="24"/>
          <w:szCs w:val="24"/>
          <w:lang w:val="hy-AM"/>
        </w:rPr>
        <w:t xml:space="preserve"> </w:t>
      </w:r>
      <w:r w:rsidR="00D6244A">
        <w:rPr>
          <w:rFonts w:ascii="GHEA Grapalat" w:hAnsi="GHEA Grapalat" w:cs="Arial"/>
          <w:sz w:val="24"/>
          <w:szCs w:val="24"/>
          <w:lang w:val="hy-AM"/>
        </w:rPr>
        <w:t xml:space="preserve">բավարարել է </w:t>
      </w:r>
      <w:r w:rsidR="007F008F">
        <w:rPr>
          <w:rFonts w:ascii="GHEA Grapalat" w:hAnsi="GHEA Grapalat" w:cs="Arial"/>
          <w:sz w:val="24"/>
          <w:szCs w:val="24"/>
          <w:lang w:val="hy-AM"/>
        </w:rPr>
        <w:t xml:space="preserve">ՀՀ գլխավոր դատախազության </w:t>
      </w:r>
      <w:r w:rsidR="00D6244A">
        <w:rPr>
          <w:rFonts w:ascii="GHEA Grapalat" w:hAnsi="GHEA Grapalat" w:cs="Arial"/>
          <w:sz w:val="24"/>
          <w:szCs w:val="24"/>
          <w:lang w:val="hy-AM"/>
        </w:rPr>
        <w:t>հայցը և անվավեր է ճանաչել Հակոբ Կովալենկոյի Շահգալդյանի անվամբ</w:t>
      </w:r>
      <w:r w:rsidR="007F008F">
        <w:rPr>
          <w:rFonts w:ascii="GHEA Grapalat" w:hAnsi="GHEA Grapalat" w:cs="Arial"/>
          <w:sz w:val="24"/>
          <w:szCs w:val="24"/>
          <w:lang w:val="hy-AM"/>
        </w:rPr>
        <w:t xml:space="preserve"> </w:t>
      </w:r>
      <w:r w:rsidR="00D6244A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Մարզ Կոտայք, համայնք Ծաղկաձոր գյուղ Արտավազ Հին գյուղ թաղամաս 59 հասցեում գտնվող 2,4993 հեկտար մակերեսով հողամաս</w:t>
      </w:r>
      <w:r w:rsidR="00D6244A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ի</w:t>
      </w:r>
      <w:r w:rsidR="00D6244A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 </w:t>
      </w:r>
      <w:r w:rsidR="007F008F">
        <w:rPr>
          <w:rFonts w:ascii="GHEA Grapalat" w:hAnsi="GHEA Grapalat" w:cs="Arial"/>
          <w:sz w:val="24"/>
          <w:szCs w:val="24"/>
          <w:lang w:val="hy-AM"/>
        </w:rPr>
        <w:t>նկատմամբ</w:t>
      </w:r>
      <w:r w:rsidR="00D6244A">
        <w:rPr>
          <w:rFonts w:ascii="GHEA Grapalat" w:hAnsi="GHEA Grapalat" w:cs="Arial"/>
          <w:sz w:val="24"/>
          <w:szCs w:val="24"/>
          <w:lang w:val="hy-AM"/>
        </w:rPr>
        <w:t xml:space="preserve"> կատարված սեփականության իրավունքի պետական գրանցումը</w:t>
      </w:r>
      <w:r w:rsidR="00D6244A" w:rsidRPr="00D6244A">
        <w:rPr>
          <w:rFonts w:ascii="GHEA Grapalat" w:hAnsi="GHEA Grapalat" w:cs="Arial"/>
          <w:sz w:val="24"/>
          <w:szCs w:val="24"/>
          <w:lang w:val="hy-AM"/>
        </w:rPr>
        <w:t>:</w:t>
      </w:r>
      <w:r w:rsidR="007F008F">
        <w:rPr>
          <w:rFonts w:ascii="GHEA Grapalat" w:hAnsi="GHEA Grapalat" w:cs="Arial"/>
          <w:sz w:val="24"/>
          <w:szCs w:val="24"/>
          <w:lang w:val="hy-AM"/>
        </w:rPr>
        <w:t xml:space="preserve"> </w:t>
      </w:r>
    </w:p>
    <w:p w:rsidR="00871100" w:rsidRDefault="00D6244A" w:rsidP="00871100">
      <w:pPr>
        <w:spacing w:after="0" w:line="360" w:lineRule="auto"/>
        <w:ind w:firstLine="567"/>
        <w:jc w:val="both"/>
        <w:rPr>
          <w:rFonts w:ascii="GHEA Grapalat" w:hAnsi="GHEA Grapalat" w:cs="Arial"/>
          <w:sz w:val="24"/>
          <w:szCs w:val="24"/>
          <w:lang w:val="hy-AM"/>
        </w:rPr>
      </w:pPr>
      <w:r>
        <w:rPr>
          <w:rFonts w:ascii="GHEA Grapalat" w:hAnsi="GHEA Grapalat" w:cs="Arial"/>
          <w:sz w:val="24"/>
          <w:szCs w:val="24"/>
          <w:lang w:val="hy-AM"/>
        </w:rPr>
        <w:t>Հ</w:t>
      </w:r>
      <w:r w:rsidR="00871100">
        <w:rPr>
          <w:rFonts w:ascii="GHEA Grapalat" w:hAnsi="GHEA Grapalat" w:cs="Arial"/>
          <w:sz w:val="24"/>
          <w:szCs w:val="24"/>
          <w:lang w:val="hy-AM"/>
        </w:rPr>
        <w:t>ողամասի նկատմամբ արդեն իսկ գրանցվել է Հ</w:t>
      </w:r>
      <w:r w:rsidR="00BF4336">
        <w:rPr>
          <w:rFonts w:ascii="GHEA Grapalat" w:hAnsi="GHEA Grapalat" w:cs="Arial"/>
          <w:sz w:val="24"/>
          <w:szCs w:val="24"/>
          <w:lang w:val="hy-AM"/>
        </w:rPr>
        <w:t xml:space="preserve">այաստանի </w:t>
      </w:r>
      <w:r w:rsidR="00871100">
        <w:rPr>
          <w:rFonts w:ascii="GHEA Grapalat" w:hAnsi="GHEA Grapalat" w:cs="Arial"/>
          <w:sz w:val="24"/>
          <w:szCs w:val="24"/>
          <w:lang w:val="hy-AM"/>
        </w:rPr>
        <w:t>Հ</w:t>
      </w:r>
      <w:r w:rsidR="00BF4336">
        <w:rPr>
          <w:rFonts w:ascii="GHEA Grapalat" w:hAnsi="GHEA Grapalat" w:cs="Arial"/>
          <w:sz w:val="24"/>
          <w:szCs w:val="24"/>
          <w:lang w:val="hy-AM"/>
        </w:rPr>
        <w:t>անրապետության</w:t>
      </w:r>
      <w:r w:rsidR="00871100">
        <w:rPr>
          <w:rFonts w:ascii="GHEA Grapalat" w:hAnsi="GHEA Grapalat" w:cs="Arial"/>
          <w:sz w:val="24"/>
          <w:szCs w:val="24"/>
          <w:lang w:val="hy-AM"/>
        </w:rPr>
        <w:t xml:space="preserve"> սեփականությ</w:t>
      </w:r>
      <w:r w:rsidR="00BF4336">
        <w:rPr>
          <w:rFonts w:ascii="GHEA Grapalat" w:hAnsi="GHEA Grapalat" w:cs="Arial"/>
          <w:sz w:val="24"/>
          <w:szCs w:val="24"/>
          <w:lang w:val="hy-AM"/>
        </w:rPr>
        <w:t>ա</w:t>
      </w:r>
      <w:r w:rsidR="00871100">
        <w:rPr>
          <w:rFonts w:ascii="GHEA Grapalat" w:hAnsi="GHEA Grapalat" w:cs="Arial"/>
          <w:sz w:val="24"/>
          <w:szCs w:val="24"/>
          <w:lang w:val="hy-AM"/>
        </w:rPr>
        <w:t>ն</w:t>
      </w:r>
      <w:r w:rsidR="00BF4336">
        <w:rPr>
          <w:rFonts w:ascii="GHEA Grapalat" w:hAnsi="GHEA Grapalat" w:cs="Arial"/>
          <w:sz w:val="24"/>
          <w:szCs w:val="24"/>
          <w:lang w:val="hy-AM"/>
        </w:rPr>
        <w:t xml:space="preserve"> իրավունքը</w:t>
      </w:r>
      <w:r w:rsidR="00871100">
        <w:rPr>
          <w:rFonts w:ascii="GHEA Grapalat" w:hAnsi="GHEA Grapalat" w:cs="Arial"/>
          <w:sz w:val="24"/>
          <w:szCs w:val="24"/>
          <w:lang w:val="hy-AM"/>
        </w:rPr>
        <w:t xml:space="preserve">՝ </w:t>
      </w:r>
      <w:r w:rsidR="00871100" w:rsidRPr="00E26E81">
        <w:rPr>
          <w:rFonts w:ascii="GHEA Grapalat" w:hAnsi="GHEA Grapalat" w:cs="Arial"/>
          <w:sz w:val="24"/>
          <w:szCs w:val="24"/>
          <w:lang w:val="hy-AM"/>
        </w:rPr>
        <w:t>անշարժ գույքի նկատմամբ իրավունքների պետական գրանցման</w:t>
      </w:r>
      <w:r w:rsidR="00BF4336">
        <w:rPr>
          <w:rFonts w:ascii="GHEA Grapalat" w:hAnsi="GHEA Grapalat" w:cs="Arial"/>
          <w:sz w:val="24"/>
          <w:szCs w:val="24"/>
          <w:lang w:val="hy-AM"/>
        </w:rPr>
        <w:t xml:space="preserve"> վկայական՝</w:t>
      </w:r>
      <w:r w:rsidR="00871100">
        <w:rPr>
          <w:rFonts w:ascii="GHEA Grapalat" w:hAnsi="GHEA Grapalat" w:cs="Arial"/>
          <w:sz w:val="24"/>
          <w:szCs w:val="24"/>
          <w:lang w:val="hy-AM"/>
        </w:rPr>
        <w:t xml:space="preserve"> </w:t>
      </w:r>
      <w:r w:rsidR="00871100" w:rsidRPr="00E26E81">
        <w:rPr>
          <w:rFonts w:ascii="GHEA Grapalat" w:hAnsi="GHEA Grapalat" w:cs="Arial"/>
          <w:sz w:val="24"/>
          <w:szCs w:val="24"/>
          <w:lang w:val="hy-AM"/>
        </w:rPr>
        <w:t>N</w:t>
      </w:r>
      <w:r w:rsidR="00BF4336" w:rsidRPr="00BF4336">
        <w:rPr>
          <w:rFonts w:ascii="GHEA Grapalat" w:hAnsi="GHEA Grapalat" w:cs="Arial"/>
          <w:sz w:val="24"/>
          <w:szCs w:val="24"/>
          <w:lang w:val="hy-AM"/>
        </w:rPr>
        <w:t xml:space="preserve"> </w:t>
      </w:r>
      <w:r w:rsidR="00BF4336" w:rsidRPr="00BF4336">
        <w:rPr>
          <w:rFonts w:ascii="GHEA Grapalat" w:hAnsi="GHEA Grapalat" w:cs="Arial"/>
          <w:sz w:val="24"/>
          <w:szCs w:val="24"/>
          <w:lang w:val="hy-AM"/>
        </w:rPr>
        <w:t>13102023-07-0133</w:t>
      </w:r>
      <w:r w:rsidR="00871100">
        <w:rPr>
          <w:rFonts w:ascii="GHEA Grapalat" w:hAnsi="GHEA Grapalat" w:cs="Arial"/>
          <w:sz w:val="24"/>
          <w:szCs w:val="24"/>
          <w:lang w:val="hy-AM"/>
        </w:rPr>
        <w:t>։</w:t>
      </w:r>
    </w:p>
    <w:p w:rsidR="00D6244A" w:rsidRDefault="00BF4336" w:rsidP="00D6244A">
      <w:pPr>
        <w:spacing w:after="0" w:line="360" w:lineRule="auto"/>
        <w:ind w:firstLine="567"/>
        <w:jc w:val="both"/>
        <w:rPr>
          <w:rFonts w:ascii="GHEA Grapalat" w:hAnsi="GHEA Grapalat" w:cs="Arial"/>
          <w:sz w:val="24"/>
          <w:szCs w:val="24"/>
          <w:lang w:val="hy-AM"/>
        </w:rPr>
      </w:pPr>
      <w:r>
        <w:rPr>
          <w:rFonts w:ascii="GHEA Grapalat" w:hAnsi="GHEA Grapalat" w:cs="Arial"/>
          <w:sz w:val="24"/>
          <w:szCs w:val="24"/>
          <w:lang w:val="hy-AM"/>
        </w:rPr>
        <w:t>Ն</w:t>
      </w:r>
      <w:r>
        <w:rPr>
          <w:rFonts w:ascii="GHEA Grapalat" w:hAnsi="GHEA Grapalat" w:cs="Arial"/>
          <w:sz w:val="24"/>
          <w:szCs w:val="24"/>
          <w:lang w:val="hy-AM"/>
        </w:rPr>
        <w:t xml:space="preserve">երկայացված նախագծով առաջարկվում է </w:t>
      </w:r>
      <w:r>
        <w:rPr>
          <w:rFonts w:ascii="GHEA Grapalat" w:hAnsi="GHEA Grapalat" w:cs="Arial"/>
          <w:sz w:val="24"/>
          <w:szCs w:val="24"/>
          <w:lang w:val="hy-AM"/>
        </w:rPr>
        <w:t>հողամասն</w:t>
      </w:r>
      <w:bookmarkStart w:id="0" w:name="_GoBack"/>
      <w:bookmarkEnd w:id="0"/>
      <w:r>
        <w:rPr>
          <w:rFonts w:ascii="GHEA Grapalat" w:hAnsi="GHEA Grapalat" w:cs="Arial"/>
          <w:sz w:val="24"/>
          <w:szCs w:val="24"/>
          <w:lang w:val="hy-AM"/>
        </w:rPr>
        <w:t xml:space="preserve"> </w:t>
      </w:r>
      <w:r w:rsidR="00D6244A">
        <w:rPr>
          <w:rFonts w:ascii="GHEA Grapalat" w:hAnsi="GHEA Grapalat" w:cs="Arial"/>
          <w:sz w:val="24"/>
          <w:szCs w:val="24"/>
          <w:lang w:val="hy-AM"/>
        </w:rPr>
        <w:t xml:space="preserve">ամրացնել ՀՀ ՏԿԵՆ պետական գույքի կառավարման կոմիտեին </w:t>
      </w:r>
      <w:r w:rsidR="00D6244A" w:rsidRPr="00871100">
        <w:rPr>
          <w:rFonts w:ascii="GHEA Grapalat" w:hAnsi="GHEA Grapalat" w:cs="Arial"/>
          <w:sz w:val="24"/>
          <w:szCs w:val="24"/>
          <w:lang w:val="hy-AM"/>
        </w:rPr>
        <w:t>(</w:t>
      </w:r>
      <w:r w:rsidR="00D6244A">
        <w:rPr>
          <w:rFonts w:ascii="GHEA Grapalat" w:hAnsi="GHEA Grapalat" w:cs="Arial"/>
          <w:sz w:val="24"/>
          <w:szCs w:val="24"/>
          <w:lang w:val="hy-AM"/>
        </w:rPr>
        <w:t>այսուհետ՝ Կոմիտե</w:t>
      </w:r>
      <w:r w:rsidR="00D6244A" w:rsidRPr="00871100">
        <w:rPr>
          <w:rFonts w:ascii="GHEA Grapalat" w:hAnsi="GHEA Grapalat" w:cs="Arial"/>
          <w:sz w:val="24"/>
          <w:szCs w:val="24"/>
          <w:lang w:val="hy-AM"/>
        </w:rPr>
        <w:t>)</w:t>
      </w:r>
      <w:r w:rsidR="00D6244A">
        <w:rPr>
          <w:rFonts w:ascii="GHEA Grapalat" w:hAnsi="GHEA Grapalat" w:cs="Arial"/>
          <w:sz w:val="24"/>
          <w:szCs w:val="24"/>
          <w:lang w:val="hy-AM"/>
        </w:rPr>
        <w:t>։</w:t>
      </w:r>
    </w:p>
    <w:p w:rsidR="00707630" w:rsidRDefault="00E35D60" w:rsidP="00CB3A5E">
      <w:pPr>
        <w:pStyle w:val="a3"/>
        <w:shd w:val="clear" w:color="auto" w:fill="FFFFFF"/>
        <w:spacing w:before="0" w:beforeAutospacing="0" w:after="0" w:afterAutospacing="0" w:line="360" w:lineRule="auto"/>
        <w:ind w:right="-1" w:firstLine="426"/>
        <w:jc w:val="both"/>
        <w:rPr>
          <w:rFonts w:ascii="GHEA Grapalat" w:hAnsi="GHEA Grapalat"/>
          <w:b/>
          <w:color w:val="000000"/>
          <w:lang w:val="hy-AM"/>
        </w:rPr>
      </w:pPr>
      <w:r w:rsidRPr="00944446">
        <w:rPr>
          <w:rFonts w:ascii="GHEA Grapalat" w:hAnsi="GHEA Grapalat"/>
          <w:b/>
          <w:color w:val="000000"/>
          <w:lang w:val="hy-AM"/>
        </w:rPr>
        <w:t xml:space="preserve">ՀՀ կառավարության 18.08.2021թ. թիվ 1363-Ա որոշմամբ սահմանվել է ՀՀ կառավարության 2021-2026թթ. ծրագիրը, որի 6.7 կետով հաստատվել է «Պետական գույքի արդյունավետ կառավարում» բաժինը։ Ծրագրի համաձայն սահմանվել է գույքի արդյունավետության և գրավչության բարձրացմանը, միասնական բազայի հաշվառմանը, բնակչության սոցիալ-տնտեսական խնդիրների լուծմանն ուղղված մի շարք կատարման ենթակա միջոցառումներ։ </w:t>
      </w:r>
      <w:r>
        <w:rPr>
          <w:rFonts w:ascii="GHEA Grapalat" w:hAnsi="GHEA Grapalat"/>
          <w:b/>
          <w:color w:val="000000"/>
          <w:lang w:val="hy-AM"/>
        </w:rPr>
        <w:t xml:space="preserve">Առաջարկվող </w:t>
      </w:r>
      <w:r w:rsidR="00226AC4">
        <w:rPr>
          <w:rFonts w:ascii="GHEA Grapalat" w:hAnsi="GHEA Grapalat"/>
          <w:b/>
          <w:color w:val="000000"/>
          <w:lang w:val="hy-AM"/>
        </w:rPr>
        <w:t>նախագծի ընդունման արդյունքում հնարավորություն կստեղծվի պետական սեփա</w:t>
      </w:r>
      <w:r w:rsidR="003455E2">
        <w:rPr>
          <w:rFonts w:ascii="GHEA Grapalat" w:hAnsi="GHEA Grapalat"/>
          <w:b/>
          <w:color w:val="000000"/>
          <w:lang w:val="hy-AM"/>
        </w:rPr>
        <w:t xml:space="preserve">կանություն հանդիսացող </w:t>
      </w:r>
      <w:r w:rsidR="00672BD5">
        <w:rPr>
          <w:rFonts w:ascii="GHEA Grapalat" w:hAnsi="GHEA Grapalat"/>
          <w:b/>
          <w:color w:val="000000"/>
          <w:lang w:val="hy-AM"/>
        </w:rPr>
        <w:t>գույքն</w:t>
      </w:r>
      <w:r w:rsidR="003455E2">
        <w:rPr>
          <w:rFonts w:ascii="GHEA Grapalat" w:hAnsi="GHEA Grapalat"/>
          <w:b/>
          <w:color w:val="000000"/>
          <w:lang w:val="hy-AM"/>
        </w:rPr>
        <w:t xml:space="preserve"> ամրացնել Կոմիտեին և հետագայում քննարկել դրանց</w:t>
      </w:r>
      <w:r w:rsidR="003455E2" w:rsidRPr="003455E2">
        <w:rPr>
          <w:rFonts w:ascii="GHEA Grapalat" w:hAnsi="GHEA Grapalat"/>
          <w:b/>
          <w:color w:val="000000"/>
          <w:lang w:val="hy-AM"/>
        </w:rPr>
        <w:t xml:space="preserve"> </w:t>
      </w:r>
      <w:r w:rsidR="003455E2">
        <w:rPr>
          <w:rFonts w:ascii="GHEA Grapalat" w:hAnsi="GHEA Grapalat"/>
          <w:b/>
          <w:color w:val="000000"/>
          <w:lang w:val="hy-AM"/>
        </w:rPr>
        <w:t>տնօրինման հարցը</w:t>
      </w:r>
      <w:r w:rsidR="00095085">
        <w:rPr>
          <w:rFonts w:ascii="GHEA Grapalat" w:hAnsi="GHEA Grapalat"/>
          <w:b/>
          <w:color w:val="000000"/>
          <w:lang w:val="hy-AM"/>
        </w:rPr>
        <w:t>,</w:t>
      </w:r>
      <w:r>
        <w:rPr>
          <w:rFonts w:ascii="GHEA Grapalat" w:hAnsi="GHEA Grapalat"/>
          <w:b/>
          <w:color w:val="000000"/>
          <w:lang w:val="hy-AM"/>
        </w:rPr>
        <w:t xml:space="preserve"> ուստի Նախագծի ընդունումը</w:t>
      </w:r>
      <w:r w:rsidRPr="00944446">
        <w:rPr>
          <w:rFonts w:ascii="GHEA Grapalat" w:hAnsi="GHEA Grapalat"/>
          <w:b/>
          <w:color w:val="000000"/>
          <w:lang w:val="hy-AM"/>
        </w:rPr>
        <w:t xml:space="preserve"> բխում է ՀՀ կառավարության 2021-2026թթ. ծրագրի պահանջներից։</w:t>
      </w:r>
    </w:p>
    <w:p w:rsidR="00AB512C" w:rsidRPr="003472AE" w:rsidRDefault="00021698" w:rsidP="00CB3A5E">
      <w:pPr>
        <w:pStyle w:val="a3"/>
        <w:shd w:val="clear" w:color="auto" w:fill="FFFFFF"/>
        <w:spacing w:before="0" w:beforeAutospacing="0" w:after="0" w:afterAutospacing="0" w:line="360" w:lineRule="auto"/>
        <w:ind w:right="-1" w:firstLine="426"/>
        <w:jc w:val="both"/>
        <w:rPr>
          <w:lang w:val="hy-AM"/>
        </w:rPr>
      </w:pPr>
      <w:r w:rsidRPr="00E02C40">
        <w:rPr>
          <w:rFonts w:ascii="GHEA Grapalat" w:hAnsi="GHEA Grapalat"/>
          <w:b/>
          <w:color w:val="000000"/>
          <w:lang w:val="hy-AM"/>
        </w:rPr>
        <w:t>«</w:t>
      </w:r>
      <w:r w:rsidR="00707630">
        <w:rPr>
          <w:rFonts w:ascii="GHEA Grapalat" w:hAnsi="GHEA Grapalat"/>
          <w:bCs/>
          <w:color w:val="000000"/>
          <w:lang w:val="hy-AM" w:eastAsia="ru-RU"/>
        </w:rPr>
        <w:t>Գ</w:t>
      </w:r>
      <w:r w:rsidR="00707630" w:rsidRPr="00707630">
        <w:rPr>
          <w:rFonts w:ascii="GHEA Grapalat" w:hAnsi="GHEA Grapalat"/>
          <w:bCs/>
          <w:color w:val="000000"/>
          <w:lang w:val="hy-AM" w:eastAsia="ru-RU"/>
        </w:rPr>
        <w:t>ույք ամրացնելու մասին</w:t>
      </w:r>
      <w:r w:rsidRPr="00E02C40">
        <w:rPr>
          <w:rFonts w:ascii="GHEA Grapalat" w:hAnsi="GHEA Grapalat"/>
          <w:b/>
          <w:color w:val="000000"/>
          <w:lang w:val="hy-AM"/>
        </w:rPr>
        <w:t>»</w:t>
      </w:r>
      <w:r w:rsidRPr="008F3CC9">
        <w:rPr>
          <w:rFonts w:ascii="GHEA Grapalat" w:hAnsi="GHEA Grapalat"/>
          <w:color w:val="000000"/>
          <w:lang w:val="hy-AM"/>
        </w:rPr>
        <w:t xml:space="preserve"> </w:t>
      </w:r>
      <w:r w:rsidR="00E35D60" w:rsidRPr="009965A4">
        <w:rPr>
          <w:rFonts w:ascii="GHEA Grapalat" w:hAnsi="GHEA Grapalat" w:cs="Sylfaen"/>
          <w:lang w:val="hy-AM"/>
        </w:rPr>
        <w:t>Հայաստանի Հանրապետության կառավարության որոշման նախագծի ընդունումը Հայաստանի Հանրապետության պետական բյուջեում եկամուտների ավելացում կամ նվազեցում չի առաջացնի</w:t>
      </w:r>
      <w:r w:rsidR="00E35D60">
        <w:rPr>
          <w:rFonts w:ascii="GHEA Grapalat" w:hAnsi="GHEA Grapalat" w:cs="Sylfaen"/>
          <w:lang w:val="hy-AM"/>
        </w:rPr>
        <w:t>։</w:t>
      </w:r>
    </w:p>
    <w:sectPr w:rsidR="00AB512C" w:rsidRPr="003472AE" w:rsidSect="008A0B31">
      <w:pgSz w:w="11906" w:h="16838"/>
      <w:pgMar w:top="450" w:right="850" w:bottom="1134" w:left="117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Arial Unicode">
    <w:altName w:val="Arial"/>
    <w:charset w:val="00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69B92271"/>
    <w:multiLevelType w:val="hybridMultilevel"/>
    <w:tmpl w:val="42AC2F52"/>
    <w:lvl w:ilvl="0" w:tplc="086C9046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F3703"/>
    <w:rsid w:val="00021698"/>
    <w:rsid w:val="00095085"/>
    <w:rsid w:val="00116C32"/>
    <w:rsid w:val="00226AC4"/>
    <w:rsid w:val="00282270"/>
    <w:rsid w:val="003455E2"/>
    <w:rsid w:val="003472AE"/>
    <w:rsid w:val="005363CD"/>
    <w:rsid w:val="00556700"/>
    <w:rsid w:val="0058457B"/>
    <w:rsid w:val="00625AF6"/>
    <w:rsid w:val="00672BD5"/>
    <w:rsid w:val="00705485"/>
    <w:rsid w:val="00707630"/>
    <w:rsid w:val="007F008F"/>
    <w:rsid w:val="007F3703"/>
    <w:rsid w:val="00871100"/>
    <w:rsid w:val="008A0B31"/>
    <w:rsid w:val="009A2FC2"/>
    <w:rsid w:val="009E3E7C"/>
    <w:rsid w:val="00A04BFF"/>
    <w:rsid w:val="00A7185C"/>
    <w:rsid w:val="00BB1F9F"/>
    <w:rsid w:val="00BF2123"/>
    <w:rsid w:val="00BF4336"/>
    <w:rsid w:val="00C37A76"/>
    <w:rsid w:val="00C7231B"/>
    <w:rsid w:val="00CB3A5E"/>
    <w:rsid w:val="00D31F78"/>
    <w:rsid w:val="00D6244A"/>
    <w:rsid w:val="00DA3789"/>
    <w:rsid w:val="00DD3FEA"/>
    <w:rsid w:val="00E35D60"/>
    <w:rsid w:val="00E53844"/>
    <w:rsid w:val="00EB3AB9"/>
    <w:rsid w:val="00EC53B6"/>
    <w:rsid w:val="00F35A07"/>
    <w:rsid w:val="00F779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8460E64"/>
  <w15:chartTrackingRefBased/>
  <w15:docId w15:val="{9B07AF90-EDFD-4692-9822-A7750792FEB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3472A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,webb"/>
    <w:basedOn w:val="a"/>
    <w:link w:val="a4"/>
    <w:unhideWhenUsed/>
    <w:qFormat/>
    <w:rsid w:val="0058457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character" w:customStyle="1" w:styleId="a4">
    <w:name w:val="Обычный (Интернет) Знак"/>
    <w:aliases w:val="Обычный (веб) Знак Знак Знак1,Знак Знак Знак Знак Знак,Знак Знак1 Знак,Обычный (веб) Знак Знак Знак Знак,Знак Знак Знак1 Знак Знак Знак Знак Знак Знак,Знак1 Знак,webb Знак"/>
    <w:link w:val="a3"/>
    <w:locked/>
    <w:rsid w:val="00E35D60"/>
    <w:rPr>
      <w:rFonts w:ascii="Times New Roman" w:eastAsia="Times New Roman" w:hAnsi="Times New Roman" w:cs="Times New Roman"/>
      <w:sz w:val="24"/>
      <w:szCs w:val="24"/>
      <w:lang w:val="en-US"/>
    </w:rPr>
  </w:style>
  <w:style w:type="paragraph" w:styleId="a5">
    <w:name w:val="List Paragraph"/>
    <w:aliases w:val="Akapit z listą BS,List Paragraph 1,List_Paragraph,Multilevel para_II,List Paragraph (numbered (a)),OBC Bullet,List Paragraph11,Bullets,List Paragraph nowy,Liste 1,Paragraphe de liste PBLH,Dot pt,F5 List Paragraph,Bullet1,3,Normal numbered"/>
    <w:basedOn w:val="a"/>
    <w:link w:val="a6"/>
    <w:uiPriority w:val="34"/>
    <w:qFormat/>
    <w:rsid w:val="00F35A07"/>
    <w:pPr>
      <w:ind w:left="720"/>
      <w:contextualSpacing/>
    </w:pPr>
  </w:style>
  <w:style w:type="character" w:customStyle="1" w:styleId="a6">
    <w:name w:val="Абзац списка Знак"/>
    <w:aliases w:val="Akapit z listą BS Знак,List Paragraph 1 Знак,List_Paragraph Знак,Multilevel para_II Знак,List Paragraph (numbered (a)) Знак,OBC Bullet Знак,List Paragraph11 Знак,Bullets Знак,List Paragraph nowy Знак,Liste 1 Знак,Dot pt Знак,3 Знак"/>
    <w:link w:val="a5"/>
    <w:uiPriority w:val="34"/>
    <w:locked/>
    <w:rsid w:val="00F35A0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247882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07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208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944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667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022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24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336</TotalTime>
  <Pages>1</Pages>
  <Words>252</Words>
  <Characters>1440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>https://mul2-spm.gov.am/tasks/398574/oneclick/himnavorum.docx?token=2826ae2bd3c85c4e6b763b372388aebb</cp:keywords>
  <dc:description/>
  <cp:lastModifiedBy>User</cp:lastModifiedBy>
  <cp:revision>26</cp:revision>
  <dcterms:created xsi:type="dcterms:W3CDTF">2023-03-29T08:01:00Z</dcterms:created>
  <dcterms:modified xsi:type="dcterms:W3CDTF">2024-02-05T08:05:00Z</dcterms:modified>
</cp:coreProperties>
</file>