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52172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5217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03D8B9A7" w:rsidR="00914853" w:rsidRPr="00CA21B6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A069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F756AA" w:rsidRPr="00F756A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ԷՍԿՈ-ՖԱՐՄ</w:t>
      </w:r>
      <w:r w:rsidRPr="003A069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</w:t>
      </w: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ԸՆԿԵՐՈՒԹՅԱՆ ՆԵՐԴՐՈՒՄԱՅԻՆ ԾՐԱԳՐԻ ՎԵՐԱԲԵՐՅԱԼ ՇԱՀԱԳՐԳԻՌ </w:t>
      </w:r>
      <w:bookmarkStart w:id="1" w:name="_GoBack"/>
      <w:bookmarkEnd w:id="1"/>
      <w:r w:rsidR="00CA21B6"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A21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E3948AE" w:rsidR="0077537C" w:rsidRPr="00CA21B6" w:rsidRDefault="006F6C0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841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384771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A21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02ACF75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756AA" w:rsidRPr="00F756AA">
              <w:rPr>
                <w:rFonts w:ascii="GHEA Grapalat" w:eastAsia="Times New Roman" w:hAnsi="GHEA Grapalat" w:cs="Times New Roman"/>
                <w:sz w:val="24"/>
                <w:szCs w:val="24"/>
              </w:rPr>
              <w:t>01/2-1/23148-2023</w:t>
            </w:r>
          </w:p>
        </w:tc>
      </w:tr>
      <w:tr w:rsidR="0077537C" w:rsidRPr="00CA21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926A10" w14:textId="77777777" w:rsidR="00F756AA" w:rsidRPr="00F756AA" w:rsidRDefault="000B33DD" w:rsidP="00F756AA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 կից ներկայացված Ձև 2-ով նախատեսված ցանկում ներառված` ԵԱՏՄ ԱՏԳ ԱԱ 2905 32 000 0, 2914 29 000 0 և 2941 40 000 9  ծածկագրերին դասվող ապրանք</w:t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ներմուծ</w:t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համար ԵՏՀ 2021 թվա</w:t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</w:t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այսուհետ՝ Որոշում արդեն իսկ սահման</w:t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է 0 տոկոս մաքսա</w:t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դրու</w:t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</w:t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չափ, իսկ 21-րդ, 22-րդ և 25-րդ տողերում ներառ</w:t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ԱՏԳ ԱԱ ծածկագրերը բացակայում են Որոշմամբ սահ</w:t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</w:t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նված ցանկից:</w:t>
            </w:r>
          </w:p>
          <w:p w14:paraId="04328472" w14:textId="4EE58A60" w:rsidR="0016145A" w:rsidRPr="00CA21B6" w:rsidRDefault="00F756AA" w:rsidP="00F756AA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A21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1BDE75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F6C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F756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14CF8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3847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A21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B24E9AC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F756AA" w:rsidRPr="00F756AA">
              <w:rPr>
                <w:rFonts w:ascii="GHEA Grapalat" w:eastAsia="Times New Roman" w:hAnsi="GHEA Grapalat" w:cs="Times New Roman"/>
                <w:sz w:val="24"/>
                <w:szCs w:val="24"/>
              </w:rPr>
              <w:t>01/3-2/70678-2023</w:t>
            </w:r>
          </w:p>
        </w:tc>
      </w:tr>
      <w:tr w:rsidR="0077537C" w:rsidRPr="00384771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D5DEFC" w14:textId="77777777" w:rsidR="00F756AA" w:rsidRPr="00F756AA" w:rsidRDefault="00820B3B" w:rsidP="00F756AA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F756AA" w:rsidRPr="00F756A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«ԷՍԿՈ-ՖԱՐՄ»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</w:t>
            </w:r>
            <w:r w:rsidR="00F756AA" w:rsidRPr="00F756A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30D81A1B" w14:textId="77777777" w:rsidR="00F756AA" w:rsidRPr="00F756AA" w:rsidRDefault="00F756AA" w:rsidP="00F756AA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756A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   Հայտնում ենք նաև, որ «Էսկո-Ֆարմ» սահմանափակ պատասխանատվությամբ ընկերությունը (ՀՎՀՀ 01015203, գրանցված 14.10.2011թ</w:t>
            </w:r>
            <w:r w:rsidRPr="00F756A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F756A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2023թ. հոկտեմբեր ամսվա եկամտային հարկի և սոցիալական վճարի ամսական հաշվարկի ունի 105 հարկման բազա ունեցող վարձու աշխատողներ, որոնց միջին հարկման բազան կազմում է 230,221 ՀՀ դրամ: Ընկերության 2021 թվականի հարկման բազա ունեցող վարձու աշխատողների միջին ամսական թվաքանակը կազմել է 94, իսկ միջին հարկման բազան` 154,440 ՀՀ դրամ, 2022 թվականի հարկման բազա ունեցող վարձու աշխատողների միջին ամսական թվաքանակը կազմել է 101, իսկ միջին հարկման բազան` 177,623 ՀՀ դրամ:</w:t>
            </w:r>
          </w:p>
          <w:p w14:paraId="6D6E3CE5" w14:textId="77777777" w:rsidR="00F756AA" w:rsidRPr="00F756AA" w:rsidRDefault="00F756AA" w:rsidP="00F756AA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F756A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</w:t>
            </w:r>
            <w:r w:rsidRPr="00F756A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ընկերության</w:t>
            </w:r>
            <w:r w:rsidRPr="00F756A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կողմից իրացման վերաբերյալ դիմումին կից ներկայացված տեղեկատվությունը չի համընկնում հարկային մարմնի տեղեկատվական բազայում առկա տվյալների հետ, ուստի</w:t>
            </w:r>
            <w:r w:rsidRPr="00F756A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նշված</w:t>
            </w:r>
            <w:r w:rsidRPr="00F756A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տեղեկատվությունը հանդիսանում է հարկային գաղտնիք և ենթակա չէ տրամադրման, իսկ 20.</w:t>
            </w:r>
            <w:r w:rsidRPr="00F756A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11</w:t>
            </w:r>
            <w:r w:rsidRPr="00F756A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.2023թ.</w:t>
            </w:r>
            <w:r w:rsidRPr="00F756A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F756A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դրությամբ ընկերությունը </w:t>
            </w:r>
            <w:r w:rsidRPr="00F756A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չ</w:t>
            </w:r>
            <w:r w:rsidRPr="00F756A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ունի </w:t>
            </w:r>
            <w:r w:rsidRPr="00F756A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հարկային մարմնի կողմից վերահսկվող եկամուտների գծով պարտավորություն</w:t>
            </w:r>
            <w:r w:rsidRPr="00F756A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:</w:t>
            </w:r>
          </w:p>
          <w:p w14:paraId="2CD265B2" w14:textId="39231B26" w:rsidR="006F6C03" w:rsidRPr="006F6C03" w:rsidRDefault="006F6C03" w:rsidP="006F6C0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  <w:p w14:paraId="63ED152C" w14:textId="1E942500" w:rsidR="00EE0123" w:rsidRPr="00EE0123" w:rsidRDefault="00EE0123" w:rsidP="0044212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297AC6" w14:textId="4C57DB97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900BA4" w14:textId="6E1B7FF9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0954CA" w14:textId="7106A16C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6B967C" w14:textId="0878DC6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A21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A21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6D2BA48" w:rsidR="005B08DC" w:rsidRPr="00CA21B6" w:rsidRDefault="00CD6E8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20B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A21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A21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A21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A644DCB" w:rsidR="005B08DC" w:rsidRPr="00CA21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A21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F756AA" w:rsidRPr="00F756AA">
              <w:rPr>
                <w:rFonts w:ascii="GHEA Grapalat" w:eastAsia="Times New Roman" w:hAnsi="GHEA Grapalat" w:cs="Times New Roman"/>
                <w:sz w:val="24"/>
                <w:szCs w:val="24"/>
              </w:rPr>
              <w:t>01/27.1/49611-2023</w:t>
            </w:r>
          </w:p>
        </w:tc>
      </w:tr>
      <w:tr w:rsidR="005B08DC" w:rsidRPr="00B8412F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4B3B4E" w14:textId="1DF9C59B" w:rsidR="003A069D" w:rsidRPr="003A069D" w:rsidRDefault="001D69CB" w:rsidP="003A069D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3A069D" w:rsidRPr="003A069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3A069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կան։</w:t>
            </w:r>
          </w:p>
          <w:p w14:paraId="7FEF3C22" w14:textId="1D8BAA8F" w:rsidR="005B08DC" w:rsidRPr="003A069D" w:rsidRDefault="005B08DC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E0B900" w:rsidR="00E70CE2" w:rsidRPr="00E70CE2" w:rsidRDefault="00314CF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2"/>
    </w:tbl>
    <w:p w14:paraId="7042EAE9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A21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442127"/>
    <w:rsid w:val="00521729"/>
    <w:rsid w:val="005B08DC"/>
    <w:rsid w:val="005D2217"/>
    <w:rsid w:val="00613DC9"/>
    <w:rsid w:val="006F6C03"/>
    <w:rsid w:val="007174DF"/>
    <w:rsid w:val="007520C4"/>
    <w:rsid w:val="0077537C"/>
    <w:rsid w:val="00793867"/>
    <w:rsid w:val="007F2A15"/>
    <w:rsid w:val="007F42AC"/>
    <w:rsid w:val="00820B3B"/>
    <w:rsid w:val="00885C36"/>
    <w:rsid w:val="008B3C8F"/>
    <w:rsid w:val="00914853"/>
    <w:rsid w:val="00A06EA2"/>
    <w:rsid w:val="00AA33F5"/>
    <w:rsid w:val="00AA5818"/>
    <w:rsid w:val="00AB5C8A"/>
    <w:rsid w:val="00B80235"/>
    <w:rsid w:val="00B8412F"/>
    <w:rsid w:val="00C42FC9"/>
    <w:rsid w:val="00C83321"/>
    <w:rsid w:val="00CA21B6"/>
    <w:rsid w:val="00CD6E8E"/>
    <w:rsid w:val="00D26916"/>
    <w:rsid w:val="00E0614B"/>
    <w:rsid w:val="00E35264"/>
    <w:rsid w:val="00E70CE2"/>
    <w:rsid w:val="00E85ACA"/>
    <w:rsid w:val="00EE0123"/>
    <w:rsid w:val="00EF1BBA"/>
    <w:rsid w:val="00F35A89"/>
    <w:rsid w:val="00F7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3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39</cp:revision>
  <dcterms:created xsi:type="dcterms:W3CDTF">2021-11-10T11:33:00Z</dcterms:created>
  <dcterms:modified xsi:type="dcterms:W3CDTF">2023-12-01T07:53:00Z</dcterms:modified>
</cp:coreProperties>
</file>