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58C287D4" w:rsidR="00545123" w:rsidRPr="00BF21AB" w:rsidRDefault="00BF21AB" w:rsidP="00BF21A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71A1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F21AB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6B3AEF3" w14:textId="5D5A160B" w:rsidR="00545123" w:rsidRPr="00A65375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F21AB">
        <w:rPr>
          <w:rFonts w:ascii="GHEA Grapalat" w:hAnsi="GHEA Grapalat"/>
          <w:b/>
          <w:lang w:val="hy-AM"/>
        </w:rPr>
        <w:t>2024</w:t>
      </w:r>
      <w:r w:rsidRPr="00A65375">
        <w:rPr>
          <w:rFonts w:ascii="GHEA Grapalat" w:hAnsi="GHEA Grapalat"/>
          <w:b/>
          <w:lang w:val="hy-AM"/>
        </w:rPr>
        <w:t xml:space="preserve"> թվականի պետական բյուջեով կապիտալ ծարագրերի իրականացման համար </w:t>
      </w:r>
      <w:r w:rsidR="00BF21AB">
        <w:rPr>
          <w:rFonts w:ascii="GHEA Grapalat" w:hAnsi="GHEA Grapalat"/>
          <w:b/>
          <w:lang w:val="hy-AM"/>
        </w:rPr>
        <w:t>չբաշխված գումարներից</w:t>
      </w:r>
      <w:r w:rsidR="00BF21AB" w:rsidRPr="00A65375">
        <w:rPr>
          <w:rFonts w:ascii="GHEA Grapalat" w:hAnsi="GHEA Grapalat"/>
          <w:b/>
          <w:lang w:val="hy-AM"/>
        </w:rPr>
        <w:t xml:space="preserve"> </w:t>
      </w:r>
      <w:r w:rsidRPr="00A65375">
        <w:rPr>
          <w:rFonts w:ascii="GHEA Grapalat" w:hAnsi="GHEA Grapalat"/>
          <w:b/>
          <w:lang w:val="hy-AM"/>
        </w:rPr>
        <w:t xml:space="preserve">կատարել վերաբաշխում </w:t>
      </w:r>
      <w:r w:rsidR="00371A19" w:rsidRPr="00371A19">
        <w:rPr>
          <w:rFonts w:ascii="GHEA Grapalat" w:hAnsi="GHEA Grapalat"/>
          <w:b/>
          <w:lang w:val="hy-AM"/>
        </w:rPr>
        <w:t>1,1</w:t>
      </w:r>
      <w:r w:rsidR="00371A19">
        <w:rPr>
          <w:rFonts w:ascii="GHEA Grapalat" w:hAnsi="GHEA Grapalat"/>
          <w:b/>
          <w:lang w:val="hy-AM"/>
        </w:rPr>
        <w:t>64</w:t>
      </w:r>
      <w:r w:rsidR="00371A19" w:rsidRPr="00371A19">
        <w:rPr>
          <w:rFonts w:ascii="GHEA Grapalat" w:hAnsi="GHEA Grapalat"/>
          <w:b/>
          <w:lang w:val="hy-AM"/>
        </w:rPr>
        <w:t>,</w:t>
      </w:r>
      <w:r w:rsidR="00371A19">
        <w:rPr>
          <w:rFonts w:ascii="GHEA Grapalat" w:hAnsi="GHEA Grapalat"/>
          <w:b/>
          <w:lang w:val="hy-AM"/>
        </w:rPr>
        <w:t>212.8</w:t>
      </w:r>
      <w:r w:rsidR="00371A19" w:rsidRPr="00371A19">
        <w:rPr>
          <w:rFonts w:ascii="GHEA Grapalat" w:hAnsi="GHEA Grapalat"/>
          <w:b/>
          <w:lang w:val="hy-AM"/>
        </w:rPr>
        <w:t xml:space="preserve"> </w:t>
      </w:r>
      <w:r w:rsidRPr="00A65375">
        <w:rPr>
          <w:rFonts w:ascii="GHEA Grapalat" w:hAnsi="GHEA Grapalat"/>
          <w:b/>
          <w:lang w:val="hy-AM"/>
        </w:rPr>
        <w:t>հազար դրամ գումարի չափով</w:t>
      </w:r>
      <w:r w:rsidR="00BF21AB">
        <w:rPr>
          <w:rFonts w:ascii="GHEA Grapalat" w:hAnsi="GHEA Grapalat"/>
          <w:lang w:val="hy-AM"/>
        </w:rPr>
        <w:t>՝ գումարն ուղղելով «մինչև 2026թ․ 300 դպրոցի կառուցում/վերակառուցում/հիմնանորոգում» ծրագրի շրջանակներում ընտրված Երևանի դրոցների կառուցման աշխատանքների մեկնարկմանը</w:t>
      </w:r>
      <w:r w:rsidR="00A569E0" w:rsidRPr="00A569E0">
        <w:rPr>
          <w:rFonts w:ascii="GHEA Grapalat" w:hAnsi="GHEA Grapalat"/>
          <w:lang w:val="hy-AM"/>
        </w:rPr>
        <w:t xml:space="preserve"> </w:t>
      </w:r>
      <w:r w:rsidR="00A569E0">
        <w:rPr>
          <w:rFonts w:ascii="GHEA Grapalat" w:hAnsi="GHEA Grapalat"/>
          <w:lang w:val="hy-AM"/>
        </w:rPr>
        <w:t>և 2024թ</w:t>
      </w:r>
      <w:r w:rsidR="00A569E0" w:rsidRPr="00A569E0">
        <w:rPr>
          <w:rFonts w:ascii="Cambria Math" w:hAnsi="Cambria Math" w:cs="Cambria Math"/>
          <w:lang w:val="hy-AM"/>
        </w:rPr>
        <w:t>․</w:t>
      </w:r>
      <w:r w:rsidR="00A569E0" w:rsidRPr="00A569E0">
        <w:rPr>
          <w:rFonts w:ascii="GHEA Grapalat" w:hAnsi="GHEA Grapalat"/>
          <w:lang w:val="hy-AM"/>
        </w:rPr>
        <w:t>-ին շինարարությունն ավարտվող օբյեկտների շենքերի չափագրմանը</w:t>
      </w:r>
      <w:r w:rsidR="00BF21AB">
        <w:rPr>
          <w:rFonts w:ascii="GHEA Grapalat" w:hAnsi="GHEA Grapalat"/>
          <w:lang w:val="hy-AM"/>
        </w:rPr>
        <w:t>։ Նախագծով</w:t>
      </w:r>
      <w:r w:rsidRPr="00A65375">
        <w:rPr>
          <w:rFonts w:ascii="GHEA Grapalat" w:hAnsi="GHEA Grapalat"/>
          <w:lang w:val="hy-AM"/>
        </w:rPr>
        <w:t xml:space="preserve"> նաև </w:t>
      </w:r>
      <w:r w:rsidR="00BF21AB">
        <w:rPr>
          <w:rFonts w:ascii="GHEA Grapalat" w:hAnsi="GHEA Grapalat"/>
          <w:lang w:val="hy-AM"/>
        </w:rPr>
        <w:t>Հայաստանի տարածքային զարգացման հիմնադրամին են փոխանցվում թվով 30 դպրոցի և 6 կրթահամալիրի կառուցման աշխատանքների պատվիրատու մարմնի լիազորությունները</w:t>
      </w:r>
      <w:r w:rsidRPr="00A65375">
        <w:rPr>
          <w:rFonts w:ascii="GHEA Grapalat" w:hAnsi="GHEA Grapalat"/>
          <w:lang w:val="hy-AM"/>
        </w:rPr>
        <w:t>:</w:t>
      </w:r>
    </w:p>
    <w:p w14:paraId="164B947E" w14:textId="530CD552" w:rsidR="00545123" w:rsidRPr="00A65375" w:rsidRDefault="00545123" w:rsidP="00BF21AB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 w:eastAsia="ru-RU"/>
        </w:rPr>
      </w:pPr>
      <w:r w:rsidRPr="00A65375">
        <w:rPr>
          <w:rFonts w:ascii="GHEA Grapalat" w:hAnsi="GHEA Grapalat"/>
          <w:lang w:val="hy-AM"/>
        </w:rPr>
        <w:t>Վերոնշյալ նպատակով Նախագծով նվազեցվում են 202</w:t>
      </w:r>
      <w:r w:rsidR="00BF21AB">
        <w:rPr>
          <w:rFonts w:ascii="GHEA Grapalat" w:hAnsi="GHEA Grapalat"/>
          <w:lang w:val="hy-AM"/>
        </w:rPr>
        <w:t>4</w:t>
      </w:r>
      <w:r w:rsidRPr="00A65375">
        <w:rPr>
          <w:rFonts w:ascii="GHEA Grapalat" w:hAnsi="GHEA Grapalat"/>
          <w:lang w:val="hy-AM"/>
        </w:rPr>
        <w:t xml:space="preserve"> թվականի պետական բյուջեի </w:t>
      </w:r>
      <w:r w:rsidR="00BF21AB">
        <w:rPr>
          <w:rFonts w:ascii="GHEA Grapalat" w:hAnsi="GHEA Grapalat"/>
          <w:lang w:val="hy-AM"/>
        </w:rPr>
        <w:t>1236</w:t>
      </w:r>
      <w:r w:rsidRPr="00A65375">
        <w:rPr>
          <w:rFonts w:ascii="GHEA Grapalat" w:hAnsi="GHEA Grapalat"/>
          <w:lang w:val="hy-AM"/>
        </w:rPr>
        <w:t xml:space="preserve"> ծրագրի </w:t>
      </w:r>
      <w:r w:rsidR="00BF21AB">
        <w:rPr>
          <w:rFonts w:ascii="GHEA Grapalat" w:hAnsi="GHEA Grapalat"/>
          <w:lang w:val="hy-AM"/>
        </w:rPr>
        <w:t>3200</w:t>
      </w:r>
      <w:r w:rsidR="00371A19">
        <w:rPr>
          <w:rFonts w:ascii="GHEA Grapalat" w:hAnsi="GHEA Grapalat"/>
          <w:lang w:val="hy-AM"/>
        </w:rPr>
        <w:t>2</w:t>
      </w:r>
      <w:r w:rsidRPr="00A65375">
        <w:rPr>
          <w:rFonts w:ascii="GHEA Grapalat" w:hAnsi="GHEA Grapalat"/>
          <w:lang w:val="hy-AM"/>
        </w:rPr>
        <w:t xml:space="preserve"> միջոցառման միջոցառմամբ նախատեսված և օբյեկտներով չբաշխված գումարները</w:t>
      </w:r>
      <w:r w:rsidRPr="00A65375">
        <w:rPr>
          <w:rFonts w:ascii="GHEA Grapalat" w:hAnsi="GHEA Grapalat" w:cs="Sylfaen"/>
          <w:lang w:val="hy-AM" w:eastAsia="ru-RU"/>
        </w:rPr>
        <w:t>:</w:t>
      </w:r>
    </w:p>
    <w:p w14:paraId="6C8C750C" w14:textId="77777777"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14:paraId="54B655A2" w14:textId="77777777" w:rsidR="00B45E37" w:rsidRDefault="00B45E37" w:rsidP="00B45E37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right="-58"/>
        <w:jc w:val="both"/>
        <w:rPr>
          <w:rFonts w:ascii="GHEA Grapalat" w:eastAsia="CIDFont+F2" w:hAnsi="GHEA Grapalat" w:cs="Sylfaen"/>
          <w:lang w:val="hy-AM"/>
        </w:rPr>
      </w:pPr>
      <w:r>
        <w:rPr>
          <w:rFonts w:ascii="GHEA Grapalat" w:eastAsia="CIDFont+F2" w:hAnsi="GHEA Grapalat" w:cs="Sylfaen"/>
          <w:lang w:val="hy-AM"/>
        </w:rPr>
        <w:t xml:space="preserve">ՀՀ կառավարության կողմից որդեգրած </w:t>
      </w:r>
      <w:r>
        <w:rPr>
          <w:rFonts w:ascii="GHEA Grapalat" w:hAnsi="GHEA Grapalat"/>
          <w:lang w:val="hy-AM"/>
        </w:rPr>
        <w:t xml:space="preserve">«մինչև 2026թ․ 300 դպրոցի կառուցում/վերակառուցում/հիմնանորոգում» ծրագրի շրջանակներում շինարարական </w:t>
      </w:r>
      <w:r w:rsidRPr="000D2BF1">
        <w:rPr>
          <w:rFonts w:ascii="GHEA Grapalat" w:eastAsia="CIDFont+F2" w:hAnsi="GHEA Grapalat" w:cs="Sylfaen"/>
          <w:lang w:val="hy-AM"/>
        </w:rPr>
        <w:t xml:space="preserve">աշխատանքները համաչափորեն </w:t>
      </w:r>
      <w:r>
        <w:rPr>
          <w:rFonts w:ascii="GHEA Grapalat" w:eastAsia="CIDFont+F2" w:hAnsi="GHEA Grapalat" w:cs="Sylfaen"/>
          <w:lang w:val="hy-AM"/>
        </w:rPr>
        <w:t xml:space="preserve">բաշխելու և </w:t>
      </w:r>
      <w:r w:rsidRPr="00DB62D7">
        <w:rPr>
          <w:rFonts w:ascii="GHEA Grapalat" w:eastAsia="CIDFont+F2" w:hAnsi="GHEA Grapalat" w:cs="Sylfaen"/>
          <w:lang w:val="hy-AM"/>
        </w:rPr>
        <w:t>շինարարական</w:t>
      </w:r>
      <w:r w:rsidRPr="000D2BF1">
        <w:rPr>
          <w:rFonts w:ascii="GHEA Grapalat" w:eastAsia="CIDFont+F2" w:hAnsi="GHEA Grapalat" w:cs="Sylfaen"/>
          <w:lang w:val="hy-AM"/>
        </w:rPr>
        <w:t xml:space="preserve"> աշխատանքների վերահսկողության արդյունավետությունը</w:t>
      </w:r>
      <w:r w:rsidRPr="00B45E37">
        <w:rPr>
          <w:rFonts w:ascii="GHEA Grapalat" w:eastAsia="CIDFont+F2" w:hAnsi="GHEA Grapalat" w:cs="Sylfaen"/>
          <w:lang w:val="hy-AM"/>
        </w:rPr>
        <w:t xml:space="preserve"> </w:t>
      </w:r>
      <w:r w:rsidRPr="000D2BF1">
        <w:rPr>
          <w:rFonts w:ascii="GHEA Grapalat" w:eastAsia="CIDFont+F2" w:hAnsi="GHEA Grapalat" w:cs="Sylfaen"/>
          <w:lang w:val="hy-AM"/>
        </w:rPr>
        <w:t>բարձրացնել</w:t>
      </w:r>
      <w:r>
        <w:rPr>
          <w:rFonts w:ascii="GHEA Grapalat" w:eastAsia="CIDFont+F2" w:hAnsi="GHEA Grapalat" w:cs="Sylfaen"/>
          <w:lang w:val="hy-AM"/>
        </w:rPr>
        <w:t xml:space="preserve">ու նպատակով ՀՀ կառավարության 18.01.2024թ․–ի </w:t>
      </w:r>
      <w:r w:rsidRPr="00B45E37">
        <w:rPr>
          <w:rFonts w:ascii="GHEA Grapalat" w:eastAsia="CIDFont+F2" w:hAnsi="GHEA Grapalat" w:cs="Sylfaen"/>
          <w:lang w:val="hy-AM"/>
        </w:rPr>
        <w:t>N 72-</w:t>
      </w:r>
      <w:r>
        <w:rPr>
          <w:rFonts w:ascii="GHEA Grapalat" w:eastAsia="CIDFont+F2" w:hAnsi="GHEA Grapalat" w:cs="Sylfaen"/>
          <w:lang w:val="hy-AM"/>
        </w:rPr>
        <w:t xml:space="preserve">Ն որոշմամբ փոփոխություններ և լրացումներ </w:t>
      </w:r>
      <w:r>
        <w:rPr>
          <w:rFonts w:ascii="GHEA Grapalat" w:eastAsia="CIDFont+F2" w:hAnsi="GHEA Grapalat" w:cs="Sylfaen"/>
          <w:lang w:val="hy-AM"/>
        </w:rPr>
        <w:lastRenderedPageBreak/>
        <w:t xml:space="preserve">կատարվեցին ՀՀ կառավարության 30.11.2023թ․–ի </w:t>
      </w:r>
      <w:r w:rsidRPr="00B45E37">
        <w:rPr>
          <w:rFonts w:ascii="GHEA Grapalat" w:eastAsia="CIDFont+F2" w:hAnsi="GHEA Grapalat" w:cs="Sylfaen"/>
          <w:lang w:val="hy-AM"/>
        </w:rPr>
        <w:t>N 2093-</w:t>
      </w:r>
      <w:r>
        <w:rPr>
          <w:rFonts w:ascii="GHEA Grapalat" w:eastAsia="CIDFont+F2" w:hAnsi="GHEA Grapalat" w:cs="Sylfaen"/>
          <w:lang w:val="hy-AM"/>
        </w:rPr>
        <w:t xml:space="preserve">Ն որոշման մեջ և թվով 36 հաստատության </w:t>
      </w:r>
      <w:r w:rsidRPr="00B45E37">
        <w:rPr>
          <w:rFonts w:ascii="GHEA Grapalat" w:eastAsia="CIDFont+F2" w:hAnsi="GHEA Grapalat" w:cs="Sylfaen"/>
          <w:lang w:val="hy-AM"/>
        </w:rPr>
        <w:t>(30</w:t>
      </w:r>
      <w:r>
        <w:rPr>
          <w:rFonts w:ascii="GHEA Grapalat" w:eastAsia="CIDFont+F2" w:hAnsi="GHEA Grapalat" w:cs="Sylfaen"/>
          <w:lang w:val="hy-AM"/>
        </w:rPr>
        <w:t xml:space="preserve"> դպրոցի և 6 կրթահամալիրի</w:t>
      </w:r>
      <w:r w:rsidRPr="00B45E37">
        <w:rPr>
          <w:rFonts w:ascii="GHEA Grapalat" w:eastAsia="CIDFont+F2" w:hAnsi="GHEA Grapalat" w:cs="Sylfaen"/>
          <w:lang w:val="hy-AM"/>
        </w:rPr>
        <w:t>)</w:t>
      </w:r>
      <w:r>
        <w:rPr>
          <w:rFonts w:ascii="GHEA Grapalat" w:eastAsia="CIDFont+F2" w:hAnsi="GHEA Grapalat" w:cs="Sylfaen"/>
          <w:lang w:val="hy-AM"/>
        </w:rPr>
        <w:t xml:space="preserve"> համար պատվիրատու մարմին սահմանվեց Հայաստանի տարածքային զարգացման հիմնադրամը</w:t>
      </w:r>
      <w:r w:rsidR="00F64D36">
        <w:rPr>
          <w:rFonts w:ascii="GHEA Grapalat" w:eastAsia="CIDFont+F2" w:hAnsi="GHEA Grapalat" w:cs="Sylfaen"/>
          <w:lang w:val="hy-AM"/>
        </w:rPr>
        <w:t xml:space="preserve">, որոնցից 7–ը՝ Երևանում, 6–ը՝ Արագածոտնում, 8–ը՝ Արմավիրում, 4–ը՝ Գեղարքունիքում, 3–ը՝ Լոռիում, 1–ը՝ Կոտայքում, 1–ը՝ Սյունիքում, 6–ը՝ Տավուշում։ </w:t>
      </w:r>
      <w:r>
        <w:rPr>
          <w:rFonts w:ascii="GHEA Grapalat" w:eastAsia="CIDFont+F2" w:hAnsi="GHEA Grapalat" w:cs="Sylfaen"/>
          <w:lang w:val="hy-AM"/>
        </w:rPr>
        <w:t>Այդ հաստատություններն են․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158"/>
      </w:tblGrid>
      <w:tr w:rsidR="00B45E37" w:rsidRPr="00B45E37" w14:paraId="083073BD" w14:textId="77777777" w:rsidTr="00653307">
        <w:tc>
          <w:tcPr>
            <w:tcW w:w="9158" w:type="dxa"/>
            <w:shd w:val="clear" w:color="auto" w:fill="BFBFBF" w:themeFill="background1" w:themeFillShade="BF"/>
          </w:tcPr>
          <w:p w14:paraId="720014F2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ԴՊՐՈՑՆԵՐ</w:t>
            </w:r>
          </w:p>
        </w:tc>
      </w:tr>
      <w:tr w:rsidR="00B45E37" w:rsidRPr="00B45E37" w14:paraId="1201F00B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45D4DBD2" w14:textId="77777777" w:rsidR="00B45E37" w:rsidRDefault="0065330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>
              <w:rPr>
                <w:rFonts w:ascii="GHEA Grapalat" w:eastAsia="CIDFont+F2" w:hAnsi="GHEA Grapalat" w:cs="Sylfaen"/>
                <w:b/>
                <w:lang w:val="hy-AM"/>
              </w:rPr>
              <w:t>Երևան</w:t>
            </w:r>
          </w:p>
        </w:tc>
      </w:tr>
      <w:tr w:rsidR="00B45E37" w:rsidRPr="00B45E37" w14:paraId="31DEFD07" w14:textId="77777777" w:rsidTr="00653307">
        <w:tc>
          <w:tcPr>
            <w:tcW w:w="9158" w:type="dxa"/>
          </w:tcPr>
          <w:p w14:paraId="6F6286EC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Երևան Երևանի թիվ 124 հիմնական դպրոց </w:t>
            </w:r>
          </w:p>
        </w:tc>
      </w:tr>
      <w:tr w:rsidR="00B45E37" w:rsidRPr="00B45E37" w14:paraId="0918CC13" w14:textId="77777777" w:rsidTr="00653307">
        <w:tc>
          <w:tcPr>
            <w:tcW w:w="9158" w:type="dxa"/>
          </w:tcPr>
          <w:p w14:paraId="529DC198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Երևանի թիվ 64 հիմնական դպրոց</w:t>
            </w:r>
          </w:p>
        </w:tc>
      </w:tr>
      <w:tr w:rsidR="00B45E37" w:rsidRPr="00B45E37" w14:paraId="64333334" w14:textId="77777777" w:rsidTr="00653307">
        <w:tc>
          <w:tcPr>
            <w:tcW w:w="9158" w:type="dxa"/>
          </w:tcPr>
          <w:p w14:paraId="17599EF1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Երևանի Ս. Շահմուրադյանի անվան թիվ 85 հիմնական դպրոց</w:t>
            </w:r>
          </w:p>
        </w:tc>
      </w:tr>
      <w:tr w:rsidR="00B45E37" w:rsidRPr="00B45E37" w14:paraId="0ADCD3F3" w14:textId="77777777" w:rsidTr="00653307">
        <w:tc>
          <w:tcPr>
            <w:tcW w:w="9158" w:type="dxa"/>
          </w:tcPr>
          <w:p w14:paraId="1B403FD0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Երևանի Մ. Սարյանի անվան թիվ 86 հիմնական դպրոց</w:t>
            </w:r>
          </w:p>
        </w:tc>
      </w:tr>
      <w:tr w:rsidR="00B45E37" w:rsidRPr="00B45E37" w14:paraId="439D2498" w14:textId="77777777" w:rsidTr="00653307">
        <w:tc>
          <w:tcPr>
            <w:tcW w:w="9158" w:type="dxa"/>
          </w:tcPr>
          <w:p w14:paraId="54BBCC65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Երևանի թիվ 157 հիմնական դպրոց</w:t>
            </w:r>
          </w:p>
        </w:tc>
      </w:tr>
      <w:tr w:rsidR="00B45E37" w:rsidRPr="00B45E37" w14:paraId="3709D00D" w14:textId="77777777" w:rsidTr="00653307">
        <w:tc>
          <w:tcPr>
            <w:tcW w:w="9158" w:type="dxa"/>
          </w:tcPr>
          <w:p w14:paraId="7E91B641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Երևանի թիվ 187 միջնակարգ դպրոց</w:t>
            </w:r>
          </w:p>
        </w:tc>
      </w:tr>
      <w:tr w:rsidR="00B45E37" w:rsidRPr="00B45E37" w14:paraId="48A13FE1" w14:textId="77777777" w:rsidTr="00653307">
        <w:tc>
          <w:tcPr>
            <w:tcW w:w="9158" w:type="dxa"/>
          </w:tcPr>
          <w:p w14:paraId="0E7F670E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rPr>
                <w:rFonts w:ascii="GHEA Grapalat" w:eastAsia="CIDFont+F2" w:hAnsi="GHEA Grapalat" w:cs="Sylfaen"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lang w:val="hy-AM"/>
              </w:rPr>
              <w:t>Երևանի թիվ 107 հիմնական դպրոց</w:t>
            </w:r>
          </w:p>
        </w:tc>
      </w:tr>
      <w:tr w:rsidR="00B45E37" w:rsidRPr="00B45E37" w14:paraId="776666CC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6D1C72A0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Արագածոտնի մարզ</w:t>
            </w:r>
          </w:p>
        </w:tc>
      </w:tr>
      <w:tr w:rsidR="00B45E37" w:rsidRPr="00B45E37" w14:paraId="630AFD4B" w14:textId="77777777" w:rsidTr="00653307">
        <w:tc>
          <w:tcPr>
            <w:tcW w:w="9158" w:type="dxa"/>
          </w:tcPr>
          <w:p w14:paraId="2E8297EC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Աշտարակի Վ.Պետրոսյան անվ. հիմնական դպրոց</w:t>
            </w:r>
          </w:p>
        </w:tc>
      </w:tr>
      <w:tr w:rsidR="00B45E37" w:rsidRPr="00B45E37" w14:paraId="2ACC3058" w14:textId="77777777" w:rsidTr="00653307">
        <w:tc>
          <w:tcPr>
            <w:tcW w:w="9158" w:type="dxa"/>
          </w:tcPr>
          <w:p w14:paraId="37A407CE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Ապարանի միջնակարգ դպրոց</w:t>
            </w:r>
          </w:p>
        </w:tc>
      </w:tr>
      <w:tr w:rsidR="00B45E37" w:rsidRPr="00B45E37" w14:paraId="7A48B0E9" w14:textId="77777777" w:rsidTr="00653307">
        <w:tc>
          <w:tcPr>
            <w:tcW w:w="9158" w:type="dxa"/>
          </w:tcPr>
          <w:p w14:paraId="766776E2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ք. Թալինի միջնակարգ դպրոց </w:t>
            </w:r>
          </w:p>
        </w:tc>
      </w:tr>
      <w:tr w:rsidR="00B45E37" w:rsidRPr="00B45E37" w14:paraId="165BFCAF" w14:textId="77777777" w:rsidTr="00653307">
        <w:tc>
          <w:tcPr>
            <w:tcW w:w="9158" w:type="dxa"/>
          </w:tcPr>
          <w:p w14:paraId="51B7E1BD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Արագածավանի թիվ 2 միջնակարգ դպրոց</w:t>
            </w:r>
          </w:p>
        </w:tc>
      </w:tr>
      <w:tr w:rsidR="00B45E37" w:rsidRPr="00B45E37" w14:paraId="3C4C4662" w14:textId="77777777" w:rsidTr="00653307">
        <w:tc>
          <w:tcPr>
            <w:tcW w:w="9158" w:type="dxa"/>
          </w:tcPr>
          <w:p w14:paraId="61F98410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Օշականի Մ.Մաշտոցի անվ. միջնակարգ դպրոց</w:t>
            </w:r>
          </w:p>
        </w:tc>
      </w:tr>
      <w:tr w:rsidR="00B45E37" w:rsidRPr="00B45E37" w14:paraId="6D27CEA9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5534FF02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Արմավիրի մարզ</w:t>
            </w:r>
          </w:p>
        </w:tc>
      </w:tr>
      <w:tr w:rsidR="00B45E37" w:rsidRPr="00B45E37" w14:paraId="6CC4FD6F" w14:textId="77777777" w:rsidTr="00653307">
        <w:tc>
          <w:tcPr>
            <w:tcW w:w="9158" w:type="dxa"/>
          </w:tcPr>
          <w:p w14:paraId="2B30088E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Ջրառատի Թ.Խաչատրյանի անվ. միջնակարգ դպրոց</w:t>
            </w:r>
          </w:p>
        </w:tc>
      </w:tr>
      <w:tr w:rsidR="00B45E37" w:rsidRPr="00B45E37" w14:paraId="71CF3E19" w14:textId="77777777" w:rsidTr="00653307">
        <w:tc>
          <w:tcPr>
            <w:tcW w:w="9158" w:type="dxa"/>
          </w:tcPr>
          <w:p w14:paraId="5C3B80F6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գ. Վանանդի միջնակարգ դպրոց            </w:t>
            </w:r>
          </w:p>
        </w:tc>
      </w:tr>
      <w:tr w:rsidR="00B45E37" w:rsidRPr="00B45E37" w14:paraId="08221495" w14:textId="77777777" w:rsidTr="00653307">
        <w:tc>
          <w:tcPr>
            <w:tcW w:w="9158" w:type="dxa"/>
          </w:tcPr>
          <w:p w14:paraId="368E3207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Նոր Կեսարիայի միջնակարգ դպրոց</w:t>
            </w:r>
          </w:p>
        </w:tc>
      </w:tr>
      <w:tr w:rsidR="00B45E37" w:rsidRPr="00B45E37" w14:paraId="2130EDB3" w14:textId="77777777" w:rsidTr="00653307">
        <w:tc>
          <w:tcPr>
            <w:tcW w:w="9158" w:type="dxa"/>
          </w:tcPr>
          <w:p w14:paraId="1E7C4A09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գ. Ամբերդի Հ. Նավասարդյանի անվ. միջնակարգ դպրոց  </w:t>
            </w:r>
          </w:p>
        </w:tc>
      </w:tr>
      <w:tr w:rsidR="00B45E37" w:rsidRPr="00B45E37" w14:paraId="592A395E" w14:textId="77777777" w:rsidTr="00653307">
        <w:tc>
          <w:tcPr>
            <w:tcW w:w="9158" w:type="dxa"/>
          </w:tcPr>
          <w:p w14:paraId="6D1BA8DE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Վաղարշապատի Վ.Ռշտունու անվ. թիվ 11 հիմնական դպրոց</w:t>
            </w:r>
          </w:p>
        </w:tc>
      </w:tr>
      <w:tr w:rsidR="00B45E37" w:rsidRPr="00B45E37" w14:paraId="2BED2A56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43E7BA91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Գեղարքունիքի մարզ</w:t>
            </w:r>
          </w:p>
        </w:tc>
      </w:tr>
      <w:tr w:rsidR="00B45E37" w:rsidRPr="00B45E37" w14:paraId="30FA56F1" w14:textId="77777777" w:rsidTr="00653307">
        <w:tc>
          <w:tcPr>
            <w:tcW w:w="9158" w:type="dxa"/>
          </w:tcPr>
          <w:p w14:paraId="447E0108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Վարդենիսի թիվ 3 հիմնական դպրոց</w:t>
            </w:r>
          </w:p>
        </w:tc>
      </w:tr>
      <w:tr w:rsidR="00B45E37" w:rsidRPr="00B45E37" w14:paraId="2BFAC449" w14:textId="77777777" w:rsidTr="00653307">
        <w:tc>
          <w:tcPr>
            <w:tcW w:w="9158" w:type="dxa"/>
          </w:tcPr>
          <w:p w14:paraId="0EE61686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Սևանի Վ.Կարապետյանի անվ. թիվ 3 հիմնական դպրոց</w:t>
            </w:r>
          </w:p>
        </w:tc>
      </w:tr>
      <w:tr w:rsidR="00B45E37" w:rsidRPr="00B45E37" w14:paraId="5CFD5303" w14:textId="77777777" w:rsidTr="00653307">
        <w:tc>
          <w:tcPr>
            <w:tcW w:w="9158" w:type="dxa"/>
          </w:tcPr>
          <w:p w14:paraId="4E48E170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ք. Գավառի Գեորգի Մնացականյանի թիվ 7 միջնակարգ դպրոց     </w:t>
            </w:r>
          </w:p>
        </w:tc>
      </w:tr>
      <w:tr w:rsidR="00B45E37" w:rsidRPr="00B45E37" w14:paraId="61152521" w14:textId="77777777" w:rsidTr="00653307">
        <w:tc>
          <w:tcPr>
            <w:tcW w:w="9158" w:type="dxa"/>
          </w:tcPr>
          <w:p w14:paraId="7D66854F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Գավառի թիվ 5 հիմնական դպրոց</w:t>
            </w:r>
          </w:p>
        </w:tc>
      </w:tr>
      <w:tr w:rsidR="00B45E37" w:rsidRPr="00B45E37" w14:paraId="0617DE09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033E3F87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Լոռու մարզ</w:t>
            </w:r>
          </w:p>
        </w:tc>
      </w:tr>
      <w:tr w:rsidR="00B45E37" w:rsidRPr="00B45E37" w14:paraId="0F616A0A" w14:textId="77777777" w:rsidTr="00653307">
        <w:tc>
          <w:tcPr>
            <w:tcW w:w="9158" w:type="dxa"/>
          </w:tcPr>
          <w:p w14:paraId="5CADB764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Օձունի թիվ 2 միջնակարգ դպրոց</w:t>
            </w:r>
          </w:p>
        </w:tc>
      </w:tr>
      <w:tr w:rsidR="00B45E37" w:rsidRPr="00B45E37" w14:paraId="1DC67926" w14:textId="77777777" w:rsidTr="00653307">
        <w:tc>
          <w:tcPr>
            <w:tcW w:w="9158" w:type="dxa"/>
          </w:tcPr>
          <w:p w14:paraId="272DA959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ք. Սպիտակի թիվ 8 միջնակարգ դպրոց</w:t>
            </w:r>
          </w:p>
        </w:tc>
      </w:tr>
      <w:tr w:rsidR="00B45E37" w:rsidRPr="00B45E37" w14:paraId="5FD67550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62227B06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Կոտայքի մարզ</w:t>
            </w:r>
          </w:p>
        </w:tc>
      </w:tr>
      <w:tr w:rsidR="00B45E37" w:rsidRPr="00B45E37" w14:paraId="01FE279F" w14:textId="77777777" w:rsidTr="00653307">
        <w:tc>
          <w:tcPr>
            <w:tcW w:w="9158" w:type="dxa"/>
          </w:tcPr>
          <w:p w14:paraId="415F59A0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Կապուտան բնակավայրի միջնակարգ դպրոց</w:t>
            </w:r>
          </w:p>
        </w:tc>
      </w:tr>
      <w:tr w:rsidR="00B45E37" w:rsidRPr="00B45E37" w14:paraId="2CF69FC8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0E429FBC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Սյունիքի մարզ</w:t>
            </w:r>
          </w:p>
        </w:tc>
      </w:tr>
      <w:tr w:rsidR="00B45E37" w:rsidRPr="00B45E37" w14:paraId="51D27501" w14:textId="77777777" w:rsidTr="00653307">
        <w:tc>
          <w:tcPr>
            <w:tcW w:w="9158" w:type="dxa"/>
          </w:tcPr>
          <w:p w14:paraId="0C5C73C8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«գ. Խնձորեսկի միջնակարգ դպրոց» ՊՈԱԿ </w:t>
            </w:r>
          </w:p>
        </w:tc>
      </w:tr>
      <w:tr w:rsidR="00B45E37" w:rsidRPr="00B45E37" w14:paraId="484F63D6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11DF8DCB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Տավուշի մարզ</w:t>
            </w:r>
          </w:p>
        </w:tc>
      </w:tr>
      <w:tr w:rsidR="00B45E37" w:rsidRPr="00B45E37" w14:paraId="646C03AE" w14:textId="77777777" w:rsidTr="00653307">
        <w:tc>
          <w:tcPr>
            <w:tcW w:w="9158" w:type="dxa"/>
          </w:tcPr>
          <w:p w14:paraId="28B5E056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ք. Այրումի Հ.Մալինյանի անվան միջնակարգ դպրոց </w:t>
            </w:r>
          </w:p>
        </w:tc>
      </w:tr>
      <w:tr w:rsidR="00B45E37" w:rsidRPr="00B45E37" w14:paraId="149CAA6E" w14:textId="77777777" w:rsidTr="00653307">
        <w:tc>
          <w:tcPr>
            <w:tcW w:w="9158" w:type="dxa"/>
          </w:tcPr>
          <w:p w14:paraId="1ED60C25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Կոթիի միջնակարգ դպրոց</w:t>
            </w:r>
          </w:p>
        </w:tc>
      </w:tr>
      <w:tr w:rsidR="00B45E37" w:rsidRPr="00B45E37" w14:paraId="7A6E4DC0" w14:textId="77777777" w:rsidTr="00653307">
        <w:tc>
          <w:tcPr>
            <w:tcW w:w="9158" w:type="dxa"/>
          </w:tcPr>
          <w:p w14:paraId="59430045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Բագրատաշենի Մ</w:t>
            </w:r>
            <w:r w:rsidRPr="00B45E37">
              <w:rPr>
                <w:rFonts w:ascii="Cambria Math" w:eastAsia="CIDFont+F2" w:hAnsi="Cambria Math" w:cs="Cambria Math"/>
                <w:lang w:val="hy-AM"/>
              </w:rPr>
              <w:t>․</w:t>
            </w:r>
            <w:r w:rsidRPr="00B45E37">
              <w:rPr>
                <w:rFonts w:ascii="GHEA Grapalat" w:eastAsia="CIDFont+F2" w:hAnsi="GHEA Grapalat" w:cs="Sylfaen"/>
                <w:lang w:val="hy-AM"/>
              </w:rPr>
              <w:t xml:space="preserve"> Մագուլյանի անվան թիվ 1 միջնակարգ դպրոց</w:t>
            </w:r>
          </w:p>
        </w:tc>
      </w:tr>
      <w:tr w:rsidR="00B45E37" w:rsidRPr="00B45E37" w14:paraId="2D717B03" w14:textId="77777777" w:rsidTr="00653307">
        <w:tc>
          <w:tcPr>
            <w:tcW w:w="9158" w:type="dxa"/>
          </w:tcPr>
          <w:p w14:paraId="74A9B429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Կողբի Ջ.Կարախանյանի անվ. թիվ 1 միջնակարգ դպրոց</w:t>
            </w:r>
          </w:p>
        </w:tc>
      </w:tr>
      <w:tr w:rsidR="00B45E37" w:rsidRPr="00B45E37" w14:paraId="2124C2EE" w14:textId="77777777" w:rsidTr="00653307">
        <w:tc>
          <w:tcPr>
            <w:tcW w:w="9158" w:type="dxa"/>
          </w:tcPr>
          <w:p w14:paraId="7588EE24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lastRenderedPageBreak/>
              <w:t>գ. Սևքարի միջնակարգ դպրոց</w:t>
            </w:r>
          </w:p>
        </w:tc>
      </w:tr>
      <w:tr w:rsidR="00B45E37" w:rsidRPr="00B45E37" w14:paraId="150231AF" w14:textId="77777777" w:rsidTr="00653307">
        <w:tc>
          <w:tcPr>
            <w:tcW w:w="9158" w:type="dxa"/>
            <w:shd w:val="clear" w:color="auto" w:fill="BFBFBF" w:themeFill="background1" w:themeFillShade="BF"/>
          </w:tcPr>
          <w:p w14:paraId="1A56F503" w14:textId="77777777" w:rsidR="00B45E37" w:rsidRPr="00653307" w:rsidRDefault="0065330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ԿՐԹԱՀԱՄԱԼԻՐՆԵՐ</w:t>
            </w:r>
          </w:p>
        </w:tc>
      </w:tr>
      <w:tr w:rsidR="00B45E37" w:rsidRPr="00B45E37" w14:paraId="6D0C81F5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1038C5E4" w14:textId="77777777" w:rsidR="00B45E37" w:rsidRPr="00653307" w:rsidRDefault="0065330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Արագածոտնի մարզ</w:t>
            </w:r>
          </w:p>
        </w:tc>
      </w:tr>
      <w:tr w:rsidR="00B45E37" w:rsidRPr="00B45E37" w14:paraId="767385F7" w14:textId="77777777" w:rsidTr="00653307">
        <w:tc>
          <w:tcPr>
            <w:tcW w:w="9158" w:type="dxa"/>
          </w:tcPr>
          <w:p w14:paraId="13E294CF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Զարինջայի կրթահամալիր</w:t>
            </w:r>
          </w:p>
        </w:tc>
      </w:tr>
      <w:tr w:rsidR="00B45E37" w:rsidRPr="00B45E37" w14:paraId="69BB744C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48E73A7C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Արմավիրի մարզ</w:t>
            </w:r>
          </w:p>
        </w:tc>
      </w:tr>
      <w:tr w:rsidR="00B45E37" w:rsidRPr="00B45E37" w14:paraId="025BD87A" w14:textId="77777777" w:rsidTr="00653307">
        <w:tc>
          <w:tcPr>
            <w:tcW w:w="9158" w:type="dxa"/>
          </w:tcPr>
          <w:p w14:paraId="57696BDD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Երասխահունի կրթահամալիր</w:t>
            </w:r>
          </w:p>
        </w:tc>
      </w:tr>
      <w:tr w:rsidR="00B45E37" w:rsidRPr="00B45E37" w14:paraId="5F968708" w14:textId="77777777" w:rsidTr="00653307">
        <w:tc>
          <w:tcPr>
            <w:tcW w:w="9158" w:type="dxa"/>
          </w:tcPr>
          <w:p w14:paraId="188C75F9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Երվանդաշատի կրթահամալիր</w:t>
            </w:r>
          </w:p>
        </w:tc>
      </w:tr>
      <w:tr w:rsidR="00B45E37" w:rsidRPr="00B45E37" w14:paraId="6F9E6CC2" w14:textId="77777777" w:rsidTr="00653307">
        <w:tc>
          <w:tcPr>
            <w:tcW w:w="9158" w:type="dxa"/>
          </w:tcPr>
          <w:p w14:paraId="2CC729E1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Նոր Արտագերսի կրթահամալիր</w:t>
            </w:r>
          </w:p>
        </w:tc>
      </w:tr>
      <w:tr w:rsidR="00B45E37" w:rsidRPr="00B45E37" w14:paraId="652EBB79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2BBF4E61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Լոռու մարզ</w:t>
            </w:r>
          </w:p>
        </w:tc>
      </w:tr>
      <w:tr w:rsidR="00B45E37" w:rsidRPr="00B45E37" w14:paraId="08E0DE15" w14:textId="77777777" w:rsidTr="00653307">
        <w:tc>
          <w:tcPr>
            <w:tcW w:w="9158" w:type="dxa"/>
          </w:tcPr>
          <w:p w14:paraId="4CDB01CC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Լորուտի կրթահամալիր</w:t>
            </w:r>
          </w:p>
        </w:tc>
      </w:tr>
      <w:tr w:rsidR="00B45E37" w:rsidRPr="00B45E37" w14:paraId="688B5FD5" w14:textId="77777777" w:rsidTr="00653307">
        <w:tc>
          <w:tcPr>
            <w:tcW w:w="9158" w:type="dxa"/>
            <w:shd w:val="clear" w:color="auto" w:fill="EAF1DD" w:themeFill="accent3" w:themeFillTint="33"/>
          </w:tcPr>
          <w:p w14:paraId="35B47F7B" w14:textId="77777777" w:rsidR="00B45E37" w:rsidRPr="0065330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center"/>
              <w:rPr>
                <w:rFonts w:ascii="GHEA Grapalat" w:eastAsia="CIDFont+F2" w:hAnsi="GHEA Grapalat" w:cs="Sylfaen"/>
                <w:b/>
                <w:lang w:val="hy-AM"/>
              </w:rPr>
            </w:pPr>
            <w:r w:rsidRPr="00653307">
              <w:rPr>
                <w:rFonts w:ascii="GHEA Grapalat" w:eastAsia="CIDFont+F2" w:hAnsi="GHEA Grapalat" w:cs="Sylfaen"/>
                <w:b/>
                <w:lang w:val="hy-AM"/>
              </w:rPr>
              <w:t>ՀՀ Տավուշի մարզ</w:t>
            </w:r>
          </w:p>
        </w:tc>
      </w:tr>
      <w:tr w:rsidR="00B45E37" w:rsidRPr="00B45E37" w14:paraId="7DBF6023" w14:textId="77777777" w:rsidTr="00653307">
        <w:tc>
          <w:tcPr>
            <w:tcW w:w="9158" w:type="dxa"/>
          </w:tcPr>
          <w:p w14:paraId="45E85987" w14:textId="77777777" w:rsidR="00B45E37" w:rsidRPr="00B45E37" w:rsidRDefault="00B45E37" w:rsidP="00653307">
            <w:pPr>
              <w:pStyle w:val="ListParagraph"/>
              <w:widowControl w:val="0"/>
              <w:tabs>
                <w:tab w:val="left" w:pos="969"/>
              </w:tabs>
              <w:autoSpaceDE w:val="0"/>
              <w:autoSpaceDN w:val="0"/>
              <w:ind w:left="0"/>
              <w:jc w:val="both"/>
              <w:rPr>
                <w:rFonts w:ascii="GHEA Grapalat" w:eastAsia="CIDFont+F2" w:hAnsi="GHEA Grapalat" w:cs="Sylfaen"/>
                <w:lang w:val="hy-AM"/>
              </w:rPr>
            </w:pPr>
            <w:r w:rsidRPr="00B45E37">
              <w:rPr>
                <w:rFonts w:ascii="GHEA Grapalat" w:eastAsia="CIDFont+F2" w:hAnsi="GHEA Grapalat" w:cs="Sylfaen"/>
                <w:lang w:val="hy-AM"/>
              </w:rPr>
              <w:t>գ. Պտղավանի կրթահամալիր</w:t>
            </w:r>
          </w:p>
        </w:tc>
      </w:tr>
    </w:tbl>
    <w:p w14:paraId="31D82596" w14:textId="77777777" w:rsidR="009E1827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14:paraId="4C26C388" w14:textId="4FFEF3F1" w:rsidR="00F64D36" w:rsidRDefault="00F64D36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b/>
          <w:lang w:val="hy-AM" w:eastAsia="ru-RU"/>
        </w:rPr>
        <w:t xml:space="preserve">Նախագծով նաև </w:t>
      </w:r>
      <w:r w:rsidR="00371A19">
        <w:rPr>
          <w:rFonts w:ascii="GHEA Grapalat" w:hAnsi="GHEA Grapalat" w:cs="Sylfaen"/>
          <w:b/>
          <w:lang w:val="hy-AM" w:eastAsia="ru-RU"/>
        </w:rPr>
        <w:t>157.2 մլն</w:t>
      </w:r>
      <w:r w:rsidRPr="00F64D36">
        <w:rPr>
          <w:rFonts w:ascii="GHEA Grapalat" w:hAnsi="GHEA Grapalat" w:cs="Sylfaen"/>
          <w:b/>
          <w:lang w:val="hy-AM" w:eastAsia="ru-RU"/>
        </w:rPr>
        <w:t xml:space="preserve"> ՀՀ դրամ գումար է հատկացվում է ՀՀ քաղաքաշինության կոմիտեին՝ Երևանի թվով 6 դպրոցի անհատական նախագծերի ձեռքբերման համար</w:t>
      </w:r>
      <w:r>
        <w:rPr>
          <w:rFonts w:ascii="GHEA Grapalat" w:hAnsi="GHEA Grapalat" w:cs="Sylfaen"/>
          <w:lang w:val="hy-AM" w:eastAsia="ru-RU"/>
        </w:rPr>
        <w:t xml:space="preserve">։ Դպրոցները ներառվել են 300 դպրոցի ծրագրում ՀՀ կառավարության 28.12.2023թ․–ի </w:t>
      </w:r>
      <w:r w:rsidRPr="00F64D36">
        <w:rPr>
          <w:rFonts w:ascii="GHEA Grapalat" w:hAnsi="GHEA Grapalat" w:cs="Sylfaen"/>
          <w:lang w:val="hy-AM" w:eastAsia="ru-RU"/>
        </w:rPr>
        <w:t>N 2334-</w:t>
      </w:r>
      <w:r>
        <w:rPr>
          <w:rFonts w:ascii="GHEA Grapalat" w:hAnsi="GHEA Grapalat" w:cs="Sylfaen"/>
          <w:lang w:val="hy-AM" w:eastAsia="ru-RU"/>
        </w:rPr>
        <w:t>Ն որոշմամբ, այդ իսկ պատճառով էլ ներառվախ չէին 2024թ․–ի բյուջեում։ Այդ դպրոցներն են․</w:t>
      </w:r>
    </w:p>
    <w:p w14:paraId="062822A9" w14:textId="77777777" w:rsidR="00F64D36" w:rsidRPr="00F64D36" w:rsidRDefault="00F64D36" w:rsidP="00F64D36">
      <w:pPr>
        <w:pStyle w:val="NormalWeb"/>
        <w:numPr>
          <w:ilvl w:val="0"/>
          <w:numId w:val="21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lang w:val="hy-AM" w:eastAsia="ru-RU"/>
        </w:rPr>
        <w:t>Երևանի Գ.Գուրզանդյանի անվան թիվ 163 հիմնական դպրոց</w:t>
      </w:r>
    </w:p>
    <w:p w14:paraId="4CC6503C" w14:textId="77777777" w:rsidR="00F64D36" w:rsidRPr="00F64D36" w:rsidRDefault="00F64D36" w:rsidP="00F64D36">
      <w:pPr>
        <w:pStyle w:val="NormalWeb"/>
        <w:numPr>
          <w:ilvl w:val="0"/>
          <w:numId w:val="21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lang w:val="hy-AM" w:eastAsia="ru-RU"/>
        </w:rPr>
        <w:t>Երևանի Ս. Խանզադյանի անվան թիվ 184 ավագ դպրոց</w:t>
      </w:r>
    </w:p>
    <w:p w14:paraId="6F00F964" w14:textId="77777777" w:rsidR="00F64D36" w:rsidRPr="00F64D36" w:rsidRDefault="00F64D36" w:rsidP="00F64D36">
      <w:pPr>
        <w:pStyle w:val="NormalWeb"/>
        <w:numPr>
          <w:ilvl w:val="0"/>
          <w:numId w:val="21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lang w:val="hy-AM" w:eastAsia="ru-RU"/>
        </w:rPr>
        <w:t>Երևանի Ա. Երզնկյանի անվան թիվ 118 ավագ դպրոց</w:t>
      </w:r>
    </w:p>
    <w:p w14:paraId="136C6B3D" w14:textId="77777777" w:rsidR="00F64D36" w:rsidRPr="00F64D36" w:rsidRDefault="00F64D36" w:rsidP="00F64D36">
      <w:pPr>
        <w:pStyle w:val="NormalWeb"/>
        <w:numPr>
          <w:ilvl w:val="0"/>
          <w:numId w:val="21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lang w:val="hy-AM" w:eastAsia="ru-RU"/>
        </w:rPr>
        <w:t>Երևանի Րաֆֆու անվան թիվ 36 հիմնական դպրոց</w:t>
      </w:r>
    </w:p>
    <w:p w14:paraId="415ACB04" w14:textId="77777777" w:rsidR="00F64D36" w:rsidRPr="00F64D36" w:rsidRDefault="00F64D36" w:rsidP="00F64D36">
      <w:pPr>
        <w:pStyle w:val="NormalWeb"/>
        <w:numPr>
          <w:ilvl w:val="0"/>
          <w:numId w:val="21"/>
        </w:numPr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lang w:val="hy-AM" w:eastAsia="ru-RU"/>
        </w:rPr>
        <w:t>Երևանի Վ. Դավթյանի անվան թիվ 37 հիմնական դպրոց</w:t>
      </w:r>
    </w:p>
    <w:p w14:paraId="532B39B6" w14:textId="77777777" w:rsidR="00F64D36" w:rsidRPr="00F64D36" w:rsidRDefault="00F64D36" w:rsidP="00F64D36">
      <w:pPr>
        <w:pStyle w:val="NormalWeb"/>
        <w:numPr>
          <w:ilvl w:val="0"/>
          <w:numId w:val="21"/>
        </w:numPr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F64D36">
        <w:rPr>
          <w:rFonts w:ascii="GHEA Grapalat" w:hAnsi="GHEA Grapalat" w:cs="Sylfaen"/>
          <w:lang w:val="hy-AM" w:eastAsia="ru-RU"/>
        </w:rPr>
        <w:t>Երևանի թիվ 173 և թիվ 31 հիմնական դպրոցներ</w:t>
      </w:r>
      <w:r>
        <w:rPr>
          <w:rFonts w:ascii="GHEA Grapalat" w:hAnsi="GHEA Grapalat" w:cs="Sylfaen"/>
          <w:lang w:val="hy-AM" w:eastAsia="ru-RU"/>
        </w:rPr>
        <w:t xml:space="preserve"> </w:t>
      </w:r>
      <w:r w:rsidRPr="00F64D36">
        <w:rPr>
          <w:rFonts w:ascii="GHEA Grapalat" w:hAnsi="GHEA Grapalat" w:cs="Sylfaen"/>
          <w:lang w:val="hy-AM" w:eastAsia="ru-RU"/>
        </w:rPr>
        <w:t>(</w:t>
      </w:r>
      <w:r>
        <w:rPr>
          <w:rFonts w:ascii="GHEA Grapalat" w:hAnsi="GHEA Grapalat" w:cs="Sylfaen"/>
          <w:lang w:val="hy-AM" w:eastAsia="ru-RU"/>
        </w:rPr>
        <w:t>վերակազմակերպվելու են նոր դպրոցի</w:t>
      </w:r>
      <w:r w:rsidRPr="00F64D36">
        <w:rPr>
          <w:rFonts w:ascii="GHEA Grapalat" w:hAnsi="GHEA Grapalat" w:cs="Sylfaen"/>
          <w:lang w:val="hy-AM" w:eastAsia="ru-RU"/>
        </w:rPr>
        <w:t>)</w:t>
      </w:r>
      <w:r>
        <w:rPr>
          <w:rFonts w:ascii="GHEA Grapalat" w:hAnsi="GHEA Grapalat" w:cs="Sylfaen"/>
          <w:lang w:val="hy-AM" w:eastAsia="ru-RU"/>
        </w:rPr>
        <w:t>։</w:t>
      </w:r>
    </w:p>
    <w:p w14:paraId="489C70FA" w14:textId="6A7C5D92" w:rsidR="00A569E0" w:rsidRDefault="00A569E0" w:rsidP="00A44348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գումար է հատկացվում ՀՀ քաղաքաշինության կոմիտեի պատվիրատվությամբ </w:t>
      </w:r>
      <w:r w:rsidRPr="00A569E0">
        <w:rPr>
          <w:rFonts w:ascii="GHEA Grapalat" w:hAnsi="GHEA Grapalat" w:cs="GHEA Grapalat"/>
          <w:sz w:val="24"/>
          <w:szCs w:val="24"/>
          <w:lang w:val="hy-AM"/>
        </w:rPr>
        <w:t>շինարարությունն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իրականացվող և 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>մինչև 2024թ</w:t>
      </w:r>
      <w:r w:rsidRPr="00A569E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մայիսի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1-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ը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ներառյալ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ավարտվող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թվով 30 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օբյեկտի</w:t>
      </w:r>
      <w:r w:rsidRPr="00A569E0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>շենքերի չափագրման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ծառայության ձեռք բերման համար։ </w:t>
      </w:r>
      <w:r w:rsidRPr="00A569E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2015 թվականի մարտի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19-ի </w:t>
      </w:r>
      <w:r w:rsidRPr="00A569E0">
        <w:rPr>
          <w:rFonts w:ascii="GHEA Grapalat" w:hAnsi="GHEA Grapalat" w:cs="Sylfaen"/>
          <w:sz w:val="24"/>
          <w:szCs w:val="24"/>
          <w:lang w:val="hy-AM"/>
        </w:rPr>
        <w:t>N 596-Ն որոշման 147-րդ կետի համաձայն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A569E0">
        <w:rPr>
          <w:rFonts w:ascii="GHEA Grapalat" w:hAnsi="GHEA Grapalat" w:cs="Sylfaen"/>
          <w:sz w:val="24"/>
          <w:szCs w:val="24"/>
          <w:lang w:val="hy-AM"/>
        </w:rPr>
        <w:t xml:space="preserve"> օբյեկտի ընդունող հանձնաժողովի կազմում ներառվում է նաև չափագրում իրականացնող անձը, իսկ այդ ծառայության ձեռք բերումը ապահովում է պատվիրատուն</w:t>
      </w:r>
      <w:r>
        <w:rPr>
          <w:rFonts w:ascii="GHEA Grapalat" w:hAnsi="GHEA Grapalat" w:cs="Sylfaen"/>
          <w:sz w:val="24"/>
          <w:szCs w:val="24"/>
          <w:lang w:val="hy-AM"/>
        </w:rPr>
        <w:t>։ Այդ իսկ պատճառով ՀՀ քաղաքաշինության կոմիտեին հատկացվում է 5,912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>8 հազար դրամ գումար՝ չափագրման ծառայության արժեքը հաշվարկելով 250 ՀՀ դրամ յուրաքաչնյուր քառակուսու համար /հաշվարկները կցվում են/։ Այդ հաստատություններն են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8"/>
      </w:tblGrid>
      <w:tr w:rsidR="009B786A" w:rsidRPr="009B786A" w14:paraId="4A94C445" w14:textId="77777777" w:rsidTr="009B786A">
        <w:tc>
          <w:tcPr>
            <w:tcW w:w="9878" w:type="dxa"/>
            <w:shd w:val="clear" w:color="auto" w:fill="D9D9D9" w:themeFill="background1" w:themeFillShade="D9"/>
          </w:tcPr>
          <w:p w14:paraId="612B0612" w14:textId="745DD221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Մանկապարտեզներ</w:t>
            </w:r>
          </w:p>
        </w:tc>
      </w:tr>
      <w:tr w:rsidR="009B786A" w:rsidRPr="009B786A" w14:paraId="1E0A907C" w14:textId="77777777" w:rsidTr="009B786A">
        <w:tc>
          <w:tcPr>
            <w:tcW w:w="9878" w:type="dxa"/>
          </w:tcPr>
          <w:p w14:paraId="1826A813" w14:textId="1AA7D752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Արևիկ համայնքում «Մոդուլային» տիպի 144 տեղ հզորությամբ մսուր-մանկապարտեզ</w:t>
            </w:r>
          </w:p>
        </w:tc>
      </w:tr>
      <w:tr w:rsidR="009B786A" w:rsidRPr="009B786A" w14:paraId="2745C73E" w14:textId="77777777" w:rsidTr="009B786A">
        <w:tc>
          <w:tcPr>
            <w:tcW w:w="9878" w:type="dxa"/>
            <w:shd w:val="clear" w:color="auto" w:fill="D9D9D9" w:themeFill="background1" w:themeFillShade="D9"/>
          </w:tcPr>
          <w:p w14:paraId="6B2FE3DF" w14:textId="6E6DB675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</w:t>
            </w:r>
          </w:p>
        </w:tc>
      </w:tr>
      <w:tr w:rsidR="009B786A" w:rsidRPr="009B786A" w14:paraId="04EEC9F5" w14:textId="77777777" w:rsidTr="009B786A">
        <w:tc>
          <w:tcPr>
            <w:tcW w:w="9878" w:type="dxa"/>
          </w:tcPr>
          <w:p w14:paraId="290D792F" w14:textId="2BE98B7C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գ. Հագվու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տիպային (մոդուլային) շենքի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9B786A" w:rsidRPr="009B786A" w14:paraId="733F4CE3" w14:textId="77777777" w:rsidTr="009B786A">
        <w:tc>
          <w:tcPr>
            <w:tcW w:w="9878" w:type="dxa"/>
          </w:tcPr>
          <w:p w14:paraId="57C6733A" w14:textId="3E2913B0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Մեդովկա համայնքի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տիպային (մոդուլային) շենքի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9B786A" w:rsidRPr="009B786A" w14:paraId="72C9CF34" w14:textId="77777777" w:rsidTr="009B786A">
        <w:tc>
          <w:tcPr>
            <w:tcW w:w="9878" w:type="dxa"/>
          </w:tcPr>
          <w:p w14:paraId="364AE898" w14:textId="68F31CF1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ք. Եղեգիսի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միջնակարգ 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տիպային (մոդուլային) շենքի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9B786A" w:rsidRPr="009B786A" w14:paraId="3B207E65" w14:textId="77777777" w:rsidTr="009B786A">
        <w:tc>
          <w:tcPr>
            <w:tcW w:w="9878" w:type="dxa"/>
          </w:tcPr>
          <w:p w14:paraId="63A7E59C" w14:textId="689DB1AB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Մասիսի թիվ 5 ավագ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մասնաշենքի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357035E9" w14:textId="77777777" w:rsidTr="009B786A">
        <w:tc>
          <w:tcPr>
            <w:tcW w:w="9878" w:type="dxa"/>
          </w:tcPr>
          <w:p w14:paraId="0E2ED363" w14:textId="7CC2DDC9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Միքայել Նալբանդյանի անվան հ.33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4B8928C0" w14:textId="77777777" w:rsidTr="009B786A">
        <w:tc>
          <w:tcPr>
            <w:tcW w:w="9878" w:type="dxa"/>
          </w:tcPr>
          <w:p w14:paraId="33BF4364" w14:textId="5AC35E8E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Ս. Խանզադյանի անվան հ.184 ավագ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6BC50FCB" w14:textId="77777777" w:rsidTr="009B786A">
        <w:tc>
          <w:tcPr>
            <w:tcW w:w="9878" w:type="dxa"/>
          </w:tcPr>
          <w:p w14:paraId="2ACBE962" w14:textId="140F5537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Ա. Երզնկյանի անվան հ. 118 ավագ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72A03621" w14:textId="77777777" w:rsidTr="009B786A">
        <w:tc>
          <w:tcPr>
            <w:tcW w:w="9878" w:type="dxa"/>
          </w:tcPr>
          <w:p w14:paraId="0953E5B6" w14:textId="2B44DA7A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 Սիլվա Կապուտիկյանի անվան թիվ 145 հիմնական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5F6E2B37" w14:textId="77777777" w:rsidTr="009B786A">
        <w:tc>
          <w:tcPr>
            <w:tcW w:w="9878" w:type="dxa"/>
          </w:tcPr>
          <w:p w14:paraId="5E7591FB" w14:textId="2232D204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Թալինի ավագ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46ECF8FE" w14:textId="77777777" w:rsidTr="009B786A">
        <w:tc>
          <w:tcPr>
            <w:tcW w:w="9878" w:type="dxa"/>
          </w:tcPr>
          <w:p w14:paraId="383E3E68" w14:textId="45A696C3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Արտիմետի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363966CB" w14:textId="77777777" w:rsidTr="009B786A">
        <w:tc>
          <w:tcPr>
            <w:tcW w:w="9878" w:type="dxa"/>
          </w:tcPr>
          <w:p w14:paraId="0C19009E" w14:textId="1D48366A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Արագածի Մ. Մեխակյանի անվան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7441AA1C" w14:textId="77777777" w:rsidTr="009B786A">
        <w:tc>
          <w:tcPr>
            <w:tcW w:w="9878" w:type="dxa"/>
          </w:tcPr>
          <w:p w14:paraId="532958D4" w14:textId="370BC54A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Վաղարշապատի Երվանդ Օտյանի անվան N 7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12C8FBCD" w14:textId="77777777" w:rsidTr="009B786A">
        <w:tc>
          <w:tcPr>
            <w:tcW w:w="9878" w:type="dxa"/>
          </w:tcPr>
          <w:p w14:paraId="1627DFFF" w14:textId="719FD8BF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Ջանֆիդայի Է. Դաշտոյանի անվան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54313436" w14:textId="77777777" w:rsidTr="009B786A">
        <w:tc>
          <w:tcPr>
            <w:tcW w:w="9878" w:type="dxa"/>
          </w:tcPr>
          <w:p w14:paraId="4370A9DC" w14:textId="2F17D1DA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Արմավիրի N 6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1A0D7AD8" w14:textId="77777777" w:rsidTr="009B786A">
        <w:tc>
          <w:tcPr>
            <w:tcW w:w="9878" w:type="dxa"/>
          </w:tcPr>
          <w:p w14:paraId="1CEBB863" w14:textId="6E4905FB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Վանաձորի Ծովակալ Իսակովի  անվան թիվ 23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                                                             </w:t>
            </w:r>
          </w:p>
        </w:tc>
      </w:tr>
      <w:tr w:rsidR="008F065F" w:rsidRPr="009B786A" w14:paraId="0D12850B" w14:textId="77777777" w:rsidTr="009B786A">
        <w:tc>
          <w:tcPr>
            <w:tcW w:w="9878" w:type="dxa"/>
          </w:tcPr>
          <w:p w14:paraId="46C19F8B" w14:textId="027757B0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Ստեփանավանի N1 վարժարան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3E7CD0A4" w14:textId="77777777" w:rsidTr="009B786A">
        <w:tc>
          <w:tcPr>
            <w:tcW w:w="9878" w:type="dxa"/>
          </w:tcPr>
          <w:p w14:paraId="1A86BFE7" w14:textId="376BA4D3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Վարդաբլուրի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206980AB" w14:textId="77777777" w:rsidTr="009B786A">
        <w:tc>
          <w:tcPr>
            <w:tcW w:w="9878" w:type="dxa"/>
          </w:tcPr>
          <w:p w14:paraId="4210FA92" w14:textId="0D907659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Վանաձորի Խ. Աբովյանի անվան թիվ 9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                                                                  </w:t>
            </w:r>
          </w:p>
        </w:tc>
      </w:tr>
      <w:tr w:rsidR="008F065F" w:rsidRPr="009B786A" w14:paraId="7E28B2F1" w14:textId="77777777" w:rsidTr="009B786A">
        <w:tc>
          <w:tcPr>
            <w:tcW w:w="9878" w:type="dxa"/>
          </w:tcPr>
          <w:p w14:paraId="7FBFDA5A" w14:textId="7A18EF86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Ագարակի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նոր մարզադահլիճի 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497C3089" w14:textId="77777777" w:rsidTr="009B786A">
        <w:tc>
          <w:tcPr>
            <w:tcW w:w="9878" w:type="dxa"/>
          </w:tcPr>
          <w:p w14:paraId="19D2DD30" w14:textId="451C6907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OLE_LINK1"/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Երևանի հ. 136 հիմնական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bookmarkEnd w:id="0"/>
          </w:p>
        </w:tc>
      </w:tr>
      <w:tr w:rsidR="008F065F" w:rsidRPr="009B786A" w14:paraId="3A00B2C4" w14:textId="77777777" w:rsidTr="009B786A">
        <w:tc>
          <w:tcPr>
            <w:tcW w:w="9878" w:type="dxa"/>
          </w:tcPr>
          <w:p w14:paraId="3A11052F" w14:textId="43E13C91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Շահումյանի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0E3A050B" w14:textId="77777777" w:rsidTr="009B786A">
        <w:tc>
          <w:tcPr>
            <w:tcW w:w="9878" w:type="dxa"/>
          </w:tcPr>
          <w:p w14:paraId="1E39107B" w14:textId="5163A961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Փշատավանի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50033083" w14:textId="77777777" w:rsidTr="009B786A">
        <w:tc>
          <w:tcPr>
            <w:tcW w:w="9878" w:type="dxa"/>
          </w:tcPr>
          <w:p w14:paraId="62E03FF9" w14:textId="67D1D975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Սարդարապատի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46058228" w14:textId="77777777" w:rsidTr="009B786A">
        <w:tc>
          <w:tcPr>
            <w:tcW w:w="9878" w:type="dxa"/>
          </w:tcPr>
          <w:p w14:paraId="2568F180" w14:textId="3D10F7D1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Արմավիրի թիվ 8 հիմնական 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47F7252C" w14:textId="77777777" w:rsidTr="009B786A">
        <w:tc>
          <w:tcPr>
            <w:tcW w:w="9878" w:type="dxa"/>
          </w:tcPr>
          <w:p w14:paraId="5C5F1D62" w14:textId="48173561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Ակունք գյուղի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6781DD43" w14:textId="77777777" w:rsidTr="009B786A">
        <w:tc>
          <w:tcPr>
            <w:tcW w:w="9878" w:type="dxa"/>
          </w:tcPr>
          <w:p w14:paraId="6F59EA63" w14:textId="540729F2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9B786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B786A">
              <w:rPr>
                <w:rFonts w:ascii="GHEA Grapalat" w:hAnsi="GHEA Grapalat" w:cs="GHEA Grapalat"/>
                <w:sz w:val="24"/>
                <w:szCs w:val="24"/>
                <w:lang w:val="hy-AM"/>
              </w:rPr>
              <w:t>Գետաշենի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B786A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 </w:t>
            </w:r>
            <w:r w:rsidRPr="009B786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միջնակարգ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B786A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մարզադահլիճի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B786A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վերակառուցում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3FA31203" w14:textId="77777777" w:rsidTr="009B786A">
        <w:tc>
          <w:tcPr>
            <w:tcW w:w="9878" w:type="dxa"/>
          </w:tcPr>
          <w:p w14:paraId="08E7CCA9" w14:textId="51CED67F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Վանաձորի Ղևոնդ Ալիշանի անվան N 27 հիմնական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                                                      </w:t>
            </w:r>
          </w:p>
        </w:tc>
      </w:tr>
      <w:tr w:rsidR="008F065F" w:rsidRPr="009B786A" w14:paraId="6BFDE9C9" w14:textId="77777777" w:rsidTr="009B786A">
        <w:tc>
          <w:tcPr>
            <w:tcW w:w="9878" w:type="dxa"/>
          </w:tcPr>
          <w:p w14:paraId="4E81FE19" w14:textId="3CBE9AF1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Շատինի միջնակարգ դպրոց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մարզադահլիճի վերակառուցում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</w:p>
        </w:tc>
      </w:tr>
      <w:tr w:rsidR="008F065F" w:rsidRPr="009B786A" w14:paraId="1C78DA45" w14:textId="77777777" w:rsidTr="009B786A">
        <w:tc>
          <w:tcPr>
            <w:tcW w:w="9878" w:type="dxa"/>
            <w:shd w:val="clear" w:color="auto" w:fill="D9D9D9" w:themeFill="background1" w:themeFillShade="D9"/>
          </w:tcPr>
          <w:p w14:paraId="1F87168D" w14:textId="21262B5B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Մարզադպրոցներ</w:t>
            </w:r>
          </w:p>
        </w:tc>
      </w:tr>
      <w:tr w:rsidR="008F065F" w:rsidRPr="009B786A" w14:paraId="23C9D594" w14:textId="77777777" w:rsidTr="009B786A">
        <w:tc>
          <w:tcPr>
            <w:tcW w:w="9878" w:type="dxa"/>
          </w:tcPr>
          <w:p w14:paraId="1894E960" w14:textId="4DAD0F45" w:rsidR="008F065F" w:rsidRPr="009B786A" w:rsidRDefault="008F065F" w:rsidP="008F065F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sz w:val="24"/>
                <w:szCs w:val="24"/>
                <w:lang w:val="hy-AM"/>
              </w:rPr>
              <w:t>Ջրառատ համայնքում ծանրամարտի մարզադահլիճի կառուցման աշխատանքներ</w:t>
            </w:r>
          </w:p>
        </w:tc>
      </w:tr>
    </w:tbl>
    <w:p w14:paraId="5E72C495" w14:textId="77777777" w:rsidR="009B786A" w:rsidRPr="00A569E0" w:rsidRDefault="009B786A" w:rsidP="00A569E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 w:cs="Sylfaen"/>
          <w:sz w:val="24"/>
          <w:szCs w:val="24"/>
          <w:lang w:val="hy-AM"/>
        </w:rPr>
      </w:pPr>
    </w:p>
    <w:p w14:paraId="29105BF0" w14:textId="4A49CFF5" w:rsidR="004F7B1D" w:rsidRDefault="004F7B1D" w:rsidP="004F7B1D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կատարել միջհոդվածային փոփոխություն </w:t>
      </w:r>
      <w:r w:rsidRPr="004F7B1D">
        <w:rPr>
          <w:rFonts w:ascii="GHEA Grapalat" w:hAnsi="GHEA Grapalat" w:cs="Sylfaen"/>
          <w:sz w:val="24"/>
          <w:szCs w:val="24"/>
          <w:lang w:val="hy-AM"/>
        </w:rPr>
        <w:t xml:space="preserve">Բերդկունքի ամրոցի (Իշխանաց բերդ) հնավայրի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4F7B1D">
        <w:rPr>
          <w:rFonts w:ascii="GHEA Grapalat" w:hAnsi="GHEA Grapalat" w:cs="Sylfaen"/>
          <w:sz w:val="24"/>
          <w:szCs w:val="24"/>
          <w:lang w:val="hy-AM"/>
        </w:rPr>
        <w:t>Եղեգնաձոր համայնքի Հորս գյուղի Չեսար Օրբելյանի պալատի և հարակից եկեղեցու պեղումներ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իրականացման նպատակով և նախատեսված գումարը հատկացնել </w:t>
      </w:r>
      <w:r w:rsidRPr="004F7B1D">
        <w:rPr>
          <w:rFonts w:ascii="GHEA Grapalat" w:hAnsi="GHEA Grapalat" w:cs="Sylfaen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ՊՈԱԿ</w:t>
      </w:r>
      <w:r>
        <w:rPr>
          <w:rFonts w:ascii="GHEA Grapalat" w:hAnsi="GHEA Grapalat" w:cs="Sylfaen"/>
          <w:sz w:val="24"/>
          <w:szCs w:val="24"/>
          <w:lang w:val="hy-AM"/>
        </w:rPr>
        <w:t>–ին՝ որպես պեղումների իրականացման մասնագիտացված կառույցի։</w:t>
      </w:r>
    </w:p>
    <w:p w14:paraId="73A3D323" w14:textId="77777777" w:rsidR="00F64D36" w:rsidRPr="0083460C" w:rsidRDefault="0083460C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460C">
        <w:rPr>
          <w:rFonts w:ascii="GHEA Grapalat" w:hAnsi="GHEA Grapalat" w:cs="Sylfaen"/>
          <w:sz w:val="24"/>
          <w:szCs w:val="24"/>
          <w:lang w:val="hy-AM"/>
        </w:rPr>
        <w:t>Ծրագրերի իրականացման մեխանիզմների հստակեցման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օպտիմալացման</w:t>
      </w:r>
      <w:r w:rsidRPr="0083460C">
        <w:rPr>
          <w:rFonts w:ascii="GHEA Grapalat" w:hAnsi="GHEA Grapalat" w:cs="Sylfaen"/>
          <w:sz w:val="24"/>
          <w:szCs w:val="24"/>
          <w:lang w:val="hy-AM"/>
        </w:rPr>
        <w:t xml:space="preserve"> նպատակով՝ Նախագծի </w:t>
      </w:r>
      <w:r>
        <w:rPr>
          <w:rFonts w:ascii="GHEA Grapalat" w:hAnsi="GHEA Grapalat" w:cs="Sylfaen"/>
          <w:sz w:val="24"/>
          <w:szCs w:val="24"/>
          <w:lang w:val="hy-AM"/>
        </w:rPr>
        <w:t>2-րդ և 3-րդ կետերով նախատեսված են նաև որոշակի փոփոխություններ և լրացումներ ՀՀ 2024թ․–ի բյուջեի որոշման տեքստային մասում։</w:t>
      </w:r>
    </w:p>
    <w:p w14:paraId="02E14B35" w14:textId="77777777" w:rsidR="00371A19" w:rsidRDefault="00371A1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77777777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83460C">
        <w:rPr>
          <w:rFonts w:ascii="GHEA Grapalat" w:hAnsi="GHEA Grapalat"/>
          <w:sz w:val="24"/>
          <w:szCs w:val="24"/>
          <w:lang w:val="hy-AM" w:eastAsia="en-US"/>
        </w:rPr>
        <w:t>կկատարվի վերաբաշխում 300 դպրոցի ծրագրի կատարողների միջև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77777777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lastRenderedPageBreak/>
        <w:t>Որոշման ընդունման արդյունքում կապահովվեն կրթ</w:t>
      </w:r>
      <w:r w:rsidR="0083460C">
        <w:rPr>
          <w:rFonts w:ascii="GHEA Grapalat" w:hAnsi="GHEA Grapalat"/>
          <w:lang w:val="hy-AM"/>
        </w:rPr>
        <w:t>ակա</w:t>
      </w:r>
      <w:r w:rsidRPr="00A65375">
        <w:rPr>
          <w:rFonts w:ascii="GHEA Grapalat" w:hAnsi="GHEA Grapalat"/>
          <w:lang w:val="hy-AM"/>
        </w:rPr>
        <w:t>ն դաստիարակության համար շենքային առավել բարենպաստ պայմաններ։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39E1BF23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2024</w:t>
      </w:r>
      <w:r w:rsidR="0083460C" w:rsidRPr="0083460C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</w:t>
      </w:r>
      <w:r w:rsidR="0083460C">
        <w:rPr>
          <w:rFonts w:ascii="GHEA Grapalat" w:hAnsi="GHEA Grapalat" w:cs="Sylfaen"/>
          <w:lang w:val="hy-AM"/>
        </w:rPr>
        <w:t>և</w:t>
      </w:r>
      <w:r w:rsidR="0083460C" w:rsidRPr="0083460C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 w:rsidR="0083460C">
        <w:rPr>
          <w:rFonts w:ascii="GHEA Grapalat" w:hAnsi="GHEA Grapalat" w:cs="Sylfaen"/>
          <w:lang w:val="hy-AM"/>
        </w:rPr>
        <w:t>և</w:t>
      </w:r>
      <w:r w:rsidR="0083460C" w:rsidRPr="0083460C">
        <w:rPr>
          <w:rFonts w:ascii="GHEA Grapalat" w:hAnsi="GHEA Grapalat" w:cs="Sylfaen"/>
          <w:lang w:val="hy-AM"/>
        </w:rPr>
        <w:t xml:space="preserve"> լրացումներ կատարելու</w:t>
      </w:r>
      <w:bookmarkStart w:id="1" w:name="_GoBack"/>
      <w:bookmarkEnd w:id="1"/>
      <w:r w:rsidR="0083460C" w:rsidRPr="0083460C">
        <w:rPr>
          <w:rFonts w:ascii="GHEA Grapalat" w:hAnsi="GHEA Grapalat" w:cs="Sylfaen"/>
          <w:lang w:val="hy-AM"/>
        </w:rPr>
        <w:t xml:space="preserve"> մասին</w:t>
      </w:r>
      <w:r w:rsidR="00E04B16" w:rsidRPr="00A65375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="00A44348" w:rsidRPr="00A65375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առաջանում: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150E240" w14:textId="77777777" w:rsidR="000F62DA" w:rsidRDefault="00E97DD9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83460C">
        <w:rPr>
          <w:rFonts w:ascii="GHEA Grapalat" w:hAnsi="GHEA Grapalat" w:cs="Sylfaen"/>
          <w:lang w:val="hy-AM"/>
        </w:rPr>
        <w:t xml:space="preserve"> </w:t>
      </w:r>
      <w:r w:rsidR="0083460C" w:rsidRPr="0083460C">
        <w:rPr>
          <w:rFonts w:ascii="GHEA Grapalat" w:hAnsi="GHEA Grapalat" w:cs="Sylfaen"/>
          <w:lang w:val="hy-AM"/>
        </w:rPr>
        <w:t xml:space="preserve">8-րդ կետից՝ </w:t>
      </w:r>
      <w:r w:rsidR="0083460C" w:rsidRPr="0083460C">
        <w:rPr>
          <w:rFonts w:ascii="GHEA Grapalat" w:hAnsi="GHEA Grapalat" w:cs="Sylfaen"/>
          <w:i/>
          <w:lang w:val="hy-AM"/>
        </w:rPr>
        <w:t>«կառուցել, հիմնանորոգել և վերանորոգել առնվազն 300 հանրակրթական ուսումնական հաստատություններ...»</w:t>
      </w:r>
      <w:r w:rsidR="003B25C8">
        <w:rPr>
          <w:rFonts w:ascii="GHEA Grapalat" w:hAnsi="GHEA Grapalat" w:cs="Sylfaen"/>
          <w:lang w:val="hy-AM"/>
        </w:rPr>
        <w:t>։</w:t>
      </w:r>
    </w:p>
    <w:p w14:paraId="07047E21" w14:textId="77777777" w:rsidR="003B25C8" w:rsidRPr="003B25C8" w:rsidRDefault="003B25C8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ՀՀ կառավարության 28.12.2023թ․–ի </w:t>
      </w:r>
      <w:r w:rsidRPr="003B25C8">
        <w:rPr>
          <w:rFonts w:ascii="GHEA Grapalat" w:hAnsi="GHEA Grapalat" w:cs="Sylfaen"/>
          <w:lang w:val="hy-AM"/>
        </w:rPr>
        <w:t>N 2334-</w:t>
      </w:r>
      <w:r>
        <w:rPr>
          <w:rFonts w:ascii="GHEA Grapalat" w:hAnsi="GHEA Grapalat" w:cs="Sylfaen"/>
          <w:lang w:val="hy-AM"/>
        </w:rPr>
        <w:t xml:space="preserve">Ն  և 18.01.2024թ․–ի </w:t>
      </w:r>
      <w:r w:rsidRPr="003B25C8">
        <w:rPr>
          <w:rFonts w:ascii="GHEA Grapalat" w:hAnsi="GHEA Grapalat" w:cs="Sylfaen"/>
          <w:lang w:val="hy-AM"/>
        </w:rPr>
        <w:t>N 72-</w:t>
      </w:r>
      <w:r>
        <w:rPr>
          <w:rFonts w:ascii="GHEA Grapalat" w:hAnsi="GHEA Grapalat" w:cs="Sylfaen"/>
          <w:lang w:val="hy-AM"/>
        </w:rPr>
        <w:t>Ն որոշումներից։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lastRenderedPageBreak/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9B9F67" w14:textId="77777777" w:rsidR="004F7AA9" w:rsidRDefault="004F7AA9" w:rsidP="0022587F">
      <w:r>
        <w:separator/>
      </w:r>
    </w:p>
  </w:endnote>
  <w:endnote w:type="continuationSeparator" w:id="0">
    <w:p w14:paraId="0880923A" w14:textId="77777777" w:rsidR="004F7AA9" w:rsidRDefault="004F7AA9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18789" w14:textId="77777777" w:rsidR="004F7AA9" w:rsidRDefault="004F7AA9" w:rsidP="0022587F">
      <w:r>
        <w:separator/>
      </w:r>
    </w:p>
  </w:footnote>
  <w:footnote w:type="continuationSeparator" w:id="0">
    <w:p w14:paraId="29A823A1" w14:textId="77777777" w:rsidR="004F7AA9" w:rsidRDefault="004F7AA9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16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0"/>
  </w:num>
  <w:num w:numId="10">
    <w:abstractNumId w:val="11"/>
  </w:num>
  <w:num w:numId="11">
    <w:abstractNumId w:val="15"/>
  </w:num>
  <w:num w:numId="12">
    <w:abstractNumId w:val="4"/>
  </w:num>
  <w:num w:numId="13">
    <w:abstractNumId w:val="19"/>
  </w:num>
  <w:num w:numId="14">
    <w:abstractNumId w:val="5"/>
  </w:num>
  <w:num w:numId="15">
    <w:abstractNumId w:val="12"/>
  </w:num>
  <w:num w:numId="16">
    <w:abstractNumId w:val="9"/>
  </w:num>
  <w:num w:numId="17">
    <w:abstractNumId w:val="18"/>
  </w:num>
  <w:num w:numId="18">
    <w:abstractNumId w:val="17"/>
  </w:num>
  <w:num w:numId="19">
    <w:abstractNumId w:val="0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D30771-0CE7-484B-8A38-5E2B3C14E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4898</TotalTime>
  <Pages>7</Pages>
  <Words>1412</Words>
  <Characters>8055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688</cp:revision>
  <cp:lastPrinted>2023-07-17T15:27:00Z</cp:lastPrinted>
  <dcterms:created xsi:type="dcterms:W3CDTF">2021-02-09T16:30:00Z</dcterms:created>
  <dcterms:modified xsi:type="dcterms:W3CDTF">2024-01-29T12:59:00Z</dcterms:modified>
</cp:coreProperties>
</file>