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432" w:rsidRDefault="006D7432" w:rsidP="006D7432">
      <w:pPr>
        <w:jc w:val="center"/>
      </w:pPr>
      <w:r>
        <w:rPr>
          <w:noProof/>
          <w:lang w:eastAsia="en-US"/>
        </w:rPr>
        <w:drawing>
          <wp:inline distT="0" distB="0" distL="0" distR="0" wp14:anchorId="4D13A4B1" wp14:editId="05A1FF8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432" w:rsidRDefault="006D7432" w:rsidP="006D7432">
      <w:pPr>
        <w:jc w:val="center"/>
      </w:pPr>
    </w:p>
    <w:p w:rsidR="006D7432" w:rsidRDefault="006D7432" w:rsidP="006D74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D7432" w:rsidRDefault="006D7432" w:rsidP="006D7432">
      <w:pPr>
        <w:pStyle w:val="mechtex"/>
        <w:rPr>
          <w:rFonts w:ascii="GHEA Mariam" w:hAnsi="GHEA Mariam"/>
          <w:b/>
        </w:rPr>
      </w:pPr>
    </w:p>
    <w:p w:rsidR="006D7432" w:rsidRDefault="006D7432" w:rsidP="006D743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1BF3" w:rsidRDefault="004C1BF3">
      <w:pPr>
        <w:jc w:val="center"/>
        <w:rPr>
          <w:rFonts w:ascii="GHEA Mariam" w:hAnsi="GHEA Mariam"/>
          <w:sz w:val="24"/>
          <w:szCs w:val="24"/>
        </w:rPr>
      </w:pPr>
    </w:p>
    <w:p w:rsidR="006D7432" w:rsidRPr="004C1BF3" w:rsidRDefault="006D7432">
      <w:pPr>
        <w:jc w:val="center"/>
        <w:rPr>
          <w:rFonts w:ascii="GHEA Mariam" w:hAnsi="GHEA Mariam"/>
          <w:sz w:val="24"/>
          <w:szCs w:val="24"/>
        </w:rPr>
      </w:pPr>
    </w:p>
    <w:p w:rsidR="004C1BF3" w:rsidRPr="004C1BF3" w:rsidRDefault="004C1BF3">
      <w:pPr>
        <w:jc w:val="center"/>
        <w:rPr>
          <w:rFonts w:ascii="GHEA Mariam" w:hAnsi="GHEA Mariam"/>
          <w:sz w:val="24"/>
          <w:szCs w:val="24"/>
        </w:rPr>
      </w:pPr>
      <w:r w:rsidRPr="004C1BF3">
        <w:rPr>
          <w:rFonts w:ascii="GHEA Mariam" w:hAnsi="GHEA Mariam"/>
          <w:sz w:val="24"/>
          <w:szCs w:val="24"/>
        </w:rPr>
        <w:t xml:space="preserve">1 </w:t>
      </w:r>
      <w:r w:rsidRPr="004C1BF3">
        <w:rPr>
          <w:rFonts w:ascii="GHEA Mariam" w:hAnsi="GHEA Mariam"/>
          <w:sz w:val="24"/>
          <w:szCs w:val="24"/>
          <w:lang w:val="hy-AM"/>
        </w:rPr>
        <w:t>փետրվարի</w:t>
      </w:r>
      <w:r w:rsidRPr="004C1BF3">
        <w:rPr>
          <w:rFonts w:ascii="GHEA Mariam" w:hAnsi="GHEA Mariam"/>
          <w:sz w:val="24"/>
          <w:szCs w:val="24"/>
        </w:rPr>
        <w:t xml:space="preserve"> 2024 </w:t>
      </w:r>
      <w:r w:rsidRPr="004C1BF3">
        <w:rPr>
          <w:rFonts w:ascii="GHEA Mariam" w:hAnsi="GHEA Mariam" w:cs="Sylfaen"/>
          <w:sz w:val="24"/>
          <w:szCs w:val="24"/>
        </w:rPr>
        <w:t>թվականի</w:t>
      </w:r>
      <w:r w:rsidRPr="004C1BF3">
        <w:rPr>
          <w:rFonts w:ascii="GHEA Mariam" w:hAnsi="GHEA Mariam"/>
          <w:sz w:val="24"/>
          <w:szCs w:val="24"/>
        </w:rPr>
        <w:t xml:space="preserve">  N              - Ն</w:t>
      </w:r>
    </w:p>
    <w:p w:rsidR="004C1BF3" w:rsidRPr="004C1BF3" w:rsidRDefault="004C1BF3">
      <w:pPr>
        <w:jc w:val="center"/>
        <w:rPr>
          <w:rFonts w:ascii="GHEA Mariam" w:hAnsi="GHEA Mariam"/>
          <w:sz w:val="24"/>
          <w:szCs w:val="24"/>
        </w:rPr>
      </w:pPr>
    </w:p>
    <w:p w:rsidR="004C1BF3" w:rsidRPr="004C1BF3" w:rsidRDefault="004C1BF3">
      <w:pPr>
        <w:jc w:val="center"/>
        <w:rPr>
          <w:rFonts w:ascii="GHEA Mariam" w:hAnsi="GHEA Mariam"/>
          <w:sz w:val="24"/>
          <w:szCs w:val="24"/>
        </w:rPr>
      </w:pPr>
    </w:p>
    <w:p w:rsidR="004C1BF3" w:rsidRPr="004C1BF3" w:rsidRDefault="004C1BF3">
      <w:pPr>
        <w:jc w:val="center"/>
        <w:rPr>
          <w:rFonts w:ascii="GHEA Mariam" w:hAnsi="GHEA Mariam"/>
          <w:sz w:val="24"/>
          <w:szCs w:val="24"/>
        </w:rPr>
      </w:pPr>
    </w:p>
    <w:p w:rsidR="004C1BF3" w:rsidRDefault="004C1BF3" w:rsidP="004C1BF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4C1BF3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2023 ԹՎԱԿԱՆԻ</w:t>
      </w:r>
      <w:r w:rsidRPr="004C1BF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ՀՈՒՆԻՍԻ 1-Ի N 890-Ն ՈՐՈՇՄԱՆ ՄԵՋ ՓՈՓՈԽՈՒԹՅՈՒՆՆԵՐ </w:t>
      </w:r>
    </w:p>
    <w:p w:rsidR="004C1BF3" w:rsidRDefault="004C1BF3" w:rsidP="004C1BF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4C1BF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 ԼՐԱՑՈՒՄ ԿԱՏԱՐԵԼՈՒ ՄԱՍԻՆ</w:t>
      </w:r>
    </w:p>
    <w:p w:rsidR="004C1BF3" w:rsidRDefault="004C1BF3" w:rsidP="004C1BF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4C1BF3" w:rsidRPr="004C1BF3" w:rsidRDefault="004C1BF3" w:rsidP="004C1BF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C1BF3" w:rsidRPr="004C1BF3" w:rsidRDefault="004C1BF3" w:rsidP="004C1BF3">
      <w:pPr>
        <w:pStyle w:val="mechtex"/>
        <w:rPr>
          <w:rFonts w:ascii="GHEA Mariam" w:hAnsi="GHEA Mariam"/>
          <w:sz w:val="24"/>
          <w:szCs w:val="24"/>
          <w:lang w:eastAsia="hy-AM"/>
        </w:rPr>
      </w:pPr>
    </w:p>
    <w:p w:rsidR="004C1BF3" w:rsidRPr="004C1BF3" w:rsidRDefault="004C1BF3" w:rsidP="004C1BF3">
      <w:pPr>
        <w:shd w:val="clear" w:color="auto" w:fill="FFFFFF"/>
        <w:tabs>
          <w:tab w:val="left" w:pos="851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Հայաստանի </w:t>
      </w:r>
      <w:r w:rsidRPr="004C1BF3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Հանրապետության օրենքի 34-րդ հոդվածը՝ </w:t>
      </w:r>
      <w:r w:rsidRPr="004C1BF3">
        <w:rPr>
          <w:rFonts w:ascii="GHEA Mariam" w:hAnsi="GHEA Mariam" w:cs="Sylfaen"/>
          <w:color w:val="000000"/>
          <w:spacing w:val="-6"/>
          <w:sz w:val="24"/>
          <w:szCs w:val="24"/>
          <w:lang w:val="hy-AM" w:eastAsia="hy-AM"/>
        </w:rPr>
        <w:t>Հայաստանի</w:t>
      </w:r>
      <w:r w:rsidRPr="004C1BF3">
        <w:rPr>
          <w:rFonts w:ascii="GHEA Mariam" w:hAnsi="GHEA Mariam" w:cs="Arial Armenian"/>
          <w:color w:val="000000"/>
          <w:spacing w:val="-6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pacing w:val="-6"/>
          <w:sz w:val="24"/>
          <w:szCs w:val="24"/>
          <w:lang w:val="hy-AM" w:eastAsia="hy-AM"/>
        </w:rPr>
        <w:t>Հանրապետության</w:t>
      </w:r>
      <w:r w:rsidRPr="004C1BF3">
        <w:rPr>
          <w:rFonts w:ascii="GHEA Mariam" w:hAnsi="GHEA Mariam" w:cs="Arial Armenian"/>
          <w:color w:val="000000"/>
          <w:spacing w:val="-6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pacing w:val="-6"/>
          <w:sz w:val="24"/>
          <w:szCs w:val="24"/>
          <w:lang w:val="hy-AM" w:eastAsia="hy-AM"/>
        </w:rPr>
        <w:t>կառա</w:t>
      </w:r>
      <w:r>
        <w:rPr>
          <w:rFonts w:ascii="GHEA Mariam" w:hAnsi="GHEA Mariam" w:cs="Sylfaen"/>
          <w:color w:val="000000"/>
          <w:sz w:val="24"/>
          <w:szCs w:val="24"/>
          <w:lang w:val="hy-AM" w:eastAsia="hy-AM"/>
        </w:rPr>
        <w:softHyphen/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վարությունը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ր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շ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ու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մ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 </w:t>
      </w:r>
      <w:r w:rsidRPr="004C1BF3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է</w:t>
      </w:r>
      <w:r w:rsidRPr="004C1BF3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>.</w:t>
      </w:r>
    </w:p>
    <w:p w:rsidR="004C1BF3" w:rsidRPr="004C1BF3" w:rsidRDefault="004C1BF3" w:rsidP="004C1BF3">
      <w:pPr>
        <w:numPr>
          <w:ilvl w:val="0"/>
          <w:numId w:val="1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4C1BF3">
        <w:rPr>
          <w:rFonts w:ascii="GHEA Mariam" w:hAnsi="GHEA Mariam"/>
          <w:color w:val="000000"/>
          <w:spacing w:val="-6"/>
          <w:sz w:val="24"/>
          <w:szCs w:val="24"/>
          <w:lang w:val="hy-AM" w:eastAsia="hy-AM"/>
        </w:rPr>
        <w:t>Հայաստանի Հանրապետության կառավարության 2023 թվականի հունիսի</w:t>
      </w:r>
      <w:r w:rsidRPr="004C1BF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1-ի «Պ</w:t>
      </w:r>
      <w:r w:rsidRPr="004C1BF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աշտոնական այցով Հայաստանի Հանրապետություն ժամանած անձանց անվտանգությունը պահպանելու և պաշտպանելու նպատակով ուղեկցելու ընթաց</w:t>
      </w:r>
      <w:r w:rsidRPr="004C1BF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  <w:t xml:space="preserve">քում օտարերկրյա անվտանգության մարմինների և ներկայացուցիչների կողմից զենք ներկրելու, արտահանելու, կրելու և տեղափոխելու (փոխադրելու) կարգը </w:t>
      </w:r>
      <w:r w:rsidRPr="004C1BF3">
        <w:rPr>
          <w:rFonts w:ascii="GHEA Mariam" w:hAnsi="GHEA Mariam"/>
          <w:bCs/>
          <w:color w:val="000000"/>
          <w:spacing w:val="-4"/>
          <w:sz w:val="24"/>
          <w:szCs w:val="24"/>
          <w:lang w:val="hy-AM" w:eastAsia="hy-AM"/>
        </w:rPr>
        <w:t xml:space="preserve">սահմանելու մասին» </w:t>
      </w:r>
      <w:r w:rsidRPr="004C1BF3">
        <w:rPr>
          <w:rFonts w:ascii="GHEA Mariam" w:hAnsi="GHEA Mariam"/>
          <w:color w:val="000000"/>
          <w:spacing w:val="-4"/>
          <w:sz w:val="24"/>
          <w:szCs w:val="24"/>
          <w:lang w:val="hy-AM" w:eastAsia="hy-AM"/>
        </w:rPr>
        <w:t>N 890-Ն որոշման (այսուհետ՝ որոշում) մեջ կատարել հետևյ</w:t>
      </w:r>
      <w:r w:rsidRPr="004C1BF3">
        <w:rPr>
          <w:rFonts w:ascii="GHEA Mariam" w:hAnsi="GHEA Mariam"/>
          <w:color w:val="000000"/>
          <w:sz w:val="24"/>
          <w:szCs w:val="24"/>
          <w:lang w:val="hy-AM" w:eastAsia="hy-AM"/>
        </w:rPr>
        <w:t>ալ փոփոխությունները և լրացումը՝</w:t>
      </w:r>
    </w:p>
    <w:p w:rsidR="004C1BF3" w:rsidRPr="004C1BF3" w:rsidRDefault="004C1BF3" w:rsidP="004C1BF3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>րոշմամբ սահմանված կարգի 4-րդ կետի առաջին նախադասության մեջ ներկրվում են մաքսային սահմանով բառերը փոխարինել ներկրվում են Հայաստանի Հանրապետության պետական սահմանով բառերով</w:t>
      </w:r>
      <w:r w:rsidRPr="004C1BF3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4C1BF3" w:rsidRPr="004C1BF3" w:rsidRDefault="004C1BF3" w:rsidP="004C1BF3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>րոշմամբ սահմանված կարգի 5-րդ կետում՝</w:t>
      </w:r>
    </w:p>
    <w:p w:rsidR="004C1BF3" w:rsidRPr="004C1BF3" w:rsidRDefault="004C1BF3" w:rsidP="004C1BF3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ա</w:t>
      </w:r>
      <w:r w:rsidRPr="004C1BF3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 առաջին նախադասությ</w:t>
      </w:r>
      <w:r w:rsidR="00554F5D">
        <w:rPr>
          <w:rFonts w:ascii="GHEA Mariam" w:hAnsi="GHEA Mariam"/>
          <w:color w:val="000000"/>
          <w:sz w:val="24"/>
          <w:szCs w:val="24"/>
          <w:lang w:eastAsia="hy-AM"/>
        </w:rPr>
        <w:t>ունը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 արտահանման ժամանակ բառերից հետո լրացնել մաքսային կամ պետական այլ հսկողության իրականացման անհրաժեշ</w:t>
      </w:r>
      <w:r w:rsidR="00554F5D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տությամբ պայմանավորված </w:t>
      </w:r>
      <w:r w:rsidR="00554F5D">
        <w:rPr>
          <w:rFonts w:ascii="GHEA Mariam" w:hAnsi="GHEA Mariam"/>
          <w:color w:val="000000"/>
          <w:sz w:val="24"/>
          <w:szCs w:val="24"/>
          <w:lang w:eastAsia="hy-AM"/>
        </w:rPr>
        <w:t>բառերով</w:t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lang w:eastAsia="hy-AM"/>
        </w:rPr>
        <w:t>,</w:t>
      </w:r>
    </w:p>
    <w:p w:rsidR="004C1BF3" w:rsidRPr="004C1BF3" w:rsidRDefault="004C1BF3" w:rsidP="004C1BF3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>բ</w:t>
      </w:r>
      <w:r w:rsidRPr="004C1BF3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 երկրորդ նախադասությունը հանել</w:t>
      </w:r>
      <w:r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4C1BF3" w:rsidRPr="004C1BF3" w:rsidRDefault="004C1BF3" w:rsidP="004C1BF3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B452C2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Սույն որոշումն ուժի մեջ է մտնում պաշտոնական հրապարակմանը հաջորդող</w:t>
      </w:r>
      <w:r w:rsidRPr="004C1BF3">
        <w:rPr>
          <w:rFonts w:ascii="GHEA Mariam" w:hAnsi="GHEA Mariam"/>
          <w:color w:val="000000"/>
          <w:sz w:val="24"/>
          <w:szCs w:val="24"/>
          <w:lang w:eastAsia="hy-AM"/>
        </w:rPr>
        <w:t xml:space="preserve"> օրվանից: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D7432" w:rsidRDefault="006D74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D7432" w:rsidRDefault="006D74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D7432" w:rsidRPr="00AB6461" w:rsidRDefault="006D7432" w:rsidP="006D74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D7432" w:rsidRPr="00AB6461" w:rsidRDefault="006D7432" w:rsidP="006D74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D7432" w:rsidRPr="003C76C1" w:rsidRDefault="006D7432" w:rsidP="006D7432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6D7432" w:rsidRPr="00C170DE" w:rsidRDefault="006D7432" w:rsidP="006D743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D7432" w:rsidRPr="004C1BF3" w:rsidRDefault="006D74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6D7432" w:rsidRPr="004C1BF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BD8" w:rsidRDefault="00210BD8">
      <w:r>
        <w:separator/>
      </w:r>
    </w:p>
  </w:endnote>
  <w:endnote w:type="continuationSeparator" w:id="0">
    <w:p w:rsidR="00210BD8" w:rsidRDefault="0021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12BD2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BD8" w:rsidRDefault="00210BD8">
      <w:r>
        <w:separator/>
      </w:r>
    </w:p>
  </w:footnote>
  <w:footnote w:type="continuationSeparator" w:id="0">
    <w:p w:rsidR="00210BD8" w:rsidRDefault="00210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F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489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616" w:hanging="360"/>
      </w:pPr>
    </w:lvl>
    <w:lvl w:ilvl="2" w:tplc="0409001B" w:tentative="1">
      <w:start w:val="1"/>
      <w:numFmt w:val="lowerRoman"/>
      <w:lvlText w:val="%3."/>
      <w:lvlJc w:val="right"/>
      <w:pPr>
        <w:ind w:left="6336" w:hanging="180"/>
      </w:pPr>
    </w:lvl>
    <w:lvl w:ilvl="3" w:tplc="0409000F" w:tentative="1">
      <w:start w:val="1"/>
      <w:numFmt w:val="decimal"/>
      <w:lvlText w:val="%4."/>
      <w:lvlJc w:val="left"/>
      <w:pPr>
        <w:ind w:left="7056" w:hanging="360"/>
      </w:pPr>
    </w:lvl>
    <w:lvl w:ilvl="4" w:tplc="04090019" w:tentative="1">
      <w:start w:val="1"/>
      <w:numFmt w:val="lowerLetter"/>
      <w:lvlText w:val="%5."/>
      <w:lvlJc w:val="left"/>
      <w:pPr>
        <w:ind w:left="7776" w:hanging="360"/>
      </w:pPr>
    </w:lvl>
    <w:lvl w:ilvl="5" w:tplc="0409001B" w:tentative="1">
      <w:start w:val="1"/>
      <w:numFmt w:val="lowerRoman"/>
      <w:lvlText w:val="%6."/>
      <w:lvlJc w:val="right"/>
      <w:pPr>
        <w:ind w:left="8496" w:hanging="180"/>
      </w:pPr>
    </w:lvl>
    <w:lvl w:ilvl="6" w:tplc="0409000F" w:tentative="1">
      <w:start w:val="1"/>
      <w:numFmt w:val="decimal"/>
      <w:lvlText w:val="%7."/>
      <w:lvlJc w:val="left"/>
      <w:pPr>
        <w:ind w:left="9216" w:hanging="360"/>
      </w:pPr>
    </w:lvl>
    <w:lvl w:ilvl="7" w:tplc="04090019" w:tentative="1">
      <w:start w:val="1"/>
      <w:numFmt w:val="lowerLetter"/>
      <w:lvlText w:val="%8."/>
      <w:lvlJc w:val="left"/>
      <w:pPr>
        <w:ind w:left="9936" w:hanging="360"/>
      </w:pPr>
    </w:lvl>
    <w:lvl w:ilvl="8" w:tplc="040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F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D8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F27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1BF3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BD2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5D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432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2C2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2011B"/>
  <w15:chartTrackingRefBased/>
  <w15:docId w15:val="{750D24F1-2DB7-454D-B16C-C2DCBA60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4C1BF3"/>
    <w:rPr>
      <w:b/>
      <w:bCs/>
    </w:rPr>
  </w:style>
  <w:style w:type="paragraph" w:styleId="ListParagraph">
    <w:name w:val="List Paragraph"/>
    <w:basedOn w:val="Normal"/>
    <w:uiPriority w:val="34"/>
    <w:qFormat/>
    <w:rsid w:val="004C1B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mechtexChar">
    <w:name w:val="mechtex Char"/>
    <w:link w:val="mechtex"/>
    <w:uiPriority w:val="99"/>
    <w:rsid w:val="006D743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6D743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2024-01-30T10:45:00Z</dcterms:created>
  <dcterms:modified xsi:type="dcterms:W3CDTF">2024-01-30T10:52:00Z</dcterms:modified>
</cp:coreProperties>
</file>