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4D27F" w14:textId="7777777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039C412F" w14:textId="7777777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C7D62E5" w14:textId="7777777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1147B539" w14:textId="7777777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70010DF" w14:textId="6805181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—— ———— 202</w:t>
      </w:r>
      <w:r w:rsidR="00D1097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———-Լ</w:t>
      </w:r>
    </w:p>
    <w:p w14:paraId="2893E13A" w14:textId="7777777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C3439F9" w14:textId="5F753283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ՄԱՐՏԻ 26-Ի N 355-Լ ՈՐՈՇՄԱՆ ՄԵՋ ՓՈՓՈԽՈՒԹՅՈՒՆՆԵՐ</w:t>
      </w:r>
      <w:r w:rsidR="000D33B8" w:rsidRPr="00D167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ԼՐԱՑՈՒՄՆԵՐ</w:t>
      </w:r>
      <w:r w:rsidRPr="00D167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</w:p>
    <w:p w14:paraId="0AA0DF60" w14:textId="77777777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A61827" w14:textId="0B8A8ABD" w:rsidR="00C10896" w:rsidRPr="00D1670D" w:rsidRDefault="00C10896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Հայաստանի Հանրապետության</w:t>
      </w:r>
      <w:r w:rsidR="00146699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«Նորմատիվ իրավական ակտերի մասին» օրենքի 33-րդ և 34-րդ հոդվածները՝ Հայաստանի Հանրապետության կառավարությունը</w:t>
      </w:r>
      <w:r w:rsidRPr="00D1670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1670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76F9656F" w14:textId="22DE1CA9" w:rsidR="00C10896" w:rsidRPr="00D1670D" w:rsidRDefault="00C10896" w:rsidP="00D10976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2020 թվականի մարտի 26-ի «Տնտեսության արդիականացման միջոցառ</w:t>
      </w:r>
      <w:r w:rsidR="0008507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ումները հաստատելու մասին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N 355-Լ որոշման (այսուհետ՝ Որոշում) մեջ կատարել հետևյալ փոփոխությունները</w:t>
      </w:r>
      <w:r w:rsidR="000D33B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լրացումները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13B75A91" w14:textId="289C1A7B" w:rsidR="005759D9" w:rsidRDefault="005759D9" w:rsidP="00D10976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անվանման մեջ «միջոցառում</w:t>
      </w:r>
      <w:r w:rsidR="00F610A2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ը» բառը փոխարինել «նպատակային ծրագրերը» բառերով,</w:t>
      </w:r>
    </w:p>
    <w:p w14:paraId="57849076" w14:textId="7B129A53" w:rsidR="000D45BD" w:rsidRPr="00D1670D" w:rsidRDefault="000D45BD" w:rsidP="00D10976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նախաբանում «Հայաստանի Հանրապետության Սահմանադրության 146-րդ հոդվածի 4-րդ մասը» բառերից հետո ավելացնել «</w:t>
      </w:r>
      <w:bookmarkStart w:id="0" w:name="_Hlk154481680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Հայաստանի Հանրապետության արդյունաբերական քաղաքականության մասին օրենքի 5-րդ հոդվածը</w:t>
      </w:r>
      <w:bookmarkEnd w:id="0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14:paraId="4F63F4DD" w14:textId="1F9B67D9" w:rsidR="0096791F" w:rsidRPr="00D1670D" w:rsidRDefault="0096791F" w:rsidP="00D10976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1-ին կետում «միջոցառումը» բառը փոխարինել «</w:t>
      </w:r>
      <w:bookmarkStart w:id="1" w:name="_Hlk154481694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ծրագիրը</w:t>
      </w:r>
      <w:bookmarkEnd w:id="1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բառերով,</w:t>
      </w:r>
    </w:p>
    <w:p w14:paraId="1AECA570" w14:textId="3DA83D24" w:rsidR="0096791F" w:rsidRPr="00D1670D" w:rsidRDefault="0096791F" w:rsidP="00D10976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3-րդ կետում «միջոցառումը» բառը փոխարինել «</w:t>
      </w:r>
      <w:bookmarkStart w:id="2" w:name="_Hlk154481736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ծրագիրը</w:t>
      </w:r>
      <w:bookmarkEnd w:id="2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բառերով,</w:t>
      </w:r>
    </w:p>
    <w:p w14:paraId="482268A9" w14:textId="45D9C74A" w:rsidR="0096791F" w:rsidRPr="00D1670D" w:rsidRDefault="0096791F" w:rsidP="00D10976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4-րդ կետը շարադրել հետևյալ խմբագրությամբ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877447D" w14:textId="6326C377" w:rsidR="0096791F" w:rsidRPr="00D1670D" w:rsidRDefault="0096791F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3" w:name="_Hlk155612809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1670D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bookmarkStart w:id="4" w:name="_Hlk154481758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հավելված NN 1-ով և 2-ով հաստատված նպատակային ծրագրերի լիազոր մարմին սահմանել Էկոնոմիկայի նախարարությանը</w:t>
      </w:r>
      <w:bookmarkEnd w:id="3"/>
      <w:bookmarkEnd w:id="4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։»,</w:t>
      </w:r>
    </w:p>
    <w:p w14:paraId="66CDC0B6" w14:textId="77777777" w:rsidR="00C10896" w:rsidRPr="00953DB7" w:rsidRDefault="00C10896" w:rsidP="00D10976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 N 1-ում կատարել հետևյալ փոփոխությունները</w:t>
      </w:r>
      <w:r w:rsidRPr="00D8104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9B2B871" w14:textId="107848B4" w:rsidR="00953DB7" w:rsidRPr="00953DB7" w:rsidRDefault="00953DB7" w:rsidP="00953DB7">
      <w:pPr>
        <w:pStyle w:val="ListParagraph"/>
        <w:shd w:val="clear" w:color="auto" w:fill="FFFFFF"/>
        <w:spacing w:after="0" w:line="360" w:lineRule="auto"/>
        <w:ind w:left="270"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8104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D8104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810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81042" w:rsidRPr="00D81042">
        <w:rPr>
          <w:rFonts w:ascii="GHEA Grapalat" w:eastAsia="Times New Roman" w:hAnsi="GHEA Grapalat" w:cs="Times New Roman"/>
          <w:sz w:val="24"/>
          <w:szCs w:val="24"/>
          <w:lang w:val="hy-AM"/>
        </w:rPr>
        <w:t>«միջոցառում» բառը բոլոր հոլովաձևերով փոխարինել «նպատակային ծրագիր» բառերով</w:t>
      </w:r>
      <w:r w:rsidRPr="00D8104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ACE8E44" w14:textId="7DB8A928" w:rsidR="00A637A9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բ</w:t>
      </w:r>
      <w:r w:rsidR="00B64B7E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A637A9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2-րդ կետը շարադրել հետևյալ խմբագրությամբ</w:t>
      </w:r>
      <w:r w:rsidR="00A637A9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7EDFE85" w14:textId="46C70298" w:rsidR="00A637A9" w:rsidRPr="00D1670D" w:rsidRDefault="00A637A9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lastRenderedPageBreak/>
        <w:t xml:space="preserve"> </w:t>
      </w:r>
      <w:bookmarkStart w:id="5" w:name="_Hlk154057008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«</w:t>
      </w:r>
      <w:r w:rsidR="002E2731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2</w:t>
      </w:r>
      <w:r w:rsidR="002E2731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bookmarkStart w:id="6" w:name="_Hlk155612840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Սույն միջոցառման իմաստով տնտեսավարող է համարվում Հայաստանի Հանրապետության տարածքում գրանցված և գործունեություն իրականացնող առևտրային և ոչ առևտրային կազմակերպությունը կամ անհատ ձեռնարկատերը</w:t>
      </w:r>
      <w:bookmarkEnd w:id="6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:»</w:t>
      </w:r>
      <w:r w:rsidR="002E2731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</w:p>
    <w:bookmarkEnd w:id="5"/>
    <w:p w14:paraId="260E1058" w14:textId="61ADB5D6" w:rsidR="00B64B7E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գ</w:t>
      </w:r>
      <w:r w:rsidR="00A637A9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3-</w:t>
      </w:r>
      <w:r w:rsidR="00B64B7E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B64B7E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ում «ստացվող նպատակային վարկերի/լիզինգի» բառերից հետո լրացնել </w:t>
      </w:r>
      <w:bookmarkStart w:id="7" w:name="_Hlk143075124"/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«(ներառյալ </w:t>
      </w:r>
      <w:r w:rsidR="00411616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ՀՀ կառավարության 2017 թվականի հունիսի 8-ի N 619-Ն որոշմամբ հաստատված Միջազգային զարգացման կազմակերպությունների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հետ գործող </w:t>
      </w:r>
      <w:r w:rsidR="00411616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ծրագրե</w:t>
      </w:r>
      <w:r w:rsidR="009F3DFD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ր</w:t>
      </w:r>
      <w:r w:rsidR="00411616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շրջանակներում տրամադրվող վարկերի)</w:t>
      </w:r>
      <w:bookmarkEnd w:id="7"/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,» բառերը, «ֆինանսական կազմակերպությունը» բառերից հետո լրացնել </w:t>
      </w:r>
      <w:bookmarkStart w:id="8" w:name="_Hlk155612984"/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«</w:t>
      </w:r>
      <w:bookmarkStart w:id="9" w:name="_Hlk143075152"/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, բացառությամբ </w:t>
      </w:r>
      <w:r w:rsidR="00411616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ՀՀ կառավարության 2017 թվականի հունիսի 8-ի N 619-Ն որոշմամբ հաստատված Միջազգային զարգացման կազմակերպությունների 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հետ գործող </w:t>
      </w:r>
      <w:r w:rsidR="00411616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ծրագրերի 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շրջանակներում տրամադրվող վարկերի</w:t>
      </w:r>
      <w:bookmarkEnd w:id="9"/>
      <w:r w:rsidR="00DC3A3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, </w:t>
      </w:r>
      <w:bookmarkStart w:id="10" w:name="_Hlk146807603"/>
      <w:r w:rsidR="00DC3A3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որի դեպքում </w:t>
      </w:r>
      <w:r w:rsidR="0037588F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վարկերի/լիզինգի վերադարձի ռիսկ</w:t>
      </w:r>
      <w:r w:rsidR="00D26AD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ը կրում են </w:t>
      </w:r>
      <w:r w:rsidR="0037588F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ֆինանսական կազմակերպությ</w:t>
      </w:r>
      <w:r w:rsidR="00D26AD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ունը</w:t>
      </w:r>
      <w:r w:rsidR="0037588F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կամ</w:t>
      </w:r>
      <w:r w:rsidR="0037588F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միջազգային </w:t>
      </w:r>
      <w:r w:rsidR="00157340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զարգացման</w:t>
      </w:r>
      <w:r w:rsidR="0037588F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կազմակերպությ</w:t>
      </w:r>
      <w:r w:rsidR="00D26AD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ունը</w:t>
      </w:r>
      <w:bookmarkEnd w:id="10"/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կամ երկուսը միասին</w:t>
      </w:r>
      <w:bookmarkEnd w:id="8"/>
      <w:r w:rsidR="00D26AD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  <w:r w:rsidR="00B64B7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» բառերը,</w:t>
      </w:r>
    </w:p>
    <w:p w14:paraId="06B9A50D" w14:textId="23659EC1" w:rsidR="00215102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դ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10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5-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21510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կետը</w:t>
      </w:r>
      <w:r w:rsidR="0021510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="0021510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="0021510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՝ հետևյալ բովանդակությամբ 3-րդ և 4-րդ ենթակետերով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AB79DF6" w14:textId="7756B494" w:rsidR="00215102" w:rsidRPr="00D1670D" w:rsidRDefault="0021510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«</w:t>
      </w:r>
      <w:bookmarkStart w:id="11" w:name="_Hlk143075176"/>
      <w:bookmarkStart w:id="12" w:name="_Hlk155613013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3)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ab/>
        <w:t>ընկերության բիզնես գործընթացների թվայնացման նպատակով թվային ծրագրերի կամ հարթակների ձեռքբերում («</w:t>
      </w:r>
      <w:r w:rsidR="00320B18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բիզնես գործըն</w:t>
      </w:r>
      <w:r w:rsidR="00342C9A">
        <w:rPr>
          <w:rFonts w:ascii="GHEA Grapalat" w:eastAsia="Times New Roman" w:hAnsi="GHEA Grapalat" w:cs="Cambria Math"/>
          <w:sz w:val="24"/>
          <w:szCs w:val="24"/>
          <w:lang w:val="hy-AM"/>
        </w:rPr>
        <w:t>թ</w:t>
      </w:r>
      <w:r w:rsidR="00320B18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ացների թվայնացման ծրագրային ապահովում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»)</w:t>
      </w:r>
      <w:r w:rsidR="00D70BDD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1CCE3365" w14:textId="66EC4312" w:rsidR="00215102" w:rsidRPr="00D1670D" w:rsidRDefault="0021510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4)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ab/>
        <w:t xml:space="preserve">ընկերության արտադրողականության բարձրացման նպատակով խորհրդատվական ծառայությունների և փորձագետների ներգրավում («արտադրողականության </w:t>
      </w:r>
      <w:r w:rsidR="00414B7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աճի 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խորհրդատվություն</w:t>
      </w:r>
      <w:bookmarkEnd w:id="11"/>
      <w:r w:rsidR="00864CA0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»),</w:t>
      </w:r>
    </w:p>
    <w:bookmarkEnd w:id="12"/>
    <w:p w14:paraId="6462457C" w14:textId="5E55E975" w:rsidR="003A6C9E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ե</w:t>
      </w:r>
      <w:r w:rsidR="003A6C9E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5</w:t>
      </w:r>
      <w:r w:rsidR="003A6C9E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1 </w:t>
      </w:r>
      <w:r w:rsidR="003A6C9E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3A6C9E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5-րդ կետով սահմանված նպատակներով վարկերի/լիզինգի,» բառերից հետո լրացնել «</w:t>
      </w:r>
      <w:bookmarkStart w:id="13" w:name="_Hlk152081233"/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սուբսիդավորվող մասի</w:t>
      </w:r>
      <w:bookmarkEnd w:id="13"/>
      <w:r w:rsidR="003A6C9E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» բառերը,</w:t>
      </w:r>
    </w:p>
    <w:p w14:paraId="757448C0" w14:textId="5180FA97" w:rsidR="00215102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զ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10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6-րդ կետ</w:t>
      </w:r>
      <w:r w:rsidR="00B76DC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ի 2-րդ ենթակետը վերաշարադրել հետևյալ խմբագրությամբ</w:t>
      </w:r>
      <w:r w:rsidR="00B76DCB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B446BA7" w14:textId="1BD29908" w:rsidR="000D45BD" w:rsidRPr="00D1670D" w:rsidRDefault="00B76DCB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«</w:t>
      </w:r>
      <w:bookmarkStart w:id="14" w:name="_Hlk152081264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2) </w:t>
      </w:r>
      <w:bookmarkStart w:id="15" w:name="_Hlk155613083"/>
      <w:r w:rsidR="000D45BD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Ժամկետները՝</w:t>
      </w:r>
    </w:p>
    <w:p w14:paraId="1D86E1B9" w14:textId="3FAF2874" w:rsidR="00B76DCB" w:rsidRPr="00D1670D" w:rsidRDefault="000D45BD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ա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="002E2731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վ</w:t>
      </w:r>
      <w:r w:rsidR="00B76DC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արկի/լիզինգի պայմանագ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իր</w:t>
      </w:r>
      <w:r w:rsidR="00B76DC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՝ մինչև 120 ամիս,</w:t>
      </w:r>
    </w:p>
    <w:p w14:paraId="2B97C45C" w14:textId="1CE41000" w:rsidR="00B76DCB" w:rsidRPr="00D1670D" w:rsidRDefault="00B76DCB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ab/>
      </w:r>
      <w:r w:rsidR="000D45BD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բ</w:t>
      </w:r>
      <w:r w:rsidR="000D45BD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="002E2731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ս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ուբսիդավոր</w:t>
      </w:r>
      <w:r w:rsidR="000D45BD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ում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՝ մինչև 42 ամիս</w:t>
      </w:r>
      <w:bookmarkEnd w:id="14"/>
      <w:bookmarkEnd w:id="15"/>
      <w:r w:rsidR="00864CA0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»</w:t>
      </w:r>
    </w:p>
    <w:p w14:paraId="6D24A9A2" w14:textId="7A615EC9" w:rsidR="00DD4492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DD449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D449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6-րդ կետի 4-րդ ենթակետում «հարկային օրենսգրքի 30-րդ» բառերը փոխարինել «</w:t>
      </w:r>
      <w:bookmarkStart w:id="16" w:name="_Hlk143075357"/>
      <w:bookmarkStart w:id="17" w:name="_Hlk152081302"/>
      <w:r w:rsidR="00E32F9C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բանկերի և բանկային գործունեության մասին օրենքի 8-րդ</w:t>
      </w:r>
      <w:bookmarkEnd w:id="16"/>
      <w:bookmarkEnd w:id="17"/>
      <w:r w:rsidR="00E32F9C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բառերով,</w:t>
      </w:r>
    </w:p>
    <w:p w14:paraId="08E47DD5" w14:textId="7BD0866A" w:rsidR="00414B7B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14B7B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տի 4-րդ ենթակետի աղյուսակը լրացնել հետևյալ նոր տողով</w:t>
      </w:r>
      <w:r w:rsidR="00414B7B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D1670D" w:rsidRPr="00DB506B" w14:paraId="52AF041B" w14:textId="77777777" w:rsidTr="00414B7B">
        <w:tc>
          <w:tcPr>
            <w:tcW w:w="5395" w:type="dxa"/>
          </w:tcPr>
          <w:p w14:paraId="159B84FF" w14:textId="545A84C8" w:rsidR="00414B7B" w:rsidRPr="00D1670D" w:rsidRDefault="00320B18" w:rsidP="00D10976">
            <w:pPr>
              <w:spacing w:line="360" w:lineRule="auto"/>
              <w:ind w:right="26" w:firstLine="27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Բիզնես գործըն</w:t>
            </w:r>
            <w:r w:rsidR="00342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ացների թվայնացման ծրագրային ապահովում</w:t>
            </w:r>
            <w:r w:rsidR="000D33B8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; </w:t>
            </w:r>
            <w:r w:rsidR="00414B7B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Արտադրողականության խորհրդատվությ</w:t>
            </w:r>
            <w:r w:rsidR="0038554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</w:t>
            </w:r>
            <w:r w:rsidR="00414B7B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5395" w:type="dxa"/>
          </w:tcPr>
          <w:p w14:paraId="0A49F7AB" w14:textId="75756F47" w:rsidR="00414B7B" w:rsidRPr="00D1670D" w:rsidRDefault="00E63465" w:rsidP="00D10976">
            <w:pPr>
              <w:pStyle w:val="ListParagraph"/>
              <w:spacing w:line="360" w:lineRule="auto"/>
              <w:ind w:left="0" w:right="27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400</w:t>
            </w:r>
            <w:r w:rsidR="00490CE1"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մլն դրամ կամ համարժեք արտարժույթ (պայմանագրի ստորագրման պահի փոխարժեքով)</w:t>
            </w:r>
          </w:p>
        </w:tc>
      </w:tr>
    </w:tbl>
    <w:p w14:paraId="3723B979" w14:textId="77777777" w:rsidR="00414B7B" w:rsidRPr="00D1670D" w:rsidRDefault="00414B7B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C84879B" w14:textId="5EA62CCC" w:rsidR="00FF5114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414B7B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4-րդ ենթակետի աղյուսակից հետո լրացնել «</w:t>
      </w:r>
      <w:bookmarkStart w:id="18" w:name="_Hlk155613174"/>
      <w:bookmarkStart w:id="19" w:name="_Hlk152081460"/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Ընդ որում, սուբսիդավորվող մասի առավելագույն գումարը հաշվարկվում է վարկի/լիզինգի մնացորդային մայր գումարի հանրագումարով։ Միջոցառման իմաստով</w:t>
      </w:r>
      <w:r w:rsidR="0095568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վարկի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մնացորդային մայր գումար է համարվում վարկի տրամադրված արժեքի և մայր գումարի մարումների տարբերությունը</w:t>
      </w:r>
      <w:r w:rsidR="002B1970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5568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լիզինգի մնացորդային մայր գումար է համարվում պայմանագրի գումարի և մայր գումարի մարումների տարբերությունը</w:t>
      </w:r>
      <w:bookmarkEnd w:id="18"/>
      <w:r w:rsidR="00864CA0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bookmarkEnd w:id="19"/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14:paraId="5C24613F" w14:textId="3E9CC926" w:rsidR="00414B7B" w:rsidRPr="00D1670D" w:rsidRDefault="00D81042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FF5114" w:rsidRPr="00D1670D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6-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8-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ենթակետում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4B7B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«չ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կիրառվում» բառերից հետո լրացնել </w:t>
      </w:r>
      <w:bookmarkStart w:id="20" w:name="_Hlk152081495"/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21" w:name="_Hlk143075471"/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բացառությամբ այն դեպքերի, երբ ֆինանսավորումը կատարվում է </w:t>
      </w:r>
      <w:r w:rsidR="00414B7B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ՀՀ կառավարության 2017 թվականի հունիսի 8-ի N 619-Ն որոշմամբ հաստատված Միջազգային զարգացման կազմակերպությունների </w:t>
      </w:r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հետ գործող ծրագրերի շրջանակներում տրամադրվող վարկերի միջոցով</w:t>
      </w:r>
      <w:bookmarkEnd w:id="20"/>
      <w:bookmarkEnd w:id="21"/>
      <w:r w:rsidR="00414B7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14:paraId="7E66EFC3" w14:textId="1FDD8987" w:rsidR="00C10896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Cambria Math"/>
          <w:sz w:val="24"/>
          <w:szCs w:val="24"/>
          <w:lang w:val="hy-AM"/>
        </w:rPr>
        <w:t>ա</w:t>
      </w:r>
      <w:r w:rsidR="00C1089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5114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6-րդ կետի 9-րդ ենթակետի «դ» պարբերությունը ուժը կորցրած ճանաչել,</w:t>
      </w:r>
    </w:p>
    <w:p w14:paraId="100C55F8" w14:textId="268EA3D0" w:rsidR="00FF5114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Cambria Math"/>
          <w:sz w:val="24"/>
          <w:szCs w:val="24"/>
          <w:lang w:val="hy-AM"/>
        </w:rPr>
        <w:t>բ</w:t>
      </w:r>
      <w:r w:rsidR="00FF511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5114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6-րդ կետի 9-րդ ենթակետի «ե» պարբերությունը </w:t>
      </w:r>
      <w:r w:rsidR="000D45BD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շարադրել հետևյալ խմբագրությամբ</w:t>
      </w:r>
      <w:r w:rsidR="00FF511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1D1480A" w14:textId="1E62DC63" w:rsidR="00FF5114" w:rsidRPr="00D1670D" w:rsidRDefault="00FF5114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«ե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bookmarkStart w:id="22" w:name="_Hlk152081550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Մեքենասարքավորումների և դրանց բաղկացուցիչ մասերի ձեռք բերման նպատակով տրամադրված վարկի տարեկան տոկոսադրույքի սուսբիդավորումը մեկնարկում է վարկի տրամադրման օրվանից</w:t>
      </w:r>
      <w:bookmarkEnd w:id="22"/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»,</w:t>
      </w:r>
    </w:p>
    <w:p w14:paraId="56FA0918" w14:textId="2FA4BF9A" w:rsidR="00490CE1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490CE1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</w:t>
      </w:r>
      <w:r w:rsidR="00490CE1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0CE1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</w:t>
      </w:r>
      <w:r w:rsidR="00490CE1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0CE1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ենթակետում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0CE1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կապիտալ շինարարության» բառ</w:t>
      </w:r>
      <w:r w:rsidR="002B1970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հետո լրացնել </w:t>
      </w:r>
      <w:bookmarkStart w:id="23" w:name="_Hlk143075749"/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«, </w:t>
      </w:r>
      <w:r w:rsidR="00320B1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բիզնես գործըն</w:t>
      </w:r>
      <w:r w:rsidR="00342C9A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320B1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ացների թվայնացման ծրագրային ապահովման</w:t>
      </w:r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արտադրողականության խորհրդատվության նպատակով տրամադրված</w:t>
      </w:r>
      <w:bookmarkEnd w:id="23"/>
      <w:r w:rsidR="00490CE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14:paraId="22C5C4C9" w14:textId="4301E9B0" w:rsidR="00B23716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B2371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</w:t>
      </w:r>
      <w:r w:rsidR="00B2371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</w:t>
      </w:r>
      <w:r w:rsidR="00B23716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4E5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«ա» և «դ» պարբերություններով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D728E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փոխարինել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ա»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պարբերությամբ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D728E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բառ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երով</w:t>
      </w:r>
      <w:r w:rsidR="00D728E8" w:rsidRPr="00D1670D">
        <w:rPr>
          <w:rFonts w:ascii="Cambria Math" w:eastAsia="Times New Roman" w:hAnsi="Cambria Math" w:cs="Times New Roman"/>
          <w:sz w:val="24"/>
          <w:szCs w:val="24"/>
          <w:lang w:val="hy-AM"/>
        </w:rPr>
        <w:t>,</w:t>
      </w:r>
    </w:p>
    <w:p w14:paraId="4FF92D01" w14:textId="24576D25" w:rsidR="00215102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9-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աղյուսակը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հետևյալ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5102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տողով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tbl>
      <w:tblPr>
        <w:tblStyle w:val="TableGrid"/>
        <w:tblW w:w="10489" w:type="dxa"/>
        <w:tblInd w:w="421" w:type="dxa"/>
        <w:tblLook w:val="04A0" w:firstRow="1" w:lastRow="0" w:firstColumn="1" w:lastColumn="0" w:noHBand="0" w:noVBand="1"/>
      </w:tblPr>
      <w:tblGrid>
        <w:gridCol w:w="6774"/>
        <w:gridCol w:w="3715"/>
      </w:tblGrid>
      <w:tr w:rsidR="00D1670D" w:rsidRPr="00D1670D" w14:paraId="5C7EC6D7" w14:textId="77777777" w:rsidTr="00B23716"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67A8E" w14:textId="5E5753B4" w:rsidR="00215102" w:rsidRPr="00D1670D" w:rsidRDefault="00320B18" w:rsidP="00D10976">
            <w:pPr>
              <w:spacing w:line="360" w:lineRule="auto"/>
              <w:ind w:firstLine="27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Բիզնես գործըն</w:t>
            </w:r>
            <w:r w:rsidR="00342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ացների թվայնացման ծրագրային ապահովման</w:t>
            </w:r>
            <w:r w:rsidR="00F213C5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վարկ</w:t>
            </w:r>
            <w:r w:rsidR="00B23716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; </w:t>
            </w:r>
            <w:r w:rsidR="00215102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Արտադրողականության խորհրդատվությ</w:t>
            </w:r>
            <w:r w:rsidR="0038554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</w:t>
            </w:r>
            <w:r w:rsidR="00215102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</w:t>
            </w:r>
            <w:r w:rsidR="00864CA0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213C5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վարկ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6530" w14:textId="766B0175" w:rsidR="00215102" w:rsidRPr="00D1670D" w:rsidRDefault="00F213C5" w:rsidP="00D10976">
            <w:pPr>
              <w:tabs>
                <w:tab w:val="left" w:pos="709"/>
              </w:tabs>
              <w:spacing w:line="360" w:lineRule="auto"/>
              <w:ind w:right="16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</w:rPr>
              <w:t>%</w:t>
            </w:r>
          </w:p>
        </w:tc>
      </w:tr>
      <w:tr w:rsidR="00F213C5" w:rsidRPr="00D1670D" w14:paraId="63606354" w14:textId="77777777" w:rsidTr="00B23716"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F790" w14:textId="57331BA6" w:rsidR="00F213C5" w:rsidRPr="00D1670D" w:rsidRDefault="00320B18" w:rsidP="00D10976">
            <w:pPr>
              <w:spacing w:line="360" w:lineRule="auto"/>
              <w:ind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Բիզնես գործըն</w:t>
            </w:r>
            <w:r w:rsidR="00342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ացների թվայնացման ծրագրային ապահովման</w:t>
            </w:r>
            <w:r w:rsidR="00F213C5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լիզինգ; Արտադրողականության խորհրդատվության լիզինգ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2FD2" w14:textId="254C84F0" w:rsidR="00F213C5" w:rsidRPr="00D1670D" w:rsidRDefault="00F213C5" w:rsidP="00D10976">
            <w:pPr>
              <w:tabs>
                <w:tab w:val="left" w:pos="709"/>
              </w:tabs>
              <w:spacing w:line="360" w:lineRule="auto"/>
              <w:ind w:right="16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</w:rPr>
              <w:t>%</w:t>
            </w:r>
          </w:p>
        </w:tc>
      </w:tr>
    </w:tbl>
    <w:p w14:paraId="41E6FD2D" w14:textId="77777777" w:rsidR="00215102" w:rsidRPr="00D1670D" w:rsidRDefault="00215102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E0EACF2" w14:textId="0E52D656" w:rsidR="00215102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1510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10-րդ կետի աղյուսակը լրացնել հետևյալ տողով</w:t>
      </w:r>
      <w:r w:rsidR="00215102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tbl>
      <w:tblPr>
        <w:tblStyle w:val="TableGrid"/>
        <w:tblW w:w="10489" w:type="dxa"/>
        <w:tblInd w:w="421" w:type="dxa"/>
        <w:tblLook w:val="04A0" w:firstRow="1" w:lastRow="0" w:firstColumn="1" w:lastColumn="0" w:noHBand="0" w:noVBand="1"/>
      </w:tblPr>
      <w:tblGrid>
        <w:gridCol w:w="6774"/>
        <w:gridCol w:w="3715"/>
      </w:tblGrid>
      <w:tr w:rsidR="00D1670D" w:rsidRPr="00D1670D" w14:paraId="1EF51435" w14:textId="77777777" w:rsidTr="00B23716"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EA2D" w14:textId="5EB8816D" w:rsidR="00D461E4" w:rsidRPr="00D1670D" w:rsidRDefault="00320B18" w:rsidP="00D10976">
            <w:pPr>
              <w:spacing w:line="360" w:lineRule="auto"/>
              <w:ind w:firstLine="27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Բիզնես գործըն</w:t>
            </w:r>
            <w:r w:rsidR="00342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ացների թվայնացման ծրագրային ապահովման</w:t>
            </w:r>
            <w:r w:rsidR="00F213C5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վարկ; Արտադրողականության խորհրդատվությ</w:t>
            </w:r>
            <w:r w:rsidR="0038554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</w:t>
            </w:r>
            <w:r w:rsidR="00F213C5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 վարկ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9AB6" w14:textId="504C4058" w:rsidR="00D461E4" w:rsidRPr="00D1670D" w:rsidRDefault="00F213C5" w:rsidP="00D10976">
            <w:pPr>
              <w:tabs>
                <w:tab w:val="left" w:pos="709"/>
              </w:tabs>
              <w:spacing w:line="360" w:lineRule="auto"/>
              <w:ind w:right="16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D461E4" w:rsidRPr="00D1670D">
              <w:rPr>
                <w:rFonts w:ascii="GHEA Grapalat" w:eastAsia="Times New Roman" w:hAnsi="GHEA Grapalat" w:cs="Times New Roman"/>
                <w:sz w:val="24"/>
                <w:szCs w:val="24"/>
              </w:rPr>
              <w:t>%</w:t>
            </w:r>
          </w:p>
        </w:tc>
      </w:tr>
      <w:tr w:rsidR="00F213C5" w:rsidRPr="00D1670D" w14:paraId="74FC8E08" w14:textId="77777777" w:rsidTr="00B23716"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BF07" w14:textId="674A0F6F" w:rsidR="00F213C5" w:rsidRPr="00D1670D" w:rsidRDefault="00320B18" w:rsidP="00D10976">
            <w:pPr>
              <w:spacing w:line="360" w:lineRule="auto"/>
              <w:ind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Բիզնես գործըն</w:t>
            </w:r>
            <w:r w:rsidR="00342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D167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ացների թվայնացման ծրագրային ապահովման</w:t>
            </w:r>
            <w:r w:rsidR="00F213C5" w:rsidRPr="00D1670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լիզինգ; Արտադրողականության խորհրդատվության լիզինգ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44E3" w14:textId="689995EB" w:rsidR="00F213C5" w:rsidRPr="00D1670D" w:rsidRDefault="00F213C5" w:rsidP="00D10976">
            <w:pPr>
              <w:tabs>
                <w:tab w:val="left" w:pos="709"/>
              </w:tabs>
              <w:spacing w:line="360" w:lineRule="auto"/>
              <w:ind w:right="16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70D">
              <w:rPr>
                <w:rFonts w:ascii="GHEA Grapalat" w:eastAsia="Times New Roman" w:hAnsi="GHEA Grapalat" w:cs="Times New Roman"/>
                <w:sz w:val="24"/>
                <w:szCs w:val="24"/>
              </w:rPr>
              <w:t>8%</w:t>
            </w:r>
          </w:p>
        </w:tc>
      </w:tr>
    </w:tbl>
    <w:p w14:paraId="50B9BA40" w14:textId="77777777" w:rsidR="00215102" w:rsidRPr="00D1670D" w:rsidRDefault="00215102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2D958C4" w14:textId="543540AF" w:rsidR="00FF5114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FF511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F511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11-րդ կետը </w:t>
      </w:r>
      <w:r w:rsidR="000D45B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շարադրել հետևյալ խմբագրությամբ</w:t>
      </w:r>
      <w:r w:rsidR="00FF511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C7B1E2F" w14:textId="77777777" w:rsidR="00FF5114" w:rsidRPr="00D1670D" w:rsidRDefault="00FF5114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24" w:name="_Hlk152081731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11. Փոխկապակցված կազմակերպությունների խմբի մեջ ներառված տնտեսավարողի կողից  օժանդակության համար դիմելուն նախորդող 12 ամսվա ընթացքում կանոնադրական կապիտալում 200 մլն դրամ և ավելի գումարի չափով ներդրում կատարելու դեպքում փոխկապակցված կազմակերպությունների խմբի մեջ ներառված տնտեսավարողների համար սահմանվում է հետևյալ հավելյալ արտոնությունը՝</w:t>
      </w:r>
    </w:p>
    <w:p w14:paraId="38C56154" w14:textId="2518A485" w:rsidR="00FF5114" w:rsidRPr="00D1670D" w:rsidRDefault="00FF5114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1) սույն հավելվածի 6-րդ կետի 4-րդ ենթակետով նախատեսված օժանդակության գործիքի ներքո տրամադրվելիք վարկերի/լիզինգի սուբսիդավորվող մասի առավելագույն գումարը յուրաքանչյուր տնտեսավարողի համար</w:t>
      </w:r>
      <w:r w:rsidR="00A00E2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վարկի/լիզինգի համար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սահմանվում է կանոնադրական կապիտալում կատարված ներդրման հնգապատիկի չափով, բայց ոչ ավելի, քան 10 մլրդ դրամ (արտարժույթով վարկավորման մասնաբաժինը՝ 5 մլրդ դրամին համարժեք դրամ)՝ փոխկապակցված կազմակերպությունների խմբի մեջ ներառված տնտեսավարողների՝ միջոցառման շրջանակներում տրամադրված վարկի/լիզինգի սուբսիդավորվող մասի հանրագումարով:</w:t>
      </w:r>
      <w:bookmarkEnd w:id="24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</w:p>
    <w:p w14:paraId="44178A8B" w14:textId="72A021A5" w:rsidR="00A56B13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ժ</w:t>
      </w:r>
      <w:r w:rsidR="00D81042">
        <w:rPr>
          <w:rFonts w:ascii="GHEA Grapalat" w:eastAsia="Times New Roman" w:hAnsi="GHEA Grapalat" w:cs="Cambria Math"/>
          <w:sz w:val="24"/>
          <w:szCs w:val="24"/>
          <w:lang w:val="hy-AM"/>
        </w:rPr>
        <w:t>ը</w:t>
      </w:r>
      <w:r w:rsidR="00A56B13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56B13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7B8C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11-րդ կետը լրացնել հետևյալ բովանդակությամբ 11</w:t>
      </w:r>
      <w:r w:rsidR="00B37B8C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37B8C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</w:t>
      </w:r>
      <w:r w:rsidR="00B37B8C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="00A56B13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F86F6CE" w14:textId="4FA78811" w:rsidR="00A56B13" w:rsidRPr="00D1670D" w:rsidRDefault="00A56B13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25" w:name="_Hlk152081752"/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B2371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B2371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26" w:name="_Hlk143076043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արտոնությունը չի տարածվում </w:t>
      </w:r>
      <w:bookmarkStart w:id="27" w:name="_Hlk154074555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D(ԴԻ) «ԷԼԵԿՏՐԱԿԱՆՈՒԹՅԱՆ, ԳԱԶԻ, ԳՈԼՈՐՇՈՒ ԵՎ ԼԱՎՈՐԱԿ ՕԴԻ ՄԱՏԱԿԱՐԱՐՈՒՄ» և «F (ԷՖ) «ՇԻՆԱՐԱՐՈՒԹՅՈՒՆ» </w:t>
      </w:r>
      <w:bookmarkEnd w:id="27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ոլորտներում գործունեություն իրականացնող տնտեսավարող սուբյեկտների վրա</w:t>
      </w:r>
      <w:bookmarkEnd w:id="26"/>
      <w:r w:rsidR="00B2371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bookmarkEnd w:id="25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14:paraId="53C7C2E0" w14:textId="41B401BC" w:rsidR="003E62AF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ժ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3E62AF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13-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կետում «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համալրումը հավաստող փաստաթղթեր, ինչպես նաև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</w:t>
      </w:r>
      <w:r w:rsidR="00385545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ռերից հետո լրացնել «</w:t>
      </w:r>
      <w:bookmarkStart w:id="28" w:name="_Hlk152081766"/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կանոնադրական կապիտալում 200 մլն դրամ և ավելի ներդրում իրականացրած տնտես</w:t>
      </w:r>
      <w:r w:rsidR="00385545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վարողը</w:t>
      </w:r>
      <w:bookmarkEnd w:id="28"/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14:paraId="72C6E839" w14:textId="5330CC50" w:rsidR="003E62AF" w:rsidRPr="00D1670D" w:rsidRDefault="00D81042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իա</w:t>
      </w:r>
      <w:r w:rsidR="003E62AF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14-րդ կետից հանել «տնտեսավարողին տրամադրված վարկը/լիզինգը ենթակա է մարման բացահայտումից հետո անհապաղ, իսկ» բառերը,</w:t>
      </w:r>
    </w:p>
    <w:p w14:paraId="22204C0F" w14:textId="3288AFB0" w:rsidR="003E62AF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3E62AF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15-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դ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աղյուսակի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տողից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հանել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62A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(բացառությամբ 7-րդ հատվածի)» բառերը,</w:t>
      </w:r>
    </w:p>
    <w:p w14:paraId="0F135C91" w14:textId="31B36B9B" w:rsidR="003E62AF" w:rsidRPr="00D1670D" w:rsidRDefault="00A637A9" w:rsidP="00D10976">
      <w:pPr>
        <w:spacing w:line="360" w:lineRule="auto"/>
        <w:ind w:right="27"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D81042">
        <w:rPr>
          <w:rFonts w:ascii="GHEA Grapalat" w:eastAsia="Times New Roman" w:hAnsi="GHEA Grapalat" w:cs="Cambria Math"/>
          <w:sz w:val="24"/>
          <w:szCs w:val="24"/>
          <w:lang w:val="hy-AM"/>
        </w:rPr>
        <w:t>գ</w:t>
      </w:r>
      <w:r w:rsidR="00C1089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1089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219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="00C10896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-րդ կետ</w:t>
      </w:r>
      <w:r w:rsidR="00BE219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ի աղյուսակ</w:t>
      </w:r>
      <w:r w:rsidR="00DD449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BE219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«R (ԱՌ) «ՄՇԱԿՈՒՅԹ,</w:t>
      </w:r>
      <w:r w:rsidR="00385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219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ԶՎԱՐՃՈՒԹՅՈՒՆՆԵՐ ԵՎ</w:t>
      </w:r>
      <w:r w:rsidR="004C105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219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ՀԱՆԳԻՍՏ» (բացառությամբ 92-րդ հատվածի)» բառերը</w:t>
      </w:r>
      <w:r w:rsidR="00DD449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փոխարինել «R (ԱՌ) 90 «Ստեղծագործական, արվեստի և հանդիսադիր ներկայացումների կազմակերպման բնագավառում գործունեություն»» բառերով</w:t>
      </w:r>
      <w:r w:rsidR="00C10896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7BA4410" w14:textId="1F3EF130" w:rsidR="001C43B4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1C43B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C43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</w:t>
      </w:r>
      <w:r w:rsidR="00312E23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1C43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C43B4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1C43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աղյուսակի «Օգտագործման նպատակ» սյունակի բոլոր տողերում «կապիտալ շինարարության իրականացում» բառերից հետո լրացնել «; </w:t>
      </w:r>
      <w:r w:rsidR="00320B1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բիզնես գործըն</w:t>
      </w:r>
      <w:r w:rsidR="00342C9A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320B1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ացների թվայնացման ծրագրային ապահովում</w:t>
      </w:r>
      <w:r w:rsidR="001C43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; արտադրողականության խորհրդատվություն» բառերը,</w:t>
      </w:r>
    </w:p>
    <w:p w14:paraId="6A382175" w14:textId="77EA2748" w:rsidR="00651865" w:rsidRPr="00D1670D" w:rsidRDefault="00A637A9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651865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810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Հավելված </w:t>
      </w:r>
      <w:r w:rsidR="00D81042" w:rsidRPr="00D810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N </w:t>
      </w:r>
      <w:r w:rsidR="00D81042">
        <w:rPr>
          <w:rFonts w:ascii="GHEA Grapalat" w:eastAsia="Times New Roman" w:hAnsi="GHEA Grapalat" w:cs="GHEA Grapalat"/>
          <w:sz w:val="24"/>
          <w:szCs w:val="24"/>
          <w:lang w:val="hy-AM"/>
        </w:rPr>
        <w:t>1-ը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1865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1865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՝ հետևյալ բովանդակությամբ 21-րդ կետով</w:t>
      </w:r>
      <w:r w:rsidR="00651865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C79A4CC" w14:textId="692A146D" w:rsidR="00651865" w:rsidRPr="00D1670D" w:rsidRDefault="00651865" w:rsidP="00D10976">
      <w:pPr>
        <w:spacing w:line="360" w:lineRule="auto"/>
        <w:ind w:right="27" w:firstLine="27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bookmarkStart w:id="29" w:name="_Hlk146807087"/>
      <w:bookmarkStart w:id="30" w:name="_Hlk155613547"/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21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bookmarkStart w:id="31" w:name="_Hlk143076532"/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Մոնիտորինգի շրջանակներում Ֆինանսական կազմակերպությունների կողմից Էկոնոմիկայի նախարարությանը ներկայացված փաստաթղթերը տարեկան հաշվեքննության շրջանակներում</w:t>
      </w:r>
      <w:r w:rsidR="00DB506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տնտեսավերողի համաձայնությամբ կարող են</w:t>
      </w:r>
      <w:r w:rsidR="00A00E21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տրամադրվ</w:t>
      </w:r>
      <w:r w:rsidR="00DB506B">
        <w:rPr>
          <w:rFonts w:ascii="GHEA Grapalat" w:eastAsia="Times New Roman" w:hAnsi="GHEA Grapalat" w:cs="GHEA Grapalat"/>
          <w:sz w:val="24"/>
          <w:szCs w:val="24"/>
          <w:lang w:val="hy-AM"/>
        </w:rPr>
        <w:t>ել</w:t>
      </w:r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Հաշվեքննիչ պալատի</w:t>
      </w:r>
      <w:bookmarkEnd w:id="29"/>
      <w:bookmarkEnd w:id="31"/>
      <w:r w:rsidR="006404CF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bookmarkEnd w:id="30"/>
      <w:r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»։</w:t>
      </w:r>
    </w:p>
    <w:p w14:paraId="64EF5803" w14:textId="35C256D3" w:rsidR="00D461E4" w:rsidRDefault="00A637A9" w:rsidP="00D10976">
      <w:pPr>
        <w:spacing w:line="360" w:lineRule="auto"/>
        <w:ind w:right="27"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D81042">
        <w:rPr>
          <w:rFonts w:ascii="GHEA Grapalat" w:eastAsia="Times New Roman" w:hAnsi="GHEA Grapalat" w:cs="Cambria Math"/>
          <w:sz w:val="24"/>
          <w:szCs w:val="24"/>
          <w:lang w:val="hy-AM"/>
        </w:rPr>
        <w:t>զ</w:t>
      </w:r>
      <w:r w:rsidR="00D461E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1E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810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Հավելված </w:t>
      </w:r>
      <w:r w:rsidR="00D81042" w:rsidRPr="00D810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N </w:t>
      </w:r>
      <w:r w:rsidR="00D81042">
        <w:rPr>
          <w:rFonts w:ascii="GHEA Grapalat" w:eastAsia="Times New Roman" w:hAnsi="GHEA Grapalat" w:cs="GHEA Grapalat"/>
          <w:sz w:val="24"/>
          <w:szCs w:val="24"/>
          <w:lang w:val="hy-AM"/>
        </w:rPr>
        <w:t>1-ը</w:t>
      </w:r>
      <w:r w:rsidR="00D8104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61E4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="00D461E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61E4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նո</w:t>
      </w:r>
      <w:r w:rsidR="00D461E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ր՝ հետևյալ բովանդակությամբ 2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461E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</w:t>
      </w:r>
      <w:r w:rsidR="00D461E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6A30B9B" w14:textId="77777777" w:rsidR="00DB506B" w:rsidRDefault="00DB506B" w:rsidP="00DB506B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DB506B">
        <w:rPr>
          <w:rFonts w:ascii="Cambria Math" w:eastAsia="Times New Roman" w:hAnsi="Cambria Math" w:cs="Cambria Math"/>
          <w:sz w:val="24"/>
          <w:szCs w:val="24"/>
          <w:lang w:val="hy-AM"/>
        </w:rPr>
        <w:t>․ 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Հարկման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ընդհանուր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համակարգում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գործունեություն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իրականացնող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շահառու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կազմակերպությունը</w:t>
      </w:r>
      <w:r w:rsidRPr="00DB506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ենթակետով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արտադրողականությունն ավելացնելու նպատակով</w:t>
      </w:r>
      <w:r w:rsidRPr="00DB506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փորձագետ</w:t>
      </w:r>
      <w:r w:rsidRPr="00DB506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խորհրդատվական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կազմակերպություն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ներգավելու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կստանա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հավելյալ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աջակցություն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DB506B">
        <w:rPr>
          <w:rFonts w:ascii="GHEA Grapalat" w:eastAsia="Times New Roman" w:hAnsi="GHEA Grapalat" w:cs="GHEA Grapalat"/>
          <w:sz w:val="24"/>
          <w:szCs w:val="24"/>
          <w:lang w:val="hy-AM"/>
        </w:rPr>
        <w:t>եթե</w:t>
      </w:r>
      <w:r w:rsidRPr="00DB506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B506B">
        <w:rPr>
          <w:rFonts w:ascii="GHEA Grapalat" w:eastAsia="Times New Roman" w:hAnsi="GHEA Grapalat" w:cs="Times New Roman"/>
          <w:sz w:val="24"/>
          <w:szCs w:val="24"/>
          <w:lang w:val="hy-AM"/>
        </w:rPr>
        <w:t>կբավարարի հետևյալ 2 պայմաններին.</w:t>
      </w:r>
    </w:p>
    <w:p w14:paraId="28E2B74A" w14:textId="77777777" w:rsidR="000B3FAC" w:rsidRDefault="00DB506B" w:rsidP="000B3FAC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վերջիններիս ներգրավմանը հաջորդող երկու ֆինանսական տարիներից որևէ մեկում շահառու կազմակերպության համախառն տարեկան արտահանման ծավալները համեմատ 2023 թվականի տարեկան ծավալի կաճեն առնվազն 20%-ով: Համախառն տարեկան արտահանման ծավալների աճը պետք է ներառի միայն այն երկրները, որոնք 2023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թվականի պաշտոնական վիճակագրական տվյալների համաձայն Հայաստանի Հանրապետությունից արտահանման կառուցվածքում ունեն մինչև 10% (ներառյալ) տեսակարար կշիռ,</w:t>
      </w:r>
    </w:p>
    <w:p w14:paraId="3F1FF089" w14:textId="6ABB2761" w:rsidR="00DB506B" w:rsidRPr="000B3FAC" w:rsidRDefault="00DB506B" w:rsidP="000B3FAC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Pr="000B3FA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կհամապատասխանի</w:t>
      </w:r>
      <w:r w:rsidRPr="000B3FA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որակի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կառավարման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համակարգերի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(QMS) ISO 9001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միջազգային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ստանդարտին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իսկ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բիզնես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գործըն</w:t>
      </w:r>
      <w:r w:rsidR="00342C9A"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ացների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թվայնացման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ծրագրային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ապահովման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ներդրման</w:t>
      </w:r>
      <w:r w:rsidRPr="000B3FA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ISO 27001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միջազգային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B3FAC">
        <w:rPr>
          <w:rFonts w:ascii="GHEA Grapalat" w:eastAsia="Times New Roman" w:hAnsi="GHEA Grapalat" w:cs="GHEA Grapalat"/>
          <w:sz w:val="24"/>
          <w:szCs w:val="24"/>
          <w:lang w:val="hy-AM"/>
        </w:rPr>
        <w:t>ստանդարտին</w:t>
      </w:r>
      <w:r w:rsidRPr="000B3FA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A42A45F" w14:textId="77777777" w:rsidR="00DB506B" w:rsidRDefault="00DB506B" w:rsidP="00DB506B">
      <w:pPr>
        <w:shd w:val="clear" w:color="auto" w:fill="FFFFFF"/>
        <w:spacing w:after="0" w:line="360" w:lineRule="auto"/>
        <w:ind w:right="27"/>
        <w:jc w:val="both"/>
        <w:rPr>
          <w:rFonts w:ascii="GHEA Grapalat" w:hAnsi="GHEA Grapalat"/>
          <w:lang w:val="hy-AM"/>
        </w:rPr>
      </w:pPr>
      <w:r w:rsidRPr="00DB506B">
        <w:rPr>
          <w:rFonts w:ascii="GHEA Grapalat" w:hAnsi="GHEA Grapalat"/>
          <w:lang w:val="hy-AM"/>
        </w:rPr>
        <w:t>Սույն պայմանների բավարարման դեպքում, բացի միջոցառմամբ նախատեսված վարկի տոկոսադրույքի սուբսիդավորումից, կփոխհատուցվի նաև նշված պայմանները բավարարելու հաջորդող ամսվա 1-ի դրությամբ վարկի մնացորդային գումարի 50%-ը՝ կազմակերպության կողմից նշված</w:t>
      </w:r>
      <w:r w:rsidRPr="00DB506B">
        <w:rPr>
          <w:rFonts w:ascii="Calibri" w:hAnsi="Calibri" w:cs="Calibri"/>
          <w:lang w:val="hy-AM"/>
        </w:rPr>
        <w:t> </w:t>
      </w:r>
      <w:r w:rsidRPr="00DB506B">
        <w:rPr>
          <w:rFonts w:ascii="GHEA Grapalat" w:hAnsi="GHEA Grapalat" w:cs="GHEA Grapalat"/>
          <w:lang w:val="hy-AM"/>
        </w:rPr>
        <w:t>պայմանների</w:t>
      </w:r>
      <w:r w:rsidRPr="00DB506B">
        <w:rPr>
          <w:rFonts w:ascii="GHEA Grapalat" w:hAnsi="GHEA Grapalat"/>
          <w:lang w:val="hy-AM"/>
        </w:rPr>
        <w:t xml:space="preserve"> </w:t>
      </w:r>
      <w:r w:rsidRPr="00DB506B">
        <w:rPr>
          <w:rFonts w:ascii="GHEA Grapalat" w:hAnsi="GHEA Grapalat" w:cs="GHEA Grapalat"/>
          <w:lang w:val="hy-AM"/>
        </w:rPr>
        <w:t>համապատասխանությունը</w:t>
      </w:r>
      <w:r w:rsidRPr="00DB506B">
        <w:rPr>
          <w:rFonts w:ascii="Calibri" w:hAnsi="Calibri" w:cs="Calibri"/>
          <w:lang w:val="hy-AM"/>
        </w:rPr>
        <w:t> </w:t>
      </w:r>
      <w:r w:rsidRPr="00DB506B">
        <w:rPr>
          <w:rFonts w:ascii="GHEA Grapalat" w:hAnsi="GHEA Grapalat" w:cs="GHEA Grapalat"/>
          <w:lang w:val="hy-AM"/>
        </w:rPr>
        <w:t>հավաստող</w:t>
      </w:r>
      <w:r w:rsidRPr="00DB506B">
        <w:rPr>
          <w:rFonts w:ascii="GHEA Grapalat" w:hAnsi="GHEA Grapalat"/>
          <w:lang w:val="hy-AM"/>
        </w:rPr>
        <w:t xml:space="preserve"> </w:t>
      </w:r>
      <w:r w:rsidRPr="00DB506B">
        <w:rPr>
          <w:rFonts w:ascii="GHEA Grapalat" w:hAnsi="GHEA Grapalat" w:cs="GHEA Grapalat"/>
          <w:lang w:val="hy-AM"/>
        </w:rPr>
        <w:t>տեղեկատվությունը</w:t>
      </w:r>
      <w:r w:rsidRPr="00DB506B">
        <w:rPr>
          <w:rFonts w:ascii="GHEA Grapalat" w:hAnsi="GHEA Grapalat"/>
          <w:lang w:val="hy-AM"/>
        </w:rPr>
        <w:t xml:space="preserve"> </w:t>
      </w:r>
      <w:r w:rsidRPr="00DB506B">
        <w:rPr>
          <w:rFonts w:ascii="GHEA Grapalat" w:hAnsi="GHEA Grapalat" w:cs="GHEA Grapalat"/>
          <w:lang w:val="hy-AM"/>
        </w:rPr>
        <w:t>տրամադրելուց</w:t>
      </w:r>
      <w:r w:rsidRPr="00DB506B">
        <w:rPr>
          <w:rFonts w:ascii="GHEA Grapalat" w:hAnsi="GHEA Grapalat"/>
          <w:lang w:val="hy-AM"/>
        </w:rPr>
        <w:t xml:space="preserve"> </w:t>
      </w:r>
      <w:r w:rsidRPr="00DB506B">
        <w:rPr>
          <w:rFonts w:ascii="GHEA Grapalat" w:hAnsi="GHEA Grapalat" w:cs="GHEA Grapalat"/>
          <w:lang w:val="hy-AM"/>
        </w:rPr>
        <w:t>հետո</w:t>
      </w:r>
      <w:r w:rsidRPr="00DB506B">
        <w:rPr>
          <w:rFonts w:ascii="GHEA Grapalat" w:hAnsi="GHEA Grapalat"/>
          <w:lang w:val="hy-AM"/>
        </w:rPr>
        <w:t>: Սույն կետով նախատեսված հավելյալ փոխհատուցմանը նախորդող տարվա ֆինանսական հաշվետվությունները պետք է ուղեկցվի այնպիսի աուդիտորական կազմակերպության եզրակացությամբ, որի տարեկան շրջանառությունը գերազանցում է 500 մլն դրամը։ Փոխհատուցման կարգը սահմանվում է լիազոր մարմնի կողմից:</w:t>
      </w:r>
      <w:r>
        <w:rPr>
          <w:rFonts w:ascii="GHEA Grapalat" w:hAnsi="GHEA Grapalat"/>
          <w:lang w:val="hy-AM"/>
        </w:rPr>
        <w:t xml:space="preserve"> </w:t>
      </w:r>
    </w:p>
    <w:p w14:paraId="36C2A450" w14:textId="29A8B3F1" w:rsidR="00DB506B" w:rsidRPr="00D1670D" w:rsidRDefault="00DB506B" w:rsidP="00DB506B">
      <w:pPr>
        <w:shd w:val="clear" w:color="auto" w:fill="FFFFFF"/>
        <w:spacing w:after="0" w:line="360" w:lineRule="auto"/>
        <w:ind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506B">
        <w:rPr>
          <w:rFonts w:ascii="GHEA Grapalat" w:hAnsi="GHEA Grapalat"/>
          <w:sz w:val="24"/>
          <w:szCs w:val="24"/>
          <w:lang w:val="hy-AM"/>
        </w:rPr>
        <w:t>Ներգրավվող փորձագետը կամ խորհրդատվական կազմակերպությունը պետք է համապատասխանի ստորև ներկայացված պահանջներին</w:t>
      </w:r>
      <w:r w:rsidRPr="00DB506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1B04FC8" w14:textId="77777777" w:rsidR="00D461E4" w:rsidRPr="00D1670D" w:rsidRDefault="00D461E4" w:rsidP="00D10976">
      <w:pPr>
        <w:pStyle w:val="ListParagraph"/>
        <w:numPr>
          <w:ilvl w:val="0"/>
          <w:numId w:val="28"/>
        </w:numPr>
        <w:shd w:val="clear" w:color="auto" w:fill="FFFFFF"/>
        <w:tabs>
          <w:tab w:val="left" w:pos="142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bookmarkStart w:id="32" w:name="_Hlk143076252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Փորձագետ, որը նախկինում իրականացրել է նմանատիպ խորհրդատվություն Forbes, Fortune, NIFTY, Dow Jones, FTSE, S&amp;P, SSE Composite, SZSE, KOSPI, KOSDAQ, BSE SENSEX, NSE of India, BOVESPA, IBrX, ITEL, Nikkei, TOPIX, DAX, MDAX, MOEX Russia վարկանիշի կամ ինդեքսի մաս կազմող ընկերությունների համար և պայմանագրի նվազագույն արժեքը եղել է 50 մլն դրամ,</w:t>
      </w:r>
    </w:p>
    <w:p w14:paraId="43F1840F" w14:textId="77777777" w:rsidR="00D461E4" w:rsidRPr="00D1670D" w:rsidRDefault="00D461E4" w:rsidP="00D10976">
      <w:pPr>
        <w:pStyle w:val="ListParagraph"/>
        <w:numPr>
          <w:ilvl w:val="0"/>
          <w:numId w:val="28"/>
        </w:numPr>
        <w:shd w:val="clear" w:color="auto" w:fill="FFFFFF"/>
        <w:tabs>
          <w:tab w:val="left" w:pos="142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Խորհրդատվական կազմակերպություն, որի` ծրագրին մասնակցելու նախորդող տարվա շրջանառությունը եղել է ոչ պակաս, քան՝ 1 մլրդ դրամ։</w:t>
      </w:r>
    </w:p>
    <w:bookmarkEnd w:id="32"/>
    <w:p w14:paraId="7A16A512" w14:textId="6BCC2CAF" w:rsidR="00D577B4" w:rsidRPr="00D1670D" w:rsidRDefault="00030F8D" w:rsidP="00D10976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81042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D1670D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="00D577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810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Հավելված </w:t>
      </w:r>
      <w:r w:rsidR="00D81042" w:rsidRPr="00D810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N </w:t>
      </w:r>
      <w:r w:rsidR="00D81042">
        <w:rPr>
          <w:rFonts w:ascii="GHEA Grapalat" w:eastAsia="Times New Roman" w:hAnsi="GHEA Grapalat" w:cs="GHEA Grapalat"/>
          <w:sz w:val="24"/>
          <w:szCs w:val="24"/>
          <w:lang w:val="hy-AM"/>
        </w:rPr>
        <w:t>1-ը</w:t>
      </w:r>
      <w:r w:rsidR="00D81042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577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լրացնել նոր</w:t>
      </w:r>
      <w:r w:rsidR="00D728E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բովանդակությամբ 23-</w:t>
      </w:r>
      <w:r w:rsidR="00D577B4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րդ կետով</w:t>
      </w:r>
      <w:r w:rsidR="00D577B4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B594E73" w14:textId="7C6498FC" w:rsidR="00D577B4" w:rsidRPr="00D1670D" w:rsidRDefault="00D577B4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33" w:name="_Hlk155613571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728E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bookmarkStart w:id="34" w:name="_Hlk143076424"/>
      <w:r w:rsidR="00A860C2" w:rsidRPr="00D167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Սույն հավելվածի 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651865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սահ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արտոնությունից օգտվող տնտեսավարողները պայմանագրի ստո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գրմանը հաջոր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դող տարվա ընթացքում պարտավորվում են ներկայացնել տարեկան ֆինանսական հաշվետվությունների  վերաբերյալ աուդիտորական եզրակացություն և տրամադրված խորհրդատվության արդյունավետության գնահատում՝ 500 մլն դրամ և ավելի տարեկան շրջանառություն ունեցող խորհրդատվական/աուդիտորական ընկերությունների կողմից, ընդ որում աուդիտորական կազմակերպության ներգրավման գումարը, ինչպես նաև 22-րդ կետով սահմանված միջազգային ստանդարտների ներդրման ծախսերը կարող են ներառվել օժանդակության գործիքի ներքո տրամադրվելիք վարկի/լիզինգի մեջ</w:t>
      </w:r>
      <w:bookmarkEnd w:id="33"/>
      <w:bookmarkEnd w:id="34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14:paraId="52495370" w14:textId="77777777" w:rsidR="00EF4FE3" w:rsidRPr="00D1670D" w:rsidRDefault="00EF4FE3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FF06088" w14:textId="68E888FF" w:rsidR="002373F3" w:rsidRDefault="005759D9" w:rsidP="00D10976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955681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373F3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 N 2-ում կատարել հետևյալ փոփոխություն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2373F3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2373F3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E149ED5" w14:textId="06D47C05" w:rsidR="005759D9" w:rsidRPr="005759D9" w:rsidRDefault="005759D9" w:rsidP="005759D9">
      <w:pPr>
        <w:pStyle w:val="ListParagraph"/>
        <w:shd w:val="clear" w:color="auto" w:fill="FFFFFF"/>
        <w:spacing w:after="0" w:line="360" w:lineRule="auto"/>
        <w:ind w:left="270"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8104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D8104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810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«միջոցառում» բառը բոլոր հոլովաձևերով փոխարինել «նպատակային ծրագիր» բառերով,</w:t>
      </w:r>
    </w:p>
    <w:p w14:paraId="327261B8" w14:textId="2E8DD07F" w:rsidR="002373F3" w:rsidRPr="00D1670D" w:rsidRDefault="005759D9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2373F3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57340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</w:t>
      </w:r>
      <w:r w:rsidR="002373F3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րդ կետի 1-ին ենթակետից հանել «կամ Լեռնային Ղարաբաղի» բառերը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56D5E6D" w14:textId="1FF8C24C" w:rsidR="0099783D" w:rsidRPr="00D1670D" w:rsidRDefault="005759D9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320B1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5-րդ ենթակետը շարադրել հետևյալ խմբագրությամբ</w:t>
      </w:r>
      <w:r w:rsidR="0099783D" w:rsidRPr="00D1670D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0AE1B93E" w14:textId="72E29BDA" w:rsidR="0099783D" w:rsidRPr="00D1670D" w:rsidRDefault="0099783D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«5) ԲՈՈՒՄ-ի համաձայնությունը սույն միջոցառման շրջանակներում ծրագիրն իրականացնող մարմնի և Հայաստանի Հանրապետության շահագրգիռ գերատեսչությունների կողմից սույն որոշմամբ նախատեսված տեղեկությունների և անձնական տվյալների, այդ թվում՝ մահվան, քաղաքացիության, աշխատավարձի չափի, վճարված հարկերի, ինչպես նաև երկրում գտնվելու տեղեկությունների փոխանցման, ստացման, մշակման վերաբերյալ:»,</w:t>
      </w:r>
    </w:p>
    <w:p w14:paraId="65AF80F9" w14:textId="0959C16A" w:rsidR="0099783D" w:rsidRPr="00D1670D" w:rsidRDefault="005759D9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99783D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53D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 </w:t>
      </w:r>
      <w:r w:rsidR="00953DB7" w:rsidRPr="00953DB7">
        <w:rPr>
          <w:rFonts w:ascii="GHEA Grapalat" w:eastAsia="Times New Roman" w:hAnsi="GHEA Grapalat" w:cs="Times New Roman"/>
          <w:sz w:val="24"/>
          <w:szCs w:val="24"/>
          <w:lang w:val="hy-AM"/>
        </w:rPr>
        <w:t>N 2-</w:t>
      </w:r>
      <w:r w:rsidR="00953DB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նոր՝ հետևյալ բովանդակությամբ 5</w:t>
      </w:r>
      <w:r w:rsidR="0099783D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9783D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</w:t>
      </w:r>
      <w:r w:rsidR="0099783D" w:rsidRPr="00D1670D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="0099783D"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0C5225F" w14:textId="50CDBCA9" w:rsidR="0099783D" w:rsidRPr="00D1670D" w:rsidRDefault="0099783D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«5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D167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 մարմինն իրավասու է ստուգելու սույն որոշմամբ սահմանված տեղեկությունների ճշգրտությունը։»։</w:t>
      </w:r>
    </w:p>
    <w:p w14:paraId="6D1013C9" w14:textId="77777777" w:rsidR="00D728E8" w:rsidRPr="00D1670D" w:rsidRDefault="00D728E8" w:rsidP="00D10976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C8B8BAA" w14:textId="0A966950" w:rsidR="00B4087F" w:rsidRPr="00D1670D" w:rsidRDefault="00A637A9" w:rsidP="00D10976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1-ին կետի </w:t>
      </w:r>
      <w:r w:rsidR="005759D9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-րդ ենթակետի «</w:t>
      </w:r>
      <w:r w:rsidR="00DE6572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» պարբերությունը տարածվում է 2022 թվականի հունվարի 1-ից ծագած հարաբերությունների նկատմամբ։</w:t>
      </w:r>
      <w:r w:rsidR="00B4087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Լեռնային Ղարաբաղի տարածքում գրանցված տնտեսավարողների սուբսիդավորումը շարունակվում է իրականացվել միևնույն պայմաններով։</w:t>
      </w:r>
    </w:p>
    <w:p w14:paraId="06857C06" w14:textId="5C8081C8" w:rsidR="007D07AA" w:rsidRPr="00D1670D" w:rsidRDefault="007D07AA" w:rsidP="00D10976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Ծրագրի մեկնարկից</w:t>
      </w:r>
      <w:r w:rsidR="005759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 N 1-ով հաստատված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59D9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ծրագրի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շրջանակներում տրամադրված վարկերի մատակարարման փուլի տարեկան տոկոսադրույքի սուբսիդավորումը իրականացվում է և՛ միանվագ, և՛ ամսական վճարման եղանակով</w:t>
      </w:r>
      <w:r w:rsidR="00320B18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՝ մեքենա-սարքավորումների փաստացի մատակարարումը հավաստող փաստաթղթերի առկայության դեպքում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63DB507" w14:textId="18830B2B" w:rsidR="00C10896" w:rsidRPr="00D1670D" w:rsidRDefault="00C10896" w:rsidP="00D10976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35" w:name="_Hlk154057141"/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սույն որոշումն ուժի մեջ մտնելը 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կնքված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պայմանագրերի շրջանակներում </w:t>
      </w:r>
      <w:r w:rsidR="00FB1ED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ուժի մեջ մտնելուց հետո 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տրամադրվող վարկերի</w:t>
      </w:r>
      <w:r w:rsidR="00FB1EDB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/փուլային վարկերի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լիզինգի 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սպասարկումը շարունակ</w:t>
      </w:r>
      <w:r w:rsidR="003E62AF"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ում է իրականացվել միևնույն պայմաններով:</w:t>
      </w:r>
    </w:p>
    <w:bookmarkEnd w:id="35"/>
    <w:p w14:paraId="41499BF4" w14:textId="2AB17064" w:rsidR="00B01285" w:rsidRPr="00D1670D" w:rsidRDefault="00C10896" w:rsidP="00D10976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670D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17C5966B" w14:textId="77777777" w:rsidR="008C292C" w:rsidRPr="00D1670D" w:rsidRDefault="008C292C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42DA00" w14:textId="77777777" w:rsidR="008C292C" w:rsidRPr="00D1670D" w:rsidRDefault="008C292C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D5D7C11" w14:textId="77777777" w:rsidR="00D577B4" w:rsidRPr="00D1670D" w:rsidRDefault="00D577B4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FA7B607" w14:textId="77777777" w:rsidR="00D577B4" w:rsidRPr="00D1670D" w:rsidRDefault="00D577B4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99C4421" w14:textId="77777777" w:rsidR="00D577B4" w:rsidRPr="00D1670D" w:rsidRDefault="00D577B4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6C913D" w14:textId="77777777" w:rsidR="00EF4FE3" w:rsidRPr="00D1670D" w:rsidRDefault="00EF4FE3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9CE72ED" w14:textId="77777777" w:rsidR="008C292C" w:rsidRPr="00D1670D" w:rsidRDefault="008C292C" w:rsidP="00D10976">
      <w:pPr>
        <w:shd w:val="clear" w:color="auto" w:fill="FFFFFF"/>
        <w:tabs>
          <w:tab w:val="left" w:pos="284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8C292C" w:rsidRPr="00D1670D" w:rsidSect="00B14711"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83"/>
    <w:multiLevelType w:val="multilevel"/>
    <w:tmpl w:val="BCAE0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93263C"/>
    <w:multiLevelType w:val="hybridMultilevel"/>
    <w:tmpl w:val="00029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4BB8"/>
    <w:multiLevelType w:val="hybridMultilevel"/>
    <w:tmpl w:val="59CEAE74"/>
    <w:lvl w:ilvl="0" w:tplc="B726AEDA">
      <w:start w:val="4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D0502"/>
    <w:multiLevelType w:val="hybridMultilevel"/>
    <w:tmpl w:val="A41C42B6"/>
    <w:lvl w:ilvl="0" w:tplc="745E989C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D5CAA"/>
    <w:multiLevelType w:val="multilevel"/>
    <w:tmpl w:val="6A745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5E1BBD"/>
    <w:multiLevelType w:val="hybridMultilevel"/>
    <w:tmpl w:val="46FEE6E6"/>
    <w:lvl w:ilvl="0" w:tplc="4D04FA18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D74B1"/>
    <w:multiLevelType w:val="multilevel"/>
    <w:tmpl w:val="6D78284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22722920"/>
    <w:multiLevelType w:val="hybridMultilevel"/>
    <w:tmpl w:val="CF463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CA7DDD"/>
    <w:multiLevelType w:val="hybridMultilevel"/>
    <w:tmpl w:val="943C5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F32BA"/>
    <w:multiLevelType w:val="hybridMultilevel"/>
    <w:tmpl w:val="5F50FA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50D2F"/>
    <w:multiLevelType w:val="hybridMultilevel"/>
    <w:tmpl w:val="653E63D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247580"/>
    <w:multiLevelType w:val="hybridMultilevel"/>
    <w:tmpl w:val="996AE1EE"/>
    <w:lvl w:ilvl="0" w:tplc="854880E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2B1729"/>
    <w:multiLevelType w:val="hybridMultilevel"/>
    <w:tmpl w:val="1BB42CAE"/>
    <w:lvl w:ilvl="0" w:tplc="734E0346">
      <w:start w:val="5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3476E68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DD51A1"/>
    <w:multiLevelType w:val="hybridMultilevel"/>
    <w:tmpl w:val="CACA6306"/>
    <w:lvl w:ilvl="0" w:tplc="6728C334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C6652"/>
    <w:multiLevelType w:val="hybridMultilevel"/>
    <w:tmpl w:val="188272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D10AB"/>
    <w:multiLevelType w:val="multilevel"/>
    <w:tmpl w:val="7F22B5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6B62EA"/>
    <w:multiLevelType w:val="multilevel"/>
    <w:tmpl w:val="3F9A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860E14"/>
    <w:multiLevelType w:val="hybridMultilevel"/>
    <w:tmpl w:val="74C05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967A56"/>
    <w:multiLevelType w:val="hybridMultilevel"/>
    <w:tmpl w:val="339084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C06E2A"/>
    <w:multiLevelType w:val="hybridMultilevel"/>
    <w:tmpl w:val="20129540"/>
    <w:lvl w:ilvl="0" w:tplc="91700DC2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67A8B"/>
    <w:multiLevelType w:val="hybridMultilevel"/>
    <w:tmpl w:val="EE48DF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566F50"/>
    <w:multiLevelType w:val="hybridMultilevel"/>
    <w:tmpl w:val="5B4289F2"/>
    <w:lvl w:ilvl="0" w:tplc="47F28E5A">
      <w:start w:val="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5B395099"/>
    <w:multiLevelType w:val="hybridMultilevel"/>
    <w:tmpl w:val="AD0085B4"/>
    <w:lvl w:ilvl="0" w:tplc="1BAAD056">
      <w:start w:val="1"/>
      <w:numFmt w:val="decimal"/>
      <w:lvlText w:val="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B1154"/>
    <w:multiLevelType w:val="hybridMultilevel"/>
    <w:tmpl w:val="261EDA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E232D"/>
    <w:multiLevelType w:val="multilevel"/>
    <w:tmpl w:val="6662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A86AAE"/>
    <w:multiLevelType w:val="hybridMultilevel"/>
    <w:tmpl w:val="DBF008A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680A088D"/>
    <w:multiLevelType w:val="hybridMultilevel"/>
    <w:tmpl w:val="524E0B50"/>
    <w:lvl w:ilvl="0" w:tplc="4E7C6682">
      <w:start w:val="5"/>
      <w:numFmt w:val="decimal"/>
      <w:lvlText w:val="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F71AE"/>
    <w:multiLevelType w:val="hybridMultilevel"/>
    <w:tmpl w:val="46B4C13C"/>
    <w:lvl w:ilvl="0" w:tplc="558077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BAAD056">
      <w:start w:val="1"/>
      <w:numFmt w:val="decimal"/>
      <w:lvlText w:val="%2)"/>
      <w:lvlJc w:val="left"/>
      <w:pPr>
        <w:ind w:left="4756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9B06D2"/>
    <w:multiLevelType w:val="hybridMultilevel"/>
    <w:tmpl w:val="24482ADC"/>
    <w:lvl w:ilvl="0" w:tplc="A974719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7714F"/>
    <w:multiLevelType w:val="hybridMultilevel"/>
    <w:tmpl w:val="5BC4F3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A66650"/>
    <w:multiLevelType w:val="hybridMultilevel"/>
    <w:tmpl w:val="8A127C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81EF2"/>
    <w:multiLevelType w:val="hybridMultilevel"/>
    <w:tmpl w:val="EB0A7B32"/>
    <w:lvl w:ilvl="0" w:tplc="8C727E6C">
      <w:start w:val="1"/>
      <w:numFmt w:val="decimal"/>
      <w:lvlText w:val="%1)"/>
      <w:lvlJc w:val="left"/>
      <w:pPr>
        <w:ind w:left="100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DB43C40"/>
    <w:multiLevelType w:val="hybridMultilevel"/>
    <w:tmpl w:val="6CFC7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F40A34"/>
    <w:multiLevelType w:val="hybridMultilevel"/>
    <w:tmpl w:val="4ABEE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6446349">
    <w:abstractNumId w:val="30"/>
  </w:num>
  <w:num w:numId="2" w16cid:durableId="524826740">
    <w:abstractNumId w:val="14"/>
  </w:num>
  <w:num w:numId="3" w16cid:durableId="650789904">
    <w:abstractNumId w:val="4"/>
  </w:num>
  <w:num w:numId="4" w16cid:durableId="134029811">
    <w:abstractNumId w:val="24"/>
  </w:num>
  <w:num w:numId="5" w16cid:durableId="855769569">
    <w:abstractNumId w:val="16"/>
  </w:num>
  <w:num w:numId="6" w16cid:durableId="738868488">
    <w:abstractNumId w:val="15"/>
    <w:lvlOverride w:ilvl="0">
      <w:lvl w:ilvl="0">
        <w:numFmt w:val="decimal"/>
        <w:lvlText w:val="%1."/>
        <w:lvlJc w:val="left"/>
      </w:lvl>
    </w:lvlOverride>
  </w:num>
  <w:num w:numId="7" w16cid:durableId="146018187">
    <w:abstractNumId w:val="27"/>
  </w:num>
  <w:num w:numId="8" w16cid:durableId="1589078909">
    <w:abstractNumId w:val="28"/>
  </w:num>
  <w:num w:numId="9" w16cid:durableId="1188524008">
    <w:abstractNumId w:val="21"/>
  </w:num>
  <w:num w:numId="10" w16cid:durableId="877547387">
    <w:abstractNumId w:val="6"/>
  </w:num>
  <w:num w:numId="11" w16cid:durableId="976573884">
    <w:abstractNumId w:val="20"/>
  </w:num>
  <w:num w:numId="12" w16cid:durableId="1343513446">
    <w:abstractNumId w:val="7"/>
  </w:num>
  <w:num w:numId="13" w16cid:durableId="540559209">
    <w:abstractNumId w:val="18"/>
  </w:num>
  <w:num w:numId="14" w16cid:durableId="1399210192">
    <w:abstractNumId w:val="29"/>
  </w:num>
  <w:num w:numId="15" w16cid:durableId="53705600">
    <w:abstractNumId w:val="1"/>
  </w:num>
  <w:num w:numId="16" w16cid:durableId="1664166728">
    <w:abstractNumId w:val="23"/>
  </w:num>
  <w:num w:numId="17" w16cid:durableId="75887320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01444740">
    <w:abstractNumId w:val="9"/>
  </w:num>
  <w:num w:numId="19" w16cid:durableId="1279868814">
    <w:abstractNumId w:val="25"/>
  </w:num>
  <w:num w:numId="20" w16cid:durableId="1077020959">
    <w:abstractNumId w:val="10"/>
  </w:num>
  <w:num w:numId="21" w16cid:durableId="1489320273">
    <w:abstractNumId w:val="11"/>
  </w:num>
  <w:num w:numId="22" w16cid:durableId="543635212">
    <w:abstractNumId w:val="13"/>
  </w:num>
  <w:num w:numId="23" w16cid:durableId="1817992480">
    <w:abstractNumId w:val="5"/>
  </w:num>
  <w:num w:numId="24" w16cid:durableId="109933687">
    <w:abstractNumId w:val="3"/>
  </w:num>
  <w:num w:numId="25" w16cid:durableId="929629066">
    <w:abstractNumId w:val="2"/>
  </w:num>
  <w:num w:numId="26" w16cid:durableId="179710221">
    <w:abstractNumId w:val="12"/>
  </w:num>
  <w:num w:numId="27" w16cid:durableId="1076591603">
    <w:abstractNumId w:val="19"/>
  </w:num>
  <w:num w:numId="28" w16cid:durableId="1121341571">
    <w:abstractNumId w:val="31"/>
  </w:num>
  <w:num w:numId="29" w16cid:durableId="161892885">
    <w:abstractNumId w:val="18"/>
  </w:num>
  <w:num w:numId="30" w16cid:durableId="800536782">
    <w:abstractNumId w:val="33"/>
  </w:num>
  <w:num w:numId="31" w16cid:durableId="1891720267">
    <w:abstractNumId w:val="22"/>
  </w:num>
  <w:num w:numId="32" w16cid:durableId="974722365">
    <w:abstractNumId w:val="26"/>
  </w:num>
  <w:num w:numId="33" w16cid:durableId="145930305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2016036084">
    <w:abstractNumId w:val="32"/>
  </w:num>
  <w:num w:numId="35" w16cid:durableId="878006822">
    <w:abstractNumId w:val="17"/>
  </w:num>
  <w:num w:numId="36" w16cid:durableId="576525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545"/>
    <w:rsid w:val="00007661"/>
    <w:rsid w:val="0001059D"/>
    <w:rsid w:val="000134CD"/>
    <w:rsid w:val="00020905"/>
    <w:rsid w:val="000224E9"/>
    <w:rsid w:val="000235BD"/>
    <w:rsid w:val="00024D37"/>
    <w:rsid w:val="00026DBC"/>
    <w:rsid w:val="00027B43"/>
    <w:rsid w:val="00030080"/>
    <w:rsid w:val="00030F8D"/>
    <w:rsid w:val="000326DB"/>
    <w:rsid w:val="000360BF"/>
    <w:rsid w:val="00040834"/>
    <w:rsid w:val="0004212A"/>
    <w:rsid w:val="0004340F"/>
    <w:rsid w:val="00050A89"/>
    <w:rsid w:val="000534DB"/>
    <w:rsid w:val="00054290"/>
    <w:rsid w:val="00057BB6"/>
    <w:rsid w:val="00063DB6"/>
    <w:rsid w:val="00064637"/>
    <w:rsid w:val="00075152"/>
    <w:rsid w:val="0008479F"/>
    <w:rsid w:val="00085075"/>
    <w:rsid w:val="00087389"/>
    <w:rsid w:val="00092E52"/>
    <w:rsid w:val="00096635"/>
    <w:rsid w:val="000A61DF"/>
    <w:rsid w:val="000B030C"/>
    <w:rsid w:val="000B3FAC"/>
    <w:rsid w:val="000B6CD4"/>
    <w:rsid w:val="000C1505"/>
    <w:rsid w:val="000D33B8"/>
    <w:rsid w:val="000D45BD"/>
    <w:rsid w:val="000E3201"/>
    <w:rsid w:val="00103FE5"/>
    <w:rsid w:val="0011210C"/>
    <w:rsid w:val="00112181"/>
    <w:rsid w:val="00120AB8"/>
    <w:rsid w:val="00123389"/>
    <w:rsid w:val="001256FE"/>
    <w:rsid w:val="001330E5"/>
    <w:rsid w:val="00137E5C"/>
    <w:rsid w:val="00141040"/>
    <w:rsid w:val="00143269"/>
    <w:rsid w:val="00143585"/>
    <w:rsid w:val="00146699"/>
    <w:rsid w:val="00154AD4"/>
    <w:rsid w:val="00157340"/>
    <w:rsid w:val="00162EC2"/>
    <w:rsid w:val="001635F6"/>
    <w:rsid w:val="001644C1"/>
    <w:rsid w:val="00173D2C"/>
    <w:rsid w:val="00174CB2"/>
    <w:rsid w:val="00182E3A"/>
    <w:rsid w:val="00183149"/>
    <w:rsid w:val="001864E4"/>
    <w:rsid w:val="00191DF9"/>
    <w:rsid w:val="001B0830"/>
    <w:rsid w:val="001B5B7C"/>
    <w:rsid w:val="001B7AB8"/>
    <w:rsid w:val="001C009B"/>
    <w:rsid w:val="001C27E6"/>
    <w:rsid w:val="001C43B4"/>
    <w:rsid w:val="001D0898"/>
    <w:rsid w:val="001D78B8"/>
    <w:rsid w:val="001F44CF"/>
    <w:rsid w:val="0020642D"/>
    <w:rsid w:val="002076CE"/>
    <w:rsid w:val="00214B28"/>
    <w:rsid w:val="00215102"/>
    <w:rsid w:val="002151D3"/>
    <w:rsid w:val="0022531A"/>
    <w:rsid w:val="00226A61"/>
    <w:rsid w:val="002373F3"/>
    <w:rsid w:val="00262670"/>
    <w:rsid w:val="00265111"/>
    <w:rsid w:val="0027488D"/>
    <w:rsid w:val="00284417"/>
    <w:rsid w:val="00285BE7"/>
    <w:rsid w:val="00285E85"/>
    <w:rsid w:val="0029663A"/>
    <w:rsid w:val="002B1970"/>
    <w:rsid w:val="002B54F6"/>
    <w:rsid w:val="002C521D"/>
    <w:rsid w:val="002E0476"/>
    <w:rsid w:val="002E173D"/>
    <w:rsid w:val="002E2731"/>
    <w:rsid w:val="00307D14"/>
    <w:rsid w:val="00310FDB"/>
    <w:rsid w:val="00312E23"/>
    <w:rsid w:val="00315370"/>
    <w:rsid w:val="00320B18"/>
    <w:rsid w:val="0032305B"/>
    <w:rsid w:val="00326F54"/>
    <w:rsid w:val="00330C62"/>
    <w:rsid w:val="003359C9"/>
    <w:rsid w:val="00342C9A"/>
    <w:rsid w:val="0035380B"/>
    <w:rsid w:val="00356A47"/>
    <w:rsid w:val="00364062"/>
    <w:rsid w:val="0036700C"/>
    <w:rsid w:val="00373EEB"/>
    <w:rsid w:val="0037588F"/>
    <w:rsid w:val="00376BB5"/>
    <w:rsid w:val="00385545"/>
    <w:rsid w:val="00393C2D"/>
    <w:rsid w:val="003A03E2"/>
    <w:rsid w:val="003A61AA"/>
    <w:rsid w:val="003A6C9E"/>
    <w:rsid w:val="003B47B8"/>
    <w:rsid w:val="003B7A17"/>
    <w:rsid w:val="003C6254"/>
    <w:rsid w:val="003D64A1"/>
    <w:rsid w:val="003E62AF"/>
    <w:rsid w:val="003F6065"/>
    <w:rsid w:val="0040104D"/>
    <w:rsid w:val="0040477A"/>
    <w:rsid w:val="00411616"/>
    <w:rsid w:val="00414B7B"/>
    <w:rsid w:val="00421E67"/>
    <w:rsid w:val="00422DDB"/>
    <w:rsid w:val="00424E5B"/>
    <w:rsid w:val="004269AA"/>
    <w:rsid w:val="00427198"/>
    <w:rsid w:val="00432B4F"/>
    <w:rsid w:val="0043320A"/>
    <w:rsid w:val="00440065"/>
    <w:rsid w:val="00443A03"/>
    <w:rsid w:val="00471E2B"/>
    <w:rsid w:val="00473309"/>
    <w:rsid w:val="00484980"/>
    <w:rsid w:val="004878C9"/>
    <w:rsid w:val="00490398"/>
    <w:rsid w:val="00490CE1"/>
    <w:rsid w:val="004913DE"/>
    <w:rsid w:val="004970B4"/>
    <w:rsid w:val="004A6FED"/>
    <w:rsid w:val="004B51B9"/>
    <w:rsid w:val="004B550E"/>
    <w:rsid w:val="004C105D"/>
    <w:rsid w:val="004C64E4"/>
    <w:rsid w:val="004D29A8"/>
    <w:rsid w:val="004D34A6"/>
    <w:rsid w:val="004E2B7F"/>
    <w:rsid w:val="004F3C70"/>
    <w:rsid w:val="005014D7"/>
    <w:rsid w:val="00502EC4"/>
    <w:rsid w:val="005038AB"/>
    <w:rsid w:val="00514414"/>
    <w:rsid w:val="0052236A"/>
    <w:rsid w:val="0052254C"/>
    <w:rsid w:val="00530936"/>
    <w:rsid w:val="00531DCC"/>
    <w:rsid w:val="005333DA"/>
    <w:rsid w:val="00537119"/>
    <w:rsid w:val="00547220"/>
    <w:rsid w:val="00551F62"/>
    <w:rsid w:val="00553385"/>
    <w:rsid w:val="00554CB1"/>
    <w:rsid w:val="0055570F"/>
    <w:rsid w:val="005615EE"/>
    <w:rsid w:val="00563B74"/>
    <w:rsid w:val="00564988"/>
    <w:rsid w:val="00565F03"/>
    <w:rsid w:val="005759D9"/>
    <w:rsid w:val="00595F85"/>
    <w:rsid w:val="00597ABA"/>
    <w:rsid w:val="005A13A2"/>
    <w:rsid w:val="005A3FC5"/>
    <w:rsid w:val="005B5383"/>
    <w:rsid w:val="005B5568"/>
    <w:rsid w:val="005C78F2"/>
    <w:rsid w:val="005D5A2D"/>
    <w:rsid w:val="005E45F2"/>
    <w:rsid w:val="005F7047"/>
    <w:rsid w:val="0060187A"/>
    <w:rsid w:val="00623745"/>
    <w:rsid w:val="00626869"/>
    <w:rsid w:val="00631EF8"/>
    <w:rsid w:val="00636988"/>
    <w:rsid w:val="006377D1"/>
    <w:rsid w:val="006404CF"/>
    <w:rsid w:val="00641A98"/>
    <w:rsid w:val="00651865"/>
    <w:rsid w:val="006524DB"/>
    <w:rsid w:val="00662893"/>
    <w:rsid w:val="006716B3"/>
    <w:rsid w:val="00694042"/>
    <w:rsid w:val="006A6533"/>
    <w:rsid w:val="006B4248"/>
    <w:rsid w:val="006B7E0E"/>
    <w:rsid w:val="006C5F6F"/>
    <w:rsid w:val="006D0793"/>
    <w:rsid w:val="006D36B3"/>
    <w:rsid w:val="006E1592"/>
    <w:rsid w:val="007026A7"/>
    <w:rsid w:val="007040C8"/>
    <w:rsid w:val="00704855"/>
    <w:rsid w:val="007223C7"/>
    <w:rsid w:val="00723617"/>
    <w:rsid w:val="00723F02"/>
    <w:rsid w:val="00726034"/>
    <w:rsid w:val="00734420"/>
    <w:rsid w:val="00734C43"/>
    <w:rsid w:val="00741EF7"/>
    <w:rsid w:val="0074424D"/>
    <w:rsid w:val="00757993"/>
    <w:rsid w:val="00766186"/>
    <w:rsid w:val="007710A3"/>
    <w:rsid w:val="00787ABA"/>
    <w:rsid w:val="007B2E99"/>
    <w:rsid w:val="007B6E87"/>
    <w:rsid w:val="007C563B"/>
    <w:rsid w:val="007C7971"/>
    <w:rsid w:val="007D07AA"/>
    <w:rsid w:val="007D5437"/>
    <w:rsid w:val="007E37B6"/>
    <w:rsid w:val="008057F5"/>
    <w:rsid w:val="0082351B"/>
    <w:rsid w:val="00834139"/>
    <w:rsid w:val="0084327D"/>
    <w:rsid w:val="0084375D"/>
    <w:rsid w:val="00844082"/>
    <w:rsid w:val="00864CA0"/>
    <w:rsid w:val="0087105B"/>
    <w:rsid w:val="00881063"/>
    <w:rsid w:val="0089293D"/>
    <w:rsid w:val="008B2164"/>
    <w:rsid w:val="008C292C"/>
    <w:rsid w:val="00926835"/>
    <w:rsid w:val="00953DB7"/>
    <w:rsid w:val="00955681"/>
    <w:rsid w:val="0096791F"/>
    <w:rsid w:val="009765CB"/>
    <w:rsid w:val="00987256"/>
    <w:rsid w:val="00995D34"/>
    <w:rsid w:val="0099783D"/>
    <w:rsid w:val="009A518B"/>
    <w:rsid w:val="009B274B"/>
    <w:rsid w:val="009B6AB8"/>
    <w:rsid w:val="009B7BA0"/>
    <w:rsid w:val="009C4541"/>
    <w:rsid w:val="009C6C05"/>
    <w:rsid w:val="009D05FF"/>
    <w:rsid w:val="009E2C59"/>
    <w:rsid w:val="009E6365"/>
    <w:rsid w:val="009E7317"/>
    <w:rsid w:val="009F1ED4"/>
    <w:rsid w:val="009F3DFD"/>
    <w:rsid w:val="009F40ED"/>
    <w:rsid w:val="00A0094B"/>
    <w:rsid w:val="00A00E21"/>
    <w:rsid w:val="00A00FC9"/>
    <w:rsid w:val="00A03CF9"/>
    <w:rsid w:val="00A07499"/>
    <w:rsid w:val="00A075EA"/>
    <w:rsid w:val="00A15E87"/>
    <w:rsid w:val="00A20EB4"/>
    <w:rsid w:val="00A24A45"/>
    <w:rsid w:val="00A3762F"/>
    <w:rsid w:val="00A435C3"/>
    <w:rsid w:val="00A50EF3"/>
    <w:rsid w:val="00A5600A"/>
    <w:rsid w:val="00A56B13"/>
    <w:rsid w:val="00A6034E"/>
    <w:rsid w:val="00A60D8E"/>
    <w:rsid w:val="00A637A9"/>
    <w:rsid w:val="00A65B51"/>
    <w:rsid w:val="00A67D6C"/>
    <w:rsid w:val="00A76228"/>
    <w:rsid w:val="00A85465"/>
    <w:rsid w:val="00A860C2"/>
    <w:rsid w:val="00A972EA"/>
    <w:rsid w:val="00AA21B9"/>
    <w:rsid w:val="00AB35B6"/>
    <w:rsid w:val="00AC0209"/>
    <w:rsid w:val="00AC1EF7"/>
    <w:rsid w:val="00AC395E"/>
    <w:rsid w:val="00AD4B56"/>
    <w:rsid w:val="00AE0759"/>
    <w:rsid w:val="00AE1DE0"/>
    <w:rsid w:val="00AE548B"/>
    <w:rsid w:val="00AE653D"/>
    <w:rsid w:val="00AE6BA7"/>
    <w:rsid w:val="00B01285"/>
    <w:rsid w:val="00B14711"/>
    <w:rsid w:val="00B23716"/>
    <w:rsid w:val="00B350DD"/>
    <w:rsid w:val="00B37B8C"/>
    <w:rsid w:val="00B4087F"/>
    <w:rsid w:val="00B434B3"/>
    <w:rsid w:val="00B46C6F"/>
    <w:rsid w:val="00B64B7E"/>
    <w:rsid w:val="00B75DA3"/>
    <w:rsid w:val="00B76446"/>
    <w:rsid w:val="00B76DCB"/>
    <w:rsid w:val="00B820CB"/>
    <w:rsid w:val="00B84473"/>
    <w:rsid w:val="00B85785"/>
    <w:rsid w:val="00B91A5A"/>
    <w:rsid w:val="00B95313"/>
    <w:rsid w:val="00BA4303"/>
    <w:rsid w:val="00BA4E64"/>
    <w:rsid w:val="00BA5184"/>
    <w:rsid w:val="00BA78B4"/>
    <w:rsid w:val="00BB127F"/>
    <w:rsid w:val="00BB4593"/>
    <w:rsid w:val="00BB59C9"/>
    <w:rsid w:val="00BC0853"/>
    <w:rsid w:val="00BD536A"/>
    <w:rsid w:val="00BE082B"/>
    <w:rsid w:val="00BE219B"/>
    <w:rsid w:val="00C011D8"/>
    <w:rsid w:val="00C10896"/>
    <w:rsid w:val="00C31AE8"/>
    <w:rsid w:val="00C34DE5"/>
    <w:rsid w:val="00C412A7"/>
    <w:rsid w:val="00C473B7"/>
    <w:rsid w:val="00C65CE7"/>
    <w:rsid w:val="00C6669B"/>
    <w:rsid w:val="00C71544"/>
    <w:rsid w:val="00C71F23"/>
    <w:rsid w:val="00C738C2"/>
    <w:rsid w:val="00C75F15"/>
    <w:rsid w:val="00C80C58"/>
    <w:rsid w:val="00C81AC0"/>
    <w:rsid w:val="00C82208"/>
    <w:rsid w:val="00C87F67"/>
    <w:rsid w:val="00C91B69"/>
    <w:rsid w:val="00CA690D"/>
    <w:rsid w:val="00CD1D20"/>
    <w:rsid w:val="00CE34E7"/>
    <w:rsid w:val="00CE4679"/>
    <w:rsid w:val="00CF7D38"/>
    <w:rsid w:val="00D06E4C"/>
    <w:rsid w:val="00D101C2"/>
    <w:rsid w:val="00D10976"/>
    <w:rsid w:val="00D1670D"/>
    <w:rsid w:val="00D26AD2"/>
    <w:rsid w:val="00D36091"/>
    <w:rsid w:val="00D461E4"/>
    <w:rsid w:val="00D577B4"/>
    <w:rsid w:val="00D66A04"/>
    <w:rsid w:val="00D67BF2"/>
    <w:rsid w:val="00D70BDD"/>
    <w:rsid w:val="00D715D9"/>
    <w:rsid w:val="00D728E8"/>
    <w:rsid w:val="00D81042"/>
    <w:rsid w:val="00D839E5"/>
    <w:rsid w:val="00D83D31"/>
    <w:rsid w:val="00D85D70"/>
    <w:rsid w:val="00D861CC"/>
    <w:rsid w:val="00D90AE9"/>
    <w:rsid w:val="00DB1DC5"/>
    <w:rsid w:val="00DB506B"/>
    <w:rsid w:val="00DC3A3B"/>
    <w:rsid w:val="00DD25CE"/>
    <w:rsid w:val="00DD3E0E"/>
    <w:rsid w:val="00DD4492"/>
    <w:rsid w:val="00DE6572"/>
    <w:rsid w:val="00DE707F"/>
    <w:rsid w:val="00E07B0A"/>
    <w:rsid w:val="00E258F9"/>
    <w:rsid w:val="00E30B64"/>
    <w:rsid w:val="00E32F9C"/>
    <w:rsid w:val="00E33601"/>
    <w:rsid w:val="00E42A0C"/>
    <w:rsid w:val="00E4796C"/>
    <w:rsid w:val="00E50744"/>
    <w:rsid w:val="00E51759"/>
    <w:rsid w:val="00E577FE"/>
    <w:rsid w:val="00E62B66"/>
    <w:rsid w:val="00E63465"/>
    <w:rsid w:val="00E64ECA"/>
    <w:rsid w:val="00E6586E"/>
    <w:rsid w:val="00E7137C"/>
    <w:rsid w:val="00E71405"/>
    <w:rsid w:val="00E71A80"/>
    <w:rsid w:val="00E83BF4"/>
    <w:rsid w:val="00E87798"/>
    <w:rsid w:val="00E94DD2"/>
    <w:rsid w:val="00E95CF0"/>
    <w:rsid w:val="00EA36A3"/>
    <w:rsid w:val="00EB5381"/>
    <w:rsid w:val="00EB76E7"/>
    <w:rsid w:val="00EC7FD6"/>
    <w:rsid w:val="00ED36A4"/>
    <w:rsid w:val="00EF1364"/>
    <w:rsid w:val="00EF4FE3"/>
    <w:rsid w:val="00F20BB7"/>
    <w:rsid w:val="00F213C5"/>
    <w:rsid w:val="00F21EA6"/>
    <w:rsid w:val="00F36973"/>
    <w:rsid w:val="00F45D0B"/>
    <w:rsid w:val="00F610A2"/>
    <w:rsid w:val="00F76545"/>
    <w:rsid w:val="00FB1EDB"/>
    <w:rsid w:val="00FB281C"/>
    <w:rsid w:val="00FC7EBE"/>
    <w:rsid w:val="00FF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B275"/>
  <w15:docId w15:val="{52571D0D-9112-4C21-832D-6CF84A4A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896"/>
  </w:style>
  <w:style w:type="paragraph" w:styleId="Heading1">
    <w:name w:val="heading 1"/>
    <w:basedOn w:val="ListParagraph"/>
    <w:next w:val="Normal"/>
    <w:link w:val="Heading1Char"/>
    <w:uiPriority w:val="9"/>
    <w:qFormat/>
    <w:rsid w:val="003A03E2"/>
    <w:pPr>
      <w:tabs>
        <w:tab w:val="left" w:pos="284"/>
      </w:tabs>
      <w:spacing w:before="120" w:after="120" w:line="360" w:lineRule="auto"/>
      <w:ind w:left="0"/>
      <w:jc w:val="center"/>
      <w:outlineLvl w:val="0"/>
    </w:pPr>
    <w:rPr>
      <w:rFonts w:ascii="GHEA Grapalat" w:hAnsi="GHEA Grapalat"/>
      <w:b/>
      <w:sz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3E2"/>
    <w:rPr>
      <w:rFonts w:ascii="GHEA Grapalat" w:hAnsi="GHEA Grapalat"/>
      <w:b/>
      <w:sz w:val="24"/>
      <w:lang w:val="hy-AM"/>
    </w:rPr>
  </w:style>
  <w:style w:type="paragraph" w:styleId="ListParagraph">
    <w:name w:val="List Paragraph"/>
    <w:basedOn w:val="Normal"/>
    <w:uiPriority w:val="34"/>
    <w:qFormat/>
    <w:rsid w:val="003A03E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A0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A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A03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03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03E2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A03E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3E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32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327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5B5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435C3"/>
    <w:rPr>
      <w:b/>
      <w:bCs/>
    </w:rPr>
  </w:style>
  <w:style w:type="paragraph" w:customStyle="1" w:styleId="xmsonormal">
    <w:name w:val="x_msonormal"/>
    <w:basedOn w:val="Normal"/>
    <w:uiPriority w:val="99"/>
    <w:rsid w:val="00B64B7E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AD515-8B53-4EBC-89E9-26DECFF1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1787</Words>
  <Characters>10190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V. Sargsyan</dc:creator>
  <cp:keywords>https:/mul2-mineconomy.gov.am/tasks/595335/oneclick/355-Naxagic-2301.docx?token=13ed134acb9463f15cda9dd27f793cb5</cp:keywords>
  <cp:lastModifiedBy>Narine T. Haroyan</cp:lastModifiedBy>
  <cp:revision>9</cp:revision>
  <cp:lastPrinted>2023-11-28T08:18:00Z</cp:lastPrinted>
  <dcterms:created xsi:type="dcterms:W3CDTF">2024-01-23T14:34:00Z</dcterms:created>
  <dcterms:modified xsi:type="dcterms:W3CDTF">2024-01-25T05:55:00Z</dcterms:modified>
</cp:coreProperties>
</file>