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2880D" w14:textId="77777777" w:rsidR="007A6B04" w:rsidRPr="00DC7BDE" w:rsidRDefault="00CC5498" w:rsidP="009A6B76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C7BD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A253D87" w14:textId="77777777" w:rsidR="00B931C4" w:rsidRPr="00DC7BDE" w:rsidRDefault="00B931C4" w:rsidP="009A6B76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693EF43" w14:textId="5D93BD65" w:rsidR="00A72654" w:rsidRPr="00DC7BDE" w:rsidRDefault="000C2457" w:rsidP="00B931C4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C7BDE"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Pr="00DC7BDE">
        <w:rPr>
          <w:rFonts w:ascii="GHEA Grapalat" w:eastAsia="Calibri" w:hAnsi="GHEA Grapalat"/>
          <w:b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ՕՐԵՆՔՈՒՄ ԵՎ ՀԱՅԱՍՏԱՆԻ ՀԱՆՐԱՊԵՏՈՒԹՅԱՆ ԿԱՌԱՎԱՐՈՒԹՅԱՆ 2023 ԹՎԱԿԱՆԻ ԴԵԿՏԵՄԲԵՐԻ 28-Ի N 2323-Ն ՈՐՈՇՄԱՆ ՄԵՋ ՓՈՓՈԽՈՒԹՅՈՒՆՆԵՐ ՈՒ ԼՐԱՑՈՒՄՆԵՐ ԿԱՏԱՐԵԼՈՒ ԵՎ ՀԱՅԱՍՏԱՆԻ ՀԱՆՐԱՊԵՏՈՒԹՅԱՆ ՊԵՏԱԿԱՆ ԲՅՈՒՋԵԻՑ ԲՅՈՒՋԵՏԱՅԻՆ ՎԱՐԿ ՏՐԱՄԱԴՐԵԼՈՒ ՄԱՍԻՆ</w:t>
      </w:r>
      <w:r w:rsidRPr="00DC7BDE">
        <w:rPr>
          <w:rFonts w:ascii="GHEA Grapalat" w:eastAsia="Calibri" w:hAnsi="GHEA Grapalat"/>
          <w:b/>
          <w:sz w:val="24"/>
          <w:szCs w:val="24"/>
          <w:lang w:val="hy-AM"/>
        </w:rPr>
        <w:t xml:space="preserve">» </w:t>
      </w:r>
      <w:r w:rsidR="008D01F5" w:rsidRPr="00DC7BDE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  <w:r w:rsidR="008047C3" w:rsidRPr="00DC7BDE">
        <w:rPr>
          <w:rFonts w:ascii="GHEA Grapalat" w:eastAsia="Calibri" w:hAnsi="GHEA Grapalat"/>
          <w:b/>
          <w:sz w:val="24"/>
          <w:szCs w:val="24"/>
          <w:lang w:val="hy-AM"/>
        </w:rPr>
        <w:t xml:space="preserve"> ՎԵՐԱԲԵՐՅԱԼ</w:t>
      </w:r>
    </w:p>
    <w:p w14:paraId="3670A652" w14:textId="444E8846" w:rsidR="00220349" w:rsidRPr="00DC7BDE" w:rsidRDefault="00220349" w:rsidP="00A72654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A964F8" w14:textId="7B1F29F4" w:rsidR="008F243B" w:rsidRPr="00DC7BDE" w:rsidRDefault="00331294" w:rsidP="00E82E6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7BDE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009F4D38" w14:textId="7984F1A7" w:rsidR="003866D5" w:rsidRPr="00DC7BDE" w:rsidRDefault="003866D5" w:rsidP="003866D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C7BDE">
        <w:rPr>
          <w:rFonts w:ascii="GHEA Grapalat" w:hAnsi="GHEA Grapalat"/>
          <w:sz w:val="24"/>
          <w:szCs w:val="24"/>
          <w:lang w:val="hy-AM"/>
        </w:rPr>
        <w:t>Որոշման նախագծի ընդունումը պայմանավորված է</w:t>
      </w:r>
      <w:r w:rsidR="001D1C8B" w:rsidRPr="00DC7BDE">
        <w:rPr>
          <w:rFonts w:ascii="GHEA Grapalat" w:hAnsi="GHEA Grapalat"/>
          <w:sz w:val="24"/>
          <w:szCs w:val="24"/>
          <w:lang w:val="hy-AM"/>
        </w:rPr>
        <w:t xml:space="preserve"> </w:t>
      </w:r>
      <w:r w:rsidR="00C55206" w:rsidRPr="00DC7BDE">
        <w:rPr>
          <w:rFonts w:ascii="GHEA Grapalat" w:hAnsi="GHEA Grapalat"/>
          <w:sz w:val="24"/>
          <w:szCs w:val="24"/>
          <w:lang w:val="hy-AM"/>
        </w:rPr>
        <w:t>«</w:t>
      </w:r>
      <w:r w:rsidR="00C55206" w:rsidRPr="00DC7BDE">
        <w:rPr>
          <w:rFonts w:ascii="GHEA Grapalat" w:hAnsi="GHEA Grapalat" w:cs="Sylfaen"/>
          <w:bCs/>
          <w:sz w:val="24"/>
          <w:szCs w:val="24"/>
          <w:lang w:val="hy-AM"/>
        </w:rPr>
        <w:t>ՋԻ ԹԻ ԲԻ ՍԹԻԼ» սահմանափակ պատասխանատվությամբ ընկերության</w:t>
      </w:r>
      <w:r w:rsidR="00D63482" w:rsidRPr="00DC7BDE">
        <w:rPr>
          <w:rFonts w:ascii="GHEA Grapalat" w:hAnsi="GHEA Grapalat" w:cs="Sylfaen"/>
          <w:bCs/>
          <w:sz w:val="24"/>
          <w:szCs w:val="24"/>
          <w:lang w:val="hy-AM"/>
        </w:rPr>
        <w:t xml:space="preserve"> (այսուհետ՝ Ընկերություն) </w:t>
      </w:r>
      <w:r w:rsidR="00C55206" w:rsidRPr="00DC7BDE">
        <w:rPr>
          <w:rFonts w:ascii="GHEA Grapalat" w:hAnsi="GHEA Grapalat" w:cs="Sylfaen"/>
          <w:bCs/>
          <w:sz w:val="24"/>
          <w:szCs w:val="24"/>
          <w:lang w:val="hy-AM"/>
        </w:rPr>
        <w:t xml:space="preserve"> կողմից</w:t>
      </w:r>
      <w:r w:rsidR="00C55206" w:rsidRPr="00DC7BD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55206" w:rsidRPr="00DC7BDE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Արարատի մարզի Արարատ համայնքի Արարատ գյուղում պողպատի գործարանի կառուցման </w:t>
      </w:r>
      <w:r w:rsidR="000D3184" w:rsidRPr="00DC7BDE">
        <w:rPr>
          <w:rFonts w:ascii="GHEA Grapalat" w:hAnsi="GHEA Grapalat" w:cs="Sylfaen"/>
          <w:bCs/>
          <w:sz w:val="24"/>
          <w:szCs w:val="24"/>
          <w:lang w:val="hy-AM"/>
        </w:rPr>
        <w:t>ներդրումային</w:t>
      </w:r>
      <w:r w:rsidR="00C55206" w:rsidRPr="00DC7BDE">
        <w:rPr>
          <w:rFonts w:ascii="GHEA Grapalat" w:hAnsi="GHEA Grapalat" w:cs="Sylfaen"/>
          <w:bCs/>
          <w:sz w:val="24"/>
          <w:szCs w:val="24"/>
          <w:lang w:val="hy-AM"/>
        </w:rPr>
        <w:t xml:space="preserve"> ծրագրի </w:t>
      </w:r>
      <w:r w:rsidR="000D3184" w:rsidRPr="00DC7BDE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Ծրագիր)  </w:t>
      </w:r>
      <w:r w:rsidR="00C55206" w:rsidRPr="00DC7BDE">
        <w:rPr>
          <w:rFonts w:ascii="GHEA Grapalat" w:hAnsi="GHEA Grapalat"/>
          <w:sz w:val="24"/>
          <w:szCs w:val="24"/>
          <w:lang w:val="hy-AM"/>
        </w:rPr>
        <w:t xml:space="preserve">իրականացման անհրաժեշտությամբ։ </w:t>
      </w:r>
    </w:p>
    <w:p w14:paraId="1BF87C82" w14:textId="77777777" w:rsidR="003866D5" w:rsidRPr="00DC7BDE" w:rsidRDefault="00CD0AC1" w:rsidP="00E82E6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7BDE">
        <w:rPr>
          <w:rFonts w:ascii="GHEA Grapalat" w:hAnsi="GHEA Grapalat"/>
          <w:b/>
          <w:sz w:val="24"/>
          <w:szCs w:val="24"/>
          <w:lang w:val="hy-AM"/>
        </w:rPr>
        <w:t xml:space="preserve">ԸՆԹԱՑԻԿ ԻՐԱՎԻՃԱԿԸ ԵՎ </w:t>
      </w:r>
      <w:r w:rsidR="00331294" w:rsidRPr="00DC7BDE">
        <w:rPr>
          <w:rFonts w:ascii="GHEA Grapalat" w:hAnsi="GHEA Grapalat"/>
          <w:b/>
          <w:sz w:val="24"/>
          <w:szCs w:val="24"/>
          <w:lang w:val="hy-AM"/>
        </w:rPr>
        <w:t>ԽՆԴԻՐՆԵՐԸ</w:t>
      </w:r>
      <w:bookmarkStart w:id="0" w:name="_Hlk127546075"/>
    </w:p>
    <w:p w14:paraId="72AFB8BE" w14:textId="0CDC78E5" w:rsidR="00D1690F" w:rsidRPr="00DC7BDE" w:rsidRDefault="00D1690F" w:rsidP="00D1690F">
      <w:pPr>
        <w:spacing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C7BDE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</w:t>
      </w:r>
      <w:r w:rsidR="00852271" w:rsidRPr="00DC7BDE">
        <w:rPr>
          <w:rFonts w:ascii="GHEA Grapalat" w:hAnsi="GHEA Grapalat"/>
          <w:bCs/>
          <w:sz w:val="24"/>
          <w:szCs w:val="24"/>
          <w:lang w:val="hy-AM"/>
        </w:rPr>
        <w:t>4</w:t>
      </w:r>
      <w:r w:rsidRPr="00DC7BDE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852271" w:rsidRPr="00DC7BDE">
        <w:rPr>
          <w:rFonts w:ascii="GHEA Grapalat" w:hAnsi="GHEA Grapalat"/>
          <w:bCs/>
          <w:sz w:val="24"/>
          <w:szCs w:val="24"/>
          <w:lang w:val="hy-AM"/>
        </w:rPr>
        <w:t>հունվարի 11-ին</w:t>
      </w:r>
      <w:r w:rsidRPr="00DC7BDE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կողմից ընդունվել և հավանության է արժանացել </w:t>
      </w:r>
      <w:r w:rsidR="00852271" w:rsidRPr="00DC7BDE">
        <w:rPr>
          <w:rFonts w:ascii="GHEA Grapalat" w:hAnsi="GHEA Grapalat"/>
          <w:bCs/>
          <w:sz w:val="24"/>
          <w:szCs w:val="24"/>
          <w:lang w:val="hy-AM"/>
        </w:rPr>
        <w:t xml:space="preserve">««Ջի Թի Բի Սթիլ» սահմանափակ պատասխանատվությամբ ընկերությանը ֆինանսավորում տրամադրելու մասին» N 52-Ա </w:t>
      </w:r>
      <w:r w:rsidRPr="00DC7BDE">
        <w:rPr>
          <w:rFonts w:ascii="GHEA Grapalat" w:hAnsi="GHEA Grapalat"/>
          <w:bCs/>
          <w:sz w:val="24"/>
          <w:szCs w:val="24"/>
          <w:lang w:val="hy-AM"/>
        </w:rPr>
        <w:t>որոշումը (այսուհետ՝ Որոշում)</w:t>
      </w:r>
      <w:r w:rsidR="00D63482" w:rsidRPr="00DC7BDE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2E568896" w14:textId="49870C8D" w:rsidR="00D1690F" w:rsidRPr="00DC7BDE" w:rsidRDefault="003172ED" w:rsidP="00015A89">
      <w:pPr>
        <w:spacing w:line="360" w:lineRule="auto"/>
        <w:ind w:firstLine="360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C7BDE">
        <w:rPr>
          <w:rFonts w:ascii="GHEA Grapalat" w:hAnsi="GHEA Grapalat"/>
          <w:bCs/>
          <w:sz w:val="24"/>
          <w:szCs w:val="24"/>
          <w:lang w:val="hy-AM"/>
        </w:rPr>
        <w:t>Որոշմամբ նախատեսվում է</w:t>
      </w:r>
      <w:r w:rsidR="00D1690F" w:rsidRPr="00DC7BD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15A89" w:rsidRPr="00DC7BDE">
        <w:rPr>
          <w:rFonts w:ascii="GHEA Grapalat" w:hAnsi="GHEA Grapalat"/>
          <w:bCs/>
          <w:sz w:val="24"/>
          <w:szCs w:val="24"/>
          <w:lang w:val="hy-AM"/>
        </w:rPr>
        <w:t xml:space="preserve">«Համահայկական ֆոնդ» փակ ոչ հրապարակային պայմանագրային ներդրումային ֆոնդին, որի կառավարիչն է հանդիսանում «Հայաստանի Զարգացման և Ներդրումների  Կորպորացիա» ունիվերսալ վարկային կազմակերպություն փակ բաժնետիրական ընկերությունը </w:t>
      </w:r>
      <w:r w:rsidR="00D1690F" w:rsidRPr="00DC7BDE">
        <w:rPr>
          <w:rFonts w:ascii="GHEA Grapalat" w:hAnsi="GHEA Grapalat"/>
          <w:bCs/>
          <w:sz w:val="24"/>
          <w:szCs w:val="24"/>
          <w:lang w:val="hy-AM"/>
        </w:rPr>
        <w:t xml:space="preserve">տրամադրել </w:t>
      </w:r>
      <w:r w:rsidR="00D1690F" w:rsidRPr="00DC7BDE">
        <w:rPr>
          <w:rFonts w:ascii="GHEA Grapalat" w:hAnsi="GHEA Grapalat"/>
          <w:bCs/>
          <w:i/>
          <w:iCs/>
          <w:sz w:val="24"/>
          <w:szCs w:val="24"/>
          <w:lang w:val="hy-AM"/>
        </w:rPr>
        <w:t>3,500,000,000  (երեք միլիարդ հինգ հարյուր միլիոն)</w:t>
      </w:r>
      <w:r w:rsidR="00D1690F" w:rsidRPr="00DC7BDE">
        <w:rPr>
          <w:rFonts w:ascii="GHEA Grapalat" w:hAnsi="GHEA Grapalat"/>
          <w:bCs/>
          <w:sz w:val="24"/>
          <w:szCs w:val="24"/>
          <w:lang w:val="hy-AM"/>
        </w:rPr>
        <w:t xml:space="preserve"> ՀՀ դրամ բյուջետային վարկ՝ տարեկան 8 տոկոս տոկոսադրույքով, 4 (չորս) տարի` սկսած 3-րդ տարվանից մարման ժամկետով՝ Որոշմամբ հավանության արժանացած «ՋԻ ԹԻ ԲԻ ՍԹԻԼ» սահմանափակ </w:t>
      </w:r>
      <w:r w:rsidR="00D1690F" w:rsidRPr="00DC7BDE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պատասխանատվությամբ ընկերության կողմից իրականացվող </w:t>
      </w:r>
      <w:r w:rsidR="004F75F3" w:rsidRPr="00DC7BDE">
        <w:rPr>
          <w:rFonts w:ascii="GHEA Grapalat" w:hAnsi="GHEA Grapalat"/>
          <w:bCs/>
          <w:sz w:val="24"/>
          <w:szCs w:val="24"/>
          <w:lang w:val="hy-AM"/>
        </w:rPr>
        <w:t>Ծրագրի</w:t>
      </w:r>
      <w:r w:rsidR="00D1690F" w:rsidRPr="00DC7BDE">
        <w:rPr>
          <w:rFonts w:ascii="GHEA Grapalat" w:hAnsi="GHEA Grapalat"/>
          <w:bCs/>
          <w:sz w:val="24"/>
          <w:szCs w:val="24"/>
          <w:lang w:val="hy-AM"/>
        </w:rPr>
        <w:t xml:space="preserve"> ֆինանսավորման նպատակով։</w:t>
      </w:r>
    </w:p>
    <w:p w14:paraId="025D2DC5" w14:textId="77777777" w:rsidR="00DC7BDE" w:rsidRPr="00DC7BDE" w:rsidRDefault="00A65EBE" w:rsidP="00DC7BDE">
      <w:pPr>
        <w:spacing w:line="360" w:lineRule="auto"/>
        <w:ind w:firstLine="36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C7BD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Որոշման 9-րդ կետի համաձայն՝ </w:t>
      </w:r>
      <w:r w:rsidRPr="00DC7BDE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C7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էկոնոմիկայի նախարարին՝ որոշումն ուժի մեջ մտնելուց հետո 15 աշխատանքային օրվա ընթացքում </w:t>
      </w:r>
      <w:r w:rsidR="00DC7BDE" w:rsidRPr="00DC7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հանձնարարվում է </w:t>
      </w:r>
      <w:r w:rsidRPr="00DC7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վարչապետի աշխատակազմ  ներկայացն</w:t>
      </w:r>
      <w:r w:rsidR="00DC7BDE" w:rsidRPr="00DC7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</w:t>
      </w:r>
      <w:r w:rsidRPr="00DC7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մասին օրենքում և դրանից բխող ենթաօրենսդրական ակտերում փոփոխություններ կատարելու մասին համապատասխան նախագիծ</w:t>
      </w:r>
      <w:r w:rsidR="00DC7BDE" w:rsidRPr="00DC7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C56A784" w14:textId="77777777" w:rsidR="00DC7BDE" w:rsidRPr="00DC7BDE" w:rsidRDefault="00DC7BDE" w:rsidP="00DC7BDE">
      <w:pPr>
        <w:spacing w:line="360" w:lineRule="auto"/>
        <w:ind w:firstLine="360"/>
        <w:contextualSpacing/>
        <w:jc w:val="both"/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</w:pPr>
      <w:r w:rsidRPr="00DC7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առաջարկվում է </w:t>
      </w:r>
      <w:r w:rsidRPr="00DC7BDE">
        <w:rPr>
          <w:rFonts w:ascii="GHEA Grapalat" w:eastAsia="Calibri" w:hAnsi="GHEA Grapalat"/>
          <w:sz w:val="24"/>
          <w:szCs w:val="24"/>
          <w:lang w:val="hy-AM"/>
        </w:rPr>
        <w:t>«Համահայկական ֆոնդ» փակ ոչ հրապարակային պայմանագրային ներդրումային ֆոնդին</w:t>
      </w:r>
      <w:r w:rsidRPr="00DC7BDE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2024 թվականի պետական բյուջեից (բյուջետային ծախսերի տնտեսագիտական դասակարգման «Վարկերի և փոխատվությունների տրամադրում» հոդվածով) տրամադրել </w:t>
      </w:r>
      <w:bookmarkStart w:id="1" w:name="_Hlk157065203"/>
      <w:r w:rsidRPr="00DC7BDE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>3,500,000,000 (երեք միլիարդ հինգ հարյուր միլիոն) ՀՀ դրամ բյուջետային վարկ`</w:t>
      </w:r>
      <w:bookmarkEnd w:id="1"/>
      <w:r w:rsidRPr="00DC7BDE">
        <w:rPr>
          <w:rFonts w:ascii="GHEA Grapalat" w:eastAsia="Calibri" w:hAnsi="GHEA Grapalat" w:cs="Arial"/>
          <w:bCs/>
          <w:spacing w:val="-6"/>
          <w:sz w:val="24"/>
          <w:szCs w:val="24"/>
          <w:lang w:val="hy-AM"/>
        </w:rPr>
        <w:t xml:space="preserve"> տարեկան 8 տոկոս տոկոսադրույքով, 4 (չորս) տարի` սկսած երրորդ տարվանից մարման ժամկետով:</w:t>
      </w:r>
    </w:p>
    <w:p w14:paraId="7539F028" w14:textId="4C85994B" w:rsidR="00DC7BDE" w:rsidRPr="00DC7BDE" w:rsidRDefault="00DC7BDE" w:rsidP="00DC7BDE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C7BDE">
        <w:rPr>
          <w:rFonts w:ascii="GHEA Grapalat" w:eastAsia="Calibri" w:hAnsi="GHEA Grapalat"/>
          <w:sz w:val="24"/>
          <w:szCs w:val="24"/>
          <w:lang w:val="hy-AM"/>
        </w:rPr>
        <w:t xml:space="preserve">«Համահայկական ֆոնդ» փակ ոչ հրապարակային պայմանագրային ներդրումային ֆոնդին տրամադրված </w:t>
      </w:r>
      <w:r w:rsidRPr="00DC7BDE">
        <w:rPr>
          <w:rFonts w:ascii="GHEA Grapalat" w:eastAsiaTheme="minorHAnsi" w:hAnsi="GHEA Grapalat"/>
          <w:sz w:val="24"/>
          <w:szCs w:val="24"/>
          <w:lang w:val="hy-AM"/>
        </w:rPr>
        <w:t xml:space="preserve">վարկի համար գրավի առարկա է համարվում </w:t>
      </w:r>
      <w:r w:rsidRPr="00DC7BDE">
        <w:rPr>
          <w:rFonts w:ascii="GHEA Grapalat" w:hAnsi="GHEA Grapalat" w:cs="Arial"/>
          <w:color w:val="000000"/>
          <w:sz w:val="24"/>
          <w:szCs w:val="24"/>
          <w:lang w:val="hy-AM"/>
        </w:rPr>
        <w:t>«ՋԻ ԹԻ ԲԻ ՓՐՈՓՐԹԻՍ» սահմանափակ պատասխանատվությամբ ընկերությանը պատկանող Արարատի մարզի Երասխ բնակավայրում գտնվող գույքը (վկայական N 24022023-03-0086) և «ՅՈՒՆԻՈՆ-ՍԵՐՎԻՍ» սահմանափակ պատասխանատվությամբ ընկերությանը պատկանող՝ քաղաք Երևան, Արաբկիր, Կոմիտասի պողոտա 53, 53/9 և 53/10 հասցեներում գտնվող անշարժ գույքերը (վկայականներ N 10012022-01-0095, N 10012022-01- 0091 և N 10012022-01-0089):</w:t>
      </w:r>
    </w:p>
    <w:bookmarkEnd w:id="0"/>
    <w:p w14:paraId="3CB2A9AB" w14:textId="3E39BE1F" w:rsidR="00153BBC" w:rsidRPr="00DC7BDE" w:rsidRDefault="00342FE4" w:rsidP="00E82E62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C7BDE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331294" w:rsidRPr="00DC7BDE">
        <w:rPr>
          <w:rFonts w:ascii="GHEA Grapalat" w:hAnsi="GHEA Grapalat"/>
          <w:b/>
          <w:sz w:val="24"/>
          <w:szCs w:val="24"/>
          <w:lang w:val="hy-AM"/>
        </w:rPr>
        <w:t xml:space="preserve">ՆՊԱՏԱԿԸ </w:t>
      </w:r>
      <w:r w:rsidRPr="00DC7BDE">
        <w:rPr>
          <w:rFonts w:ascii="GHEA Grapalat" w:hAnsi="GHEA Grapalat"/>
          <w:b/>
          <w:sz w:val="24"/>
          <w:szCs w:val="24"/>
          <w:lang w:val="hy-AM"/>
        </w:rPr>
        <w:t>ԵՎ</w:t>
      </w:r>
      <w:r w:rsidR="00331294" w:rsidRPr="00DC7BDE">
        <w:rPr>
          <w:rFonts w:ascii="GHEA Grapalat" w:hAnsi="GHEA Grapalat"/>
          <w:b/>
          <w:sz w:val="24"/>
          <w:szCs w:val="24"/>
          <w:lang w:val="hy-AM"/>
        </w:rPr>
        <w:t xml:space="preserve"> ԲՆՈՒՅԹԸ</w:t>
      </w:r>
    </w:p>
    <w:p w14:paraId="632E194C" w14:textId="3D8DB3F1" w:rsidR="00BA0A13" w:rsidRPr="00DC7BDE" w:rsidRDefault="00BA0A13" w:rsidP="00BA0A13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C7BDE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B619E4" w:rsidRPr="00DC7BDE">
        <w:rPr>
          <w:rFonts w:ascii="GHEA Grapalat" w:hAnsi="GHEA Grapalat"/>
          <w:bCs/>
          <w:sz w:val="24"/>
          <w:szCs w:val="24"/>
          <w:lang w:val="hy-AM"/>
        </w:rPr>
        <w:t xml:space="preserve">«Համահայկական ֆոնդ» փակ ոչ հրապարակային պայմանագրային ներդրումային ֆոնդի միջոցով </w:t>
      </w:r>
      <w:r w:rsidRPr="00DC7BDE">
        <w:rPr>
          <w:rFonts w:ascii="GHEA Grapalat" w:hAnsi="GHEA Grapalat"/>
          <w:bCs/>
          <w:sz w:val="24"/>
          <w:szCs w:val="24"/>
          <w:lang w:val="hy-AM"/>
        </w:rPr>
        <w:t xml:space="preserve">Ընկերությանը տրամադրել </w:t>
      </w:r>
      <w:r w:rsidR="000645E9" w:rsidRPr="00DC7BDE">
        <w:rPr>
          <w:rFonts w:ascii="GHEA Grapalat" w:hAnsi="GHEA Grapalat"/>
          <w:bCs/>
          <w:sz w:val="24"/>
          <w:szCs w:val="24"/>
          <w:lang w:val="hy-AM"/>
        </w:rPr>
        <w:t xml:space="preserve">փոխառություն </w:t>
      </w:r>
      <w:r w:rsidRPr="00DC7BDE">
        <w:rPr>
          <w:rFonts w:ascii="GHEA Grapalat" w:hAnsi="GHEA Grapalat"/>
          <w:bCs/>
          <w:sz w:val="24"/>
          <w:szCs w:val="24"/>
          <w:lang w:val="hy-AM"/>
        </w:rPr>
        <w:t xml:space="preserve">3,500,000,000  (երեք միլիարդ հինգ հարյուր միլիոն) ՀՀ դրամի չափով, </w:t>
      </w:r>
      <w:r w:rsidR="00AD12F0" w:rsidRPr="00DC7BDE">
        <w:rPr>
          <w:rFonts w:ascii="GHEA Grapalat" w:hAnsi="GHEA Grapalat"/>
          <w:bCs/>
          <w:sz w:val="24"/>
          <w:szCs w:val="24"/>
          <w:lang w:val="hy-AM"/>
        </w:rPr>
        <w:t>Ծրագրի</w:t>
      </w:r>
      <w:r w:rsidRPr="00DC7BDE">
        <w:rPr>
          <w:rFonts w:ascii="GHEA Grapalat" w:hAnsi="GHEA Grapalat"/>
          <w:bCs/>
          <w:sz w:val="24"/>
          <w:szCs w:val="24"/>
          <w:lang w:val="hy-AM"/>
        </w:rPr>
        <w:t xml:space="preserve"> իրականացման համար։</w:t>
      </w:r>
    </w:p>
    <w:p w14:paraId="217ADE30" w14:textId="075FE242" w:rsidR="00F674DB" w:rsidRPr="00DC7BDE" w:rsidRDefault="000041E8" w:rsidP="00E82E6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C7BDE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331294" w:rsidRPr="00DC7BDE">
        <w:rPr>
          <w:rFonts w:ascii="GHEA Grapalat" w:hAnsi="GHEA Grapalat"/>
          <w:b/>
          <w:sz w:val="24"/>
          <w:szCs w:val="24"/>
          <w:lang w:val="hy-AM"/>
        </w:rPr>
        <w:t>ՄՇԱԿՄԱՆ ԳՈՐԾԸՆԹԱՑՈՒՄ ՆԵՐԳՐԱՎՎԱԾ ԻՆՍՏԻՏՈՒՏՆԵՐԸ ԵՎ ԱՆՁԻՆՔ</w:t>
      </w:r>
    </w:p>
    <w:p w14:paraId="42667FB0" w14:textId="77777777" w:rsidR="001745FA" w:rsidRPr="00DC7BDE" w:rsidRDefault="00A0050A" w:rsidP="00917CD2">
      <w:pPr>
        <w:spacing w:after="0" w:line="360" w:lineRule="auto"/>
        <w:ind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DC7BDE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Նախագիծը մշակվել է </w:t>
      </w:r>
      <w:r w:rsidR="00C30538" w:rsidRPr="00DC7BDE">
        <w:rPr>
          <w:rFonts w:ascii="GHEA Grapalat" w:hAnsi="GHEA Grapalat"/>
          <w:sz w:val="24"/>
          <w:szCs w:val="24"/>
          <w:lang w:val="hy-AM"/>
        </w:rPr>
        <w:t xml:space="preserve">Էկոնոմիկայի </w:t>
      </w:r>
      <w:r w:rsidRPr="00DC7BDE">
        <w:rPr>
          <w:rFonts w:ascii="GHEA Grapalat" w:hAnsi="GHEA Grapalat"/>
          <w:sz w:val="24"/>
          <w:szCs w:val="24"/>
          <w:lang w:val="hy-AM"/>
        </w:rPr>
        <w:t>նախարարության կողմից:</w:t>
      </w:r>
    </w:p>
    <w:p w14:paraId="60C514E1" w14:textId="0B6BD211" w:rsidR="00A0050A" w:rsidRPr="00DC7BDE" w:rsidRDefault="000041E8" w:rsidP="00E82E6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C7BDE">
        <w:rPr>
          <w:rFonts w:ascii="GHEA Grapalat" w:hAnsi="GHEA Grapalat"/>
          <w:b/>
          <w:sz w:val="24"/>
          <w:szCs w:val="24"/>
          <w:lang w:val="hy-AM"/>
        </w:rPr>
        <w:t xml:space="preserve">ԱԿՆԿԱԼՎՈՂ </w:t>
      </w:r>
      <w:r w:rsidR="00331294" w:rsidRPr="00DC7BDE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14:paraId="08C5843F" w14:textId="4E4B2E05" w:rsidR="00A65EBE" w:rsidRPr="00DC7BDE" w:rsidRDefault="00A65EBE" w:rsidP="00A65EBE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C7BDE">
        <w:rPr>
          <w:rFonts w:ascii="GHEA Grapalat" w:hAnsi="GHEA Grapalat" w:cs="Arial"/>
          <w:color w:val="000000"/>
          <w:sz w:val="24"/>
          <w:szCs w:val="24"/>
          <w:lang w:val="hy-AM"/>
        </w:rPr>
        <w:t>Որոշման 9-րդ կետի ապահովում։</w:t>
      </w:r>
    </w:p>
    <w:p w14:paraId="17C743D7" w14:textId="551FE68A" w:rsidR="00CB4006" w:rsidRPr="00DC7BDE" w:rsidRDefault="00B11180" w:rsidP="00F362CF">
      <w:pPr>
        <w:pStyle w:val="ListParagraph"/>
        <w:numPr>
          <w:ilvl w:val="0"/>
          <w:numId w:val="7"/>
        </w:numPr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/>
        </w:rPr>
      </w:pPr>
      <w:r w:rsidRPr="00DC7BDE">
        <w:rPr>
          <w:rFonts w:ascii="GHEA Grapalat" w:eastAsia="MS Mincho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</w:t>
      </w:r>
      <w:r w:rsidR="00B60B85" w:rsidRPr="00DC7BDE">
        <w:rPr>
          <w:rFonts w:ascii="GHEA Grapalat" w:eastAsia="MS Mincho" w:hAnsi="GHEA Grapalat"/>
          <w:b/>
          <w:bCs/>
          <w:sz w:val="24"/>
          <w:szCs w:val="24"/>
          <w:lang w:val="hy-AM"/>
        </w:rPr>
        <w:t>ԵՎ</w:t>
      </w:r>
      <w:r w:rsidRPr="00DC7BDE">
        <w:rPr>
          <w:rFonts w:ascii="GHEA Grapalat" w:eastAsia="MS Mincho" w:hAnsi="GHEA Grapalat"/>
          <w:b/>
          <w:bCs/>
          <w:sz w:val="24"/>
          <w:szCs w:val="24"/>
          <w:lang w:val="hy-AM"/>
        </w:rPr>
        <w:t>/ԿԱՄ ԱՅԼ ՌԱԶՄԱՎԱՐՈՒԹՅՈՒՆՆԵՐ</w:t>
      </w:r>
    </w:p>
    <w:p w14:paraId="52BBC0C6" w14:textId="77777777" w:rsidR="00953E90" w:rsidRPr="00DC7BDE" w:rsidRDefault="00B11180" w:rsidP="00953E90">
      <w:pPr>
        <w:pStyle w:val="ListParagraph"/>
        <w:spacing w:after="0" w:line="360" w:lineRule="auto"/>
        <w:ind w:left="0" w:firstLine="284"/>
        <w:jc w:val="both"/>
        <w:rPr>
          <w:rFonts w:ascii="GHEA Grapalat" w:eastAsia="MS Mincho" w:hAnsi="GHEA Grapalat"/>
          <w:sz w:val="24"/>
          <w:szCs w:val="24"/>
          <w:lang w:val="hy-AM"/>
        </w:rPr>
      </w:pPr>
      <w:r w:rsidRPr="00DC7BDE">
        <w:rPr>
          <w:rFonts w:ascii="GHEA Grapalat" w:eastAsia="MS Mincho" w:hAnsi="GHEA Grapalat"/>
          <w:sz w:val="24"/>
          <w:szCs w:val="24"/>
          <w:lang w:val="hy-AM"/>
        </w:rPr>
        <w:t>Ն</w:t>
      </w:r>
      <w:r w:rsidR="00CB4006" w:rsidRPr="00DC7BDE">
        <w:rPr>
          <w:rFonts w:ascii="GHEA Grapalat" w:eastAsia="MS Mincho" w:hAnsi="GHEA Grapalat"/>
          <w:sz w:val="24"/>
          <w:szCs w:val="24"/>
          <w:lang w:val="hy-AM"/>
        </w:rPr>
        <w:t>ախագիծը բխում է ՀՀ կառավարության 2021-2026թթ. ծրագրի «2</w:t>
      </w:r>
      <w:r w:rsidR="00CB4006" w:rsidRPr="00DC7BD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F362CF" w:rsidRPr="00DC7BDE">
        <w:rPr>
          <w:rFonts w:ascii="GHEA Grapalat" w:eastAsia="MS Mincho" w:hAnsi="GHEA Grapalat"/>
          <w:sz w:val="24"/>
          <w:szCs w:val="24"/>
          <w:lang w:val="hy-AM"/>
        </w:rPr>
        <w:t>1</w:t>
      </w:r>
      <w:r w:rsidR="00F362CF" w:rsidRPr="00DC7BDE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F362CF" w:rsidRPr="00DC7BDE">
        <w:rPr>
          <w:rFonts w:ascii="GHEA Grapalat" w:hAnsi="GHEA Grapalat" w:cs="CIDFont+F1"/>
          <w:sz w:val="24"/>
          <w:szCs w:val="24"/>
          <w:lang w:val="hy-AM"/>
        </w:rPr>
        <w:t xml:space="preserve"> Մշակող արդյունաբերություն</w:t>
      </w:r>
      <w:r w:rsidR="00F362CF" w:rsidRPr="00DC7BDE">
        <w:rPr>
          <w:rFonts w:ascii="GHEA Grapalat" w:eastAsia="MS Mincho" w:hAnsi="GHEA Grapalat"/>
          <w:sz w:val="24"/>
          <w:szCs w:val="24"/>
          <w:lang w:val="hy-AM"/>
        </w:rPr>
        <w:t xml:space="preserve">» կետից։ </w:t>
      </w:r>
    </w:p>
    <w:p w14:paraId="4474BA79" w14:textId="7ECB279D" w:rsidR="004B1F7C" w:rsidRPr="00DC7BDE" w:rsidRDefault="004B1F7C" w:rsidP="004124F1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C7BDE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18AF92D1" w14:textId="53DFF3D6" w:rsidR="00DC7BDE" w:rsidRPr="00DC7BDE" w:rsidRDefault="00DC7BDE" w:rsidP="0022048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DC7BDE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Նախագծով նախատեսվում է «Հայաստանի Հանրապետության 2024 թվականի պետական բյուջեի մասին» Հայաստանի Հանրապետության օրենքում և Հայաստանի Հանրապետության կառավարության 2023 թվականի դեկտեմբերի 28-ի N 2323-Ն որոշման մեջ փոփոխություններ ու լրացումներ կատարել և Հայաստանի Հանրապետության պետական բյուջեից տրամադրել </w:t>
      </w:r>
      <w:r w:rsidRPr="00DC7BDE">
        <w:rPr>
          <w:rFonts w:ascii="GHEA Grapalat" w:hAnsi="GHEA Grapalat"/>
          <w:color w:val="000000"/>
          <w:sz w:val="24"/>
          <w:szCs w:val="24"/>
          <w:lang w:val="hy-AM" w:eastAsia="hy-AM"/>
        </w:rPr>
        <w:t>3,500,000,000 (երեք միլիարդ հինգ հարյուր միլիոն) ՀՀ դրամ բյուջետային վարկ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։</w:t>
      </w:r>
    </w:p>
    <w:sectPr w:rsidR="00DC7BDE" w:rsidRPr="00DC7BDE" w:rsidSect="007D5C8D">
      <w:pgSz w:w="12240" w:h="15840"/>
      <w:pgMar w:top="993" w:right="1041" w:bottom="568" w:left="1440" w:header="720" w:footer="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24817" w14:textId="77777777" w:rsidR="007D5C8D" w:rsidRDefault="007D5C8D" w:rsidP="00BE5B41">
      <w:pPr>
        <w:spacing w:after="0" w:line="240" w:lineRule="auto"/>
      </w:pPr>
      <w:r>
        <w:separator/>
      </w:r>
    </w:p>
  </w:endnote>
  <w:endnote w:type="continuationSeparator" w:id="0">
    <w:p w14:paraId="0F35E2C5" w14:textId="77777777" w:rsidR="007D5C8D" w:rsidRDefault="007D5C8D" w:rsidP="00BE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16C40" w14:textId="77777777" w:rsidR="007D5C8D" w:rsidRDefault="007D5C8D" w:rsidP="00BE5B41">
      <w:pPr>
        <w:spacing w:after="0" w:line="240" w:lineRule="auto"/>
      </w:pPr>
      <w:r>
        <w:separator/>
      </w:r>
    </w:p>
  </w:footnote>
  <w:footnote w:type="continuationSeparator" w:id="0">
    <w:p w14:paraId="2D823B17" w14:textId="77777777" w:rsidR="007D5C8D" w:rsidRDefault="007D5C8D" w:rsidP="00BE5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97B85"/>
    <w:multiLevelType w:val="hybridMultilevel"/>
    <w:tmpl w:val="9D3A5902"/>
    <w:lvl w:ilvl="0" w:tplc="9D32EDD4">
      <w:start w:val="5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B74B0"/>
    <w:multiLevelType w:val="hybridMultilevel"/>
    <w:tmpl w:val="C7661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E5221"/>
    <w:multiLevelType w:val="hybridMultilevel"/>
    <w:tmpl w:val="725A7194"/>
    <w:lvl w:ilvl="0" w:tplc="BA2CC6B2"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D36FDF"/>
    <w:multiLevelType w:val="hybridMultilevel"/>
    <w:tmpl w:val="FF680804"/>
    <w:lvl w:ilvl="0" w:tplc="0409000F">
      <w:start w:val="1"/>
      <w:numFmt w:val="decimal"/>
      <w:lvlText w:val="%1."/>
      <w:lvlJc w:val="left"/>
      <w:pPr>
        <w:ind w:left="870" w:hanging="360"/>
      </w:p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FC490D"/>
    <w:multiLevelType w:val="hybridMultilevel"/>
    <w:tmpl w:val="3D7E903E"/>
    <w:lvl w:ilvl="0" w:tplc="0409000F">
      <w:start w:val="1"/>
      <w:numFmt w:val="decimal"/>
      <w:lvlText w:val="%1."/>
      <w:lvlJc w:val="left"/>
      <w:pPr>
        <w:ind w:left="102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48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73DB7"/>
    <w:multiLevelType w:val="hybridMultilevel"/>
    <w:tmpl w:val="8F262C12"/>
    <w:lvl w:ilvl="0" w:tplc="09B4B0F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2803FA"/>
    <w:multiLevelType w:val="hybridMultilevel"/>
    <w:tmpl w:val="052A85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266849">
    <w:abstractNumId w:val="0"/>
  </w:num>
  <w:num w:numId="2" w16cid:durableId="313292879">
    <w:abstractNumId w:val="4"/>
  </w:num>
  <w:num w:numId="3" w16cid:durableId="332489944">
    <w:abstractNumId w:val="6"/>
  </w:num>
  <w:num w:numId="4" w16cid:durableId="68046366">
    <w:abstractNumId w:val="1"/>
  </w:num>
  <w:num w:numId="5" w16cid:durableId="2077388486">
    <w:abstractNumId w:val="2"/>
  </w:num>
  <w:num w:numId="6" w16cid:durableId="1003362873">
    <w:abstractNumId w:val="3"/>
  </w:num>
  <w:num w:numId="7" w16cid:durableId="1252662146">
    <w:abstractNumId w:val="7"/>
  </w:num>
  <w:num w:numId="8" w16cid:durableId="2624202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498"/>
    <w:rsid w:val="000009DC"/>
    <w:rsid w:val="000041E8"/>
    <w:rsid w:val="00015A89"/>
    <w:rsid w:val="00017637"/>
    <w:rsid w:val="00033491"/>
    <w:rsid w:val="00035895"/>
    <w:rsid w:val="00051DF6"/>
    <w:rsid w:val="000642A5"/>
    <w:rsid w:val="000645E9"/>
    <w:rsid w:val="0007224A"/>
    <w:rsid w:val="000732B0"/>
    <w:rsid w:val="00081C66"/>
    <w:rsid w:val="00095BB8"/>
    <w:rsid w:val="000A1536"/>
    <w:rsid w:val="000A62DD"/>
    <w:rsid w:val="000C07D3"/>
    <w:rsid w:val="000C2457"/>
    <w:rsid w:val="000C53C0"/>
    <w:rsid w:val="000D3184"/>
    <w:rsid w:val="000D5439"/>
    <w:rsid w:val="000D6717"/>
    <w:rsid w:val="000E2115"/>
    <w:rsid w:val="00105F59"/>
    <w:rsid w:val="0010668E"/>
    <w:rsid w:val="00124914"/>
    <w:rsid w:val="00153BBC"/>
    <w:rsid w:val="001745FA"/>
    <w:rsid w:val="0018355B"/>
    <w:rsid w:val="001A09B1"/>
    <w:rsid w:val="001A3D3B"/>
    <w:rsid w:val="001B2D59"/>
    <w:rsid w:val="001C252D"/>
    <w:rsid w:val="001D1C8B"/>
    <w:rsid w:val="00204CE0"/>
    <w:rsid w:val="00206C91"/>
    <w:rsid w:val="00207C4C"/>
    <w:rsid w:val="002119AF"/>
    <w:rsid w:val="00220349"/>
    <w:rsid w:val="00220480"/>
    <w:rsid w:val="00233DC5"/>
    <w:rsid w:val="0023593E"/>
    <w:rsid w:val="002457C3"/>
    <w:rsid w:val="002475FF"/>
    <w:rsid w:val="00253875"/>
    <w:rsid w:val="00255785"/>
    <w:rsid w:val="00262BB4"/>
    <w:rsid w:val="00263C03"/>
    <w:rsid w:val="0027528B"/>
    <w:rsid w:val="002754CA"/>
    <w:rsid w:val="002A0DB1"/>
    <w:rsid w:val="002A394E"/>
    <w:rsid w:val="002B4BC0"/>
    <w:rsid w:val="002C4EEF"/>
    <w:rsid w:val="002D70D2"/>
    <w:rsid w:val="002E2341"/>
    <w:rsid w:val="002E54B6"/>
    <w:rsid w:val="002E6736"/>
    <w:rsid w:val="002F212D"/>
    <w:rsid w:val="003172ED"/>
    <w:rsid w:val="00331294"/>
    <w:rsid w:val="00342FE4"/>
    <w:rsid w:val="0035231D"/>
    <w:rsid w:val="00364BA9"/>
    <w:rsid w:val="003656CF"/>
    <w:rsid w:val="00365ABA"/>
    <w:rsid w:val="0037313A"/>
    <w:rsid w:val="003866D5"/>
    <w:rsid w:val="00391C72"/>
    <w:rsid w:val="003A2D6C"/>
    <w:rsid w:val="003D25B4"/>
    <w:rsid w:val="003D5B4B"/>
    <w:rsid w:val="00405240"/>
    <w:rsid w:val="0040690B"/>
    <w:rsid w:val="004124F1"/>
    <w:rsid w:val="00413E0F"/>
    <w:rsid w:val="00424AD1"/>
    <w:rsid w:val="00461BD8"/>
    <w:rsid w:val="00463E95"/>
    <w:rsid w:val="004644B3"/>
    <w:rsid w:val="00487C0E"/>
    <w:rsid w:val="004B1F7C"/>
    <w:rsid w:val="004B2861"/>
    <w:rsid w:val="004D03B5"/>
    <w:rsid w:val="004E3447"/>
    <w:rsid w:val="004E55A2"/>
    <w:rsid w:val="004E6B1D"/>
    <w:rsid w:val="004F1E22"/>
    <w:rsid w:val="004F75F3"/>
    <w:rsid w:val="005117EC"/>
    <w:rsid w:val="0051291F"/>
    <w:rsid w:val="005151AD"/>
    <w:rsid w:val="00520FE9"/>
    <w:rsid w:val="0053248C"/>
    <w:rsid w:val="00534B01"/>
    <w:rsid w:val="00536931"/>
    <w:rsid w:val="00550068"/>
    <w:rsid w:val="00553332"/>
    <w:rsid w:val="00565024"/>
    <w:rsid w:val="00580055"/>
    <w:rsid w:val="005C1C66"/>
    <w:rsid w:val="005F37EA"/>
    <w:rsid w:val="006075F6"/>
    <w:rsid w:val="00615ECE"/>
    <w:rsid w:val="006166DE"/>
    <w:rsid w:val="006217F8"/>
    <w:rsid w:val="00632774"/>
    <w:rsid w:val="00632C72"/>
    <w:rsid w:val="006532A9"/>
    <w:rsid w:val="00653A51"/>
    <w:rsid w:val="00666BCF"/>
    <w:rsid w:val="006718B0"/>
    <w:rsid w:val="00675208"/>
    <w:rsid w:val="00676CA3"/>
    <w:rsid w:val="0068137F"/>
    <w:rsid w:val="00687B1E"/>
    <w:rsid w:val="00696C9F"/>
    <w:rsid w:val="006A2EC3"/>
    <w:rsid w:val="006A4DC7"/>
    <w:rsid w:val="006D371D"/>
    <w:rsid w:val="006D5B1C"/>
    <w:rsid w:val="006E41ED"/>
    <w:rsid w:val="00705F2F"/>
    <w:rsid w:val="007077BF"/>
    <w:rsid w:val="00711B89"/>
    <w:rsid w:val="007132F5"/>
    <w:rsid w:val="0072201C"/>
    <w:rsid w:val="00723241"/>
    <w:rsid w:val="007236B2"/>
    <w:rsid w:val="0073105E"/>
    <w:rsid w:val="00751767"/>
    <w:rsid w:val="00773BF3"/>
    <w:rsid w:val="00786EF9"/>
    <w:rsid w:val="00790FDE"/>
    <w:rsid w:val="0079299E"/>
    <w:rsid w:val="007A6803"/>
    <w:rsid w:val="007A6B04"/>
    <w:rsid w:val="007A7582"/>
    <w:rsid w:val="007A7E0A"/>
    <w:rsid w:val="007C43EE"/>
    <w:rsid w:val="007D0C6E"/>
    <w:rsid w:val="007D41D1"/>
    <w:rsid w:val="007D5C8D"/>
    <w:rsid w:val="0080019B"/>
    <w:rsid w:val="008047C3"/>
    <w:rsid w:val="00806945"/>
    <w:rsid w:val="00815DC6"/>
    <w:rsid w:val="00847093"/>
    <w:rsid w:val="00852271"/>
    <w:rsid w:val="008557E6"/>
    <w:rsid w:val="00866340"/>
    <w:rsid w:val="008738FA"/>
    <w:rsid w:val="00881991"/>
    <w:rsid w:val="008A710D"/>
    <w:rsid w:val="008B4C1E"/>
    <w:rsid w:val="008B51C4"/>
    <w:rsid w:val="008D01F5"/>
    <w:rsid w:val="008E0A42"/>
    <w:rsid w:val="008E1D78"/>
    <w:rsid w:val="008F243B"/>
    <w:rsid w:val="00911004"/>
    <w:rsid w:val="00915D52"/>
    <w:rsid w:val="0091775F"/>
    <w:rsid w:val="00917CD2"/>
    <w:rsid w:val="00937E35"/>
    <w:rsid w:val="00941687"/>
    <w:rsid w:val="00953E90"/>
    <w:rsid w:val="00956DC8"/>
    <w:rsid w:val="0097520D"/>
    <w:rsid w:val="009829C7"/>
    <w:rsid w:val="00982C85"/>
    <w:rsid w:val="0099755B"/>
    <w:rsid w:val="009A6B76"/>
    <w:rsid w:val="009D6284"/>
    <w:rsid w:val="009E0954"/>
    <w:rsid w:val="009F3BA5"/>
    <w:rsid w:val="009F472F"/>
    <w:rsid w:val="00A0050A"/>
    <w:rsid w:val="00A0118D"/>
    <w:rsid w:val="00A34A60"/>
    <w:rsid w:val="00A423DC"/>
    <w:rsid w:val="00A42410"/>
    <w:rsid w:val="00A65EBE"/>
    <w:rsid w:val="00A71D4D"/>
    <w:rsid w:val="00A72654"/>
    <w:rsid w:val="00A80845"/>
    <w:rsid w:val="00A8181A"/>
    <w:rsid w:val="00A840B7"/>
    <w:rsid w:val="00A931BD"/>
    <w:rsid w:val="00AB191F"/>
    <w:rsid w:val="00AB6D10"/>
    <w:rsid w:val="00AC44BB"/>
    <w:rsid w:val="00AD12F0"/>
    <w:rsid w:val="00AD65E5"/>
    <w:rsid w:val="00AE066F"/>
    <w:rsid w:val="00AF3F23"/>
    <w:rsid w:val="00B016A8"/>
    <w:rsid w:val="00B04DA4"/>
    <w:rsid w:val="00B07D88"/>
    <w:rsid w:val="00B11180"/>
    <w:rsid w:val="00B14D33"/>
    <w:rsid w:val="00B3417E"/>
    <w:rsid w:val="00B5468A"/>
    <w:rsid w:val="00B60B85"/>
    <w:rsid w:val="00B619E4"/>
    <w:rsid w:val="00B641F1"/>
    <w:rsid w:val="00B71781"/>
    <w:rsid w:val="00B74F0B"/>
    <w:rsid w:val="00B7521D"/>
    <w:rsid w:val="00B931C4"/>
    <w:rsid w:val="00BA0A13"/>
    <w:rsid w:val="00BD1D28"/>
    <w:rsid w:val="00BD4098"/>
    <w:rsid w:val="00BE5B41"/>
    <w:rsid w:val="00C16A15"/>
    <w:rsid w:val="00C25162"/>
    <w:rsid w:val="00C30538"/>
    <w:rsid w:val="00C366F1"/>
    <w:rsid w:val="00C44642"/>
    <w:rsid w:val="00C55206"/>
    <w:rsid w:val="00C570FC"/>
    <w:rsid w:val="00C75B02"/>
    <w:rsid w:val="00C90238"/>
    <w:rsid w:val="00C9083F"/>
    <w:rsid w:val="00C949C2"/>
    <w:rsid w:val="00CB1EBA"/>
    <w:rsid w:val="00CB4006"/>
    <w:rsid w:val="00CC5498"/>
    <w:rsid w:val="00CD0AC1"/>
    <w:rsid w:val="00CD118C"/>
    <w:rsid w:val="00CE6F10"/>
    <w:rsid w:val="00CF3F0E"/>
    <w:rsid w:val="00D1690F"/>
    <w:rsid w:val="00D41FF0"/>
    <w:rsid w:val="00D474D0"/>
    <w:rsid w:val="00D55E05"/>
    <w:rsid w:val="00D622C3"/>
    <w:rsid w:val="00D63482"/>
    <w:rsid w:val="00D7136E"/>
    <w:rsid w:val="00D71486"/>
    <w:rsid w:val="00D769A5"/>
    <w:rsid w:val="00D81353"/>
    <w:rsid w:val="00DA54B9"/>
    <w:rsid w:val="00DB3B0B"/>
    <w:rsid w:val="00DC11C4"/>
    <w:rsid w:val="00DC20F2"/>
    <w:rsid w:val="00DC7BDE"/>
    <w:rsid w:val="00DD1635"/>
    <w:rsid w:val="00DD3A26"/>
    <w:rsid w:val="00DE13E7"/>
    <w:rsid w:val="00DE235B"/>
    <w:rsid w:val="00DF1B22"/>
    <w:rsid w:val="00DF64EB"/>
    <w:rsid w:val="00E0757F"/>
    <w:rsid w:val="00E13EF6"/>
    <w:rsid w:val="00E414B2"/>
    <w:rsid w:val="00E512E6"/>
    <w:rsid w:val="00E76A76"/>
    <w:rsid w:val="00E82E62"/>
    <w:rsid w:val="00EA36E6"/>
    <w:rsid w:val="00EB48B4"/>
    <w:rsid w:val="00EB693A"/>
    <w:rsid w:val="00EC0BE8"/>
    <w:rsid w:val="00ED4F68"/>
    <w:rsid w:val="00EF1A05"/>
    <w:rsid w:val="00F26258"/>
    <w:rsid w:val="00F337D4"/>
    <w:rsid w:val="00F362CF"/>
    <w:rsid w:val="00F605B5"/>
    <w:rsid w:val="00F674DB"/>
    <w:rsid w:val="00F70724"/>
    <w:rsid w:val="00F71E85"/>
    <w:rsid w:val="00F82258"/>
    <w:rsid w:val="00F918F9"/>
    <w:rsid w:val="00F93F63"/>
    <w:rsid w:val="00FA7AB1"/>
    <w:rsid w:val="00FB1628"/>
    <w:rsid w:val="00FC17DF"/>
    <w:rsid w:val="00FE1D89"/>
    <w:rsid w:val="00FF1E37"/>
    <w:rsid w:val="00FF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5B4E8"/>
  <w15:chartTrackingRefBased/>
  <w15:docId w15:val="{4E371962-09A6-4D57-BBD0-A91A9926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A2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E5B4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BE5B41"/>
    <w:rPr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CB4006"/>
    <w:rPr>
      <w:rFonts w:ascii="Times New Roman" w:hAnsi="Times New Roman"/>
      <w:sz w:val="24"/>
      <w:szCs w:val="24"/>
    </w:rPr>
  </w:style>
  <w:style w:type="paragraph" w:customStyle="1" w:styleId="xgmail-m-3114835807226948271msobodytext">
    <w:name w:val="x_gmail-m-3114835807226948271msobodytext"/>
    <w:basedOn w:val="Normal"/>
    <w:rsid w:val="0007224A"/>
    <w:pPr>
      <w:spacing w:after="0" w:line="240" w:lineRule="auto"/>
    </w:pPr>
    <w:rPr>
      <w:rFonts w:eastAsia="Calibri" w:cs="Calibri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07D8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8F6B0-FF88-452A-94B8-95A681C9A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607</Words>
  <Characters>3460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Myself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https:/mul2-mineconomy.gov.am/tasks/512324/oneclick/2_Himnavorum (2).docx?token=bb3c32ec3b33596ace9589b4fd18aa8e</cp:keywords>
  <cp:lastModifiedBy>Armine A. Petrosyan</cp:lastModifiedBy>
  <cp:revision>2</cp:revision>
  <dcterms:created xsi:type="dcterms:W3CDTF">2024-01-25T04:53:00Z</dcterms:created>
  <dcterms:modified xsi:type="dcterms:W3CDTF">2024-01-25T04:53:00Z</dcterms:modified>
</cp:coreProperties>
</file>