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B6F" w:rsidRPr="00B0021B" w:rsidRDefault="00CC4B6F" w:rsidP="00C46E04">
      <w:pPr>
        <w:tabs>
          <w:tab w:val="left" w:pos="9341"/>
          <w:tab w:val="right" w:pos="10205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CC4B6F" w:rsidRPr="00F649C4" w:rsidRDefault="00CC4B6F" w:rsidP="00F649C4">
      <w:pPr>
        <w:tabs>
          <w:tab w:val="left" w:pos="851"/>
          <w:tab w:val="left" w:pos="993"/>
        </w:tabs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 w:rsidRPr="00DB3D4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="00F649C4">
        <w:rPr>
          <w:rFonts w:ascii="GHEA Grapalat" w:eastAsia="Times New Roman" w:hAnsi="GHEA Grapalat" w:cs="Sylfaen"/>
          <w:sz w:val="24"/>
          <w:szCs w:val="24"/>
        </w:rPr>
        <w:t>ՀԱՅԱՍՏԱՆԻ ՀԱՆՐԱՊԵՏՈՒԹՅԱՆ ԿԱՌԱՎԱՐՈՒԹՅԱՆ 2005 ԹՎԱԿԱՆԻ ՀՈՒԼԻՍԻ 21-Ի N 1113-Ն ՈՐՈՇՄԱՆ ՄԵՋ ՓՈՓՈԽՈՒԹՅՈՒՆ ԵՎ ԼՐԱՑՈՒՄ ԿԱՏԱՐԵԼՈՒ ՄԱՍԻՆ</w:t>
      </w:r>
      <w:r w:rsidRPr="00DB3D4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F649C4" w:rsidRDefault="00DB3D4F" w:rsidP="00F649C4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«Լիցենզավորման</w:t>
      </w:r>
      <w:r w:rsidRPr="007268DF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մասին»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օրենքում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լրացումներ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փոփոխություն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կատարելու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268DF">
        <w:rPr>
          <w:rFonts w:ascii="GHEA Grapalat" w:hAnsi="GHEA Grapalat"/>
          <w:color w:val="000000"/>
          <w:sz w:val="24"/>
          <w:szCs w:val="24"/>
          <w:lang w:eastAsia="hy-AM"/>
        </w:rPr>
        <w:t>մասին</w:t>
      </w:r>
      <w:r w:rsidR="00502ECC" w:rsidRPr="007268DF">
        <w:rPr>
          <w:rFonts w:ascii="GHEA Grapalat" w:hAnsi="GHEA Grapalat"/>
          <w:color w:val="000000"/>
          <w:sz w:val="24"/>
          <w:szCs w:val="24"/>
          <w:lang w:eastAsia="hy-AM"/>
        </w:rPr>
        <w:t>» 2023 թվականի հոկտեմբերի 3-ի ՀՕ-303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-Ն օրենքով նախատեսվել է, որ փոստային կապի գործունեության իրականացման համար լիցենզիայի գործողությունը կարող է կասեցվել՝ </w:t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 նախատեսված տեխնոլոգիական սարքավորումներին և մեքենայացման, ավտոմատացման և տեղեկատվայնացման միջոցներին մաքսային մարմնին հասանելիություն չտրամադրելու կամ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տեխնոլոգիական սարքավորումներին և մեքենայացման, ավտոմատացման և տեղեկատվայնաց</w:t>
      </w:r>
      <w:r w:rsidR="007268DF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ման միջոցներին ներկայացվող նվազագույն պահանջների պահպանմամբ փոստային և (կամ) սուրհանդակային կապի օպերատորներից, ինչպես նաև վերջիններիս միջոցով փոստային կապի և (կամ) սուրհանդակային կապի ծառայություններից օգտվողներից հավաքվող փաստաթղթերը և տեղեկությունները մաքսային մարմնի և փոստային կապի բնագավառում լիազորված պետական կառավարման մարմնի համատեղ հրամանով սահմանված ձևաչափով մաքսային մարմնին հասանելի չդարձնելու կամ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>նշված փաստաթղթերն ու տեղեկությունները չհավաքելու և առանց նշված փաստաթղթերի և տեղեկությունների հավաքման փոստային առաքանիների տեղափոխ</w:t>
      </w:r>
      <w:r w:rsidR="007268DF">
        <w:rPr>
          <w:rFonts w:ascii="GHEA Grapalat" w:eastAsia="Times New Roman" w:hAnsi="GHEA Grapalat" w:cs="Times New Roman"/>
          <w:color w:val="000000"/>
          <w:sz w:val="24"/>
          <w:szCs w:val="24"/>
        </w:rPr>
        <w:softHyphen/>
      </w:r>
      <w:r w:rsidR="007268DF" w:rsidRPr="007268D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ման </w:t>
      </w:r>
      <w:r w:rsidR="007268DF" w:rsidRPr="00F649C4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դեպքերում։</w:t>
      </w:r>
      <w:r w:rsidR="00F649C4" w:rsidRPr="00F649C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649C4">
        <w:rPr>
          <w:rFonts w:ascii="GHEA Grapalat" w:eastAsia="Times New Roman" w:hAnsi="GHEA Grapalat" w:cs="Times New Roman"/>
          <w:color w:val="000000"/>
          <w:sz w:val="24"/>
          <w:szCs w:val="24"/>
        </w:rPr>
        <w:t>Նշ</w:t>
      </w:r>
      <w:r w:rsidR="00F649C4" w:rsidRPr="00F649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ված դեպքերը հավաստում է մաքսային մարմինը՝ փոստային կապի բնագավառում լիազորված պետական կառավարման մարմին պաշտոնական փաստաթղթաշրջա</w:t>
      </w:r>
      <w:r w:rsidR="00F649C4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</w:r>
      <w:r w:rsidR="00F649C4" w:rsidRPr="00F649C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նառության համակարգի միջոցով գրավոր հավաստում ուղարկելու միջոցով:</w:t>
      </w:r>
    </w:p>
    <w:p w:rsidR="00F649C4" w:rsidRPr="00023A11" w:rsidRDefault="00023A11" w:rsidP="00F649C4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</w:t>
      </w:r>
      <w:r w:rsidRPr="00023A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2005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թվականի հուլիսի 21-ի </w:t>
      </w:r>
      <w:r w:rsidRPr="00023A1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N1113-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 որոշմամբ հաստատված է փ</w:t>
      </w:r>
      <w:r w:rsidRPr="00023A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ոստային կապի գործունեության լիցենզավորման կարգը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Pr="00023A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լիցենզիայի ձ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և</w:t>
      </w:r>
      <w:r w:rsidRPr="00023A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 որի 1-ին հավելվածի 10-րդ կետով</w:t>
      </w:r>
      <w:r w:rsidR="00FC130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նախատեսված են լիցենզիայի հայտի մերժման հիմքերը։</w:t>
      </w:r>
      <w:r w:rsidRPr="00023A11">
        <w:rPr>
          <w:rFonts w:ascii="Calibri" w:hAnsi="Calibri" w:cs="Calibri"/>
          <w:bCs/>
          <w:color w:val="000000"/>
          <w:sz w:val="24"/>
          <w:szCs w:val="24"/>
          <w:shd w:val="clear" w:color="auto" w:fill="FFFFFF"/>
        </w:rPr>
        <w:t> 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CC4B6F" w:rsidRPr="00B0021B" w:rsidRDefault="00CC4B6F" w:rsidP="007268D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</w:t>
      </w:r>
      <w:r w:rsid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FC1306">
        <w:rPr>
          <w:rFonts w:ascii="GHEA Grapalat" w:hAnsi="GHEA Grapalat"/>
          <w:color w:val="000000"/>
          <w:sz w:val="24"/>
          <w:szCs w:val="24"/>
          <w:lang w:eastAsia="hy-AM"/>
        </w:rPr>
        <w:t>փոստային և սուրհանդակային կապի օպերատորի գործունեության համար համապատասխան լիցենզիայի մերժման հիմք</w:t>
      </w:r>
      <w:r w:rsidR="007268DF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Նախագծի ընդունման արդյունքում ակնկալվում է 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էլեկտրոնային առևտրի աճող ծավալների պայմաններում </w:t>
      </w:r>
      <w:r w:rsid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փոստային </w:t>
      </w:r>
      <w:r w:rsidR="007268DF" w:rsidRPr="007268DF">
        <w:rPr>
          <w:rFonts w:ascii="GHEA Grapalat" w:hAnsi="GHEA Grapalat"/>
          <w:color w:val="000000"/>
          <w:sz w:val="24"/>
          <w:szCs w:val="24"/>
          <w:lang w:eastAsia="hy-AM"/>
        </w:rPr>
        <w:t xml:space="preserve">առաքանիների վերաբերյալ անհրաժեշտ տեղեկությունների ստացում ու ստացված տվյալների վերլուծության հիման վրա թիրախային հսկողության կազմակերպում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C4B6F" w:rsidRPr="00CC4B6F" w:rsidRDefault="00CC4B6F" w:rsidP="00C46E0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</w:t>
      </w:r>
      <w:r w:rsidR="00C46E04" w:rsidRPr="0001748E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պետական եկամուտների կոմիտեի զարգացման և վարչարարության բարելավման </w:t>
      </w:r>
      <w:r w:rsidR="00C46E04">
        <w:rPr>
          <w:rFonts w:ascii="GHEA Grapalat" w:hAnsi="GHEA Grapalat"/>
          <w:color w:val="000000"/>
          <w:sz w:val="24"/>
          <w:szCs w:val="24"/>
          <w:lang w:eastAsia="hy-AM"/>
        </w:rPr>
        <w:t xml:space="preserve">ռազմավարության </w:t>
      </w:r>
      <w:r w:rsidR="00C46E04" w:rsidRPr="0001748E">
        <w:rPr>
          <w:rFonts w:ascii="GHEA Grapalat" w:hAnsi="GHEA Grapalat"/>
          <w:bCs/>
          <w:color w:val="000000"/>
          <w:sz w:val="24"/>
          <w:szCs w:val="24"/>
          <w:lang w:eastAsia="hy-AM"/>
        </w:rPr>
        <w:t>2.1.6.</w:t>
      </w:r>
      <w:r w:rsid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կետին </w:t>
      </w:r>
      <w:r w:rsidR="00C46E04" w:rsidRP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>(</w:t>
      </w:r>
      <w:r w:rsid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>փ</w:t>
      </w:r>
      <w:r w:rsidR="00C46E04" w:rsidRPr="0001748E">
        <w:rPr>
          <w:rFonts w:ascii="GHEA Grapalat" w:hAnsi="GHEA Grapalat"/>
          <w:bCs/>
          <w:color w:val="000000"/>
          <w:sz w:val="24"/>
          <w:szCs w:val="24"/>
          <w:lang w:eastAsia="hy-AM"/>
        </w:rPr>
        <w:t>ոստային առաքանիների հաշվառման համակարգ</w:t>
      </w:r>
      <w:r w:rsidR="00C46E04" w:rsidRP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>)</w:t>
      </w:r>
      <w:r w:rsidR="00C46E0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և</w:t>
      </w:r>
      <w:r w:rsidR="00C46E04" w:rsidRPr="00CC4B6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Pr="00CC4B6F">
        <w:rPr>
          <w:rFonts w:ascii="GHEA Grapalat" w:hAnsi="GHEA Grapalat"/>
          <w:bCs/>
          <w:color w:val="000000"/>
          <w:sz w:val="24"/>
          <w:szCs w:val="24"/>
          <w:lang w:eastAsia="hy-AM"/>
        </w:rPr>
        <w:t>2.1.4. Մաքսային հսկողության արդյունավետության բարձրացում» միջոցառմանը։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</w:t>
      </w:r>
      <w:bookmarkStart w:id="0" w:name="_GoBack"/>
      <w:bookmarkEnd w:id="0"/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ման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0021B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0021B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DB321E" w:rsidRDefault="00DB321E"/>
    <w:sectPr w:rsidR="00DB321E" w:rsidSect="00CC4B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4CB"/>
    <w:rsid w:val="00023A11"/>
    <w:rsid w:val="004774CB"/>
    <w:rsid w:val="00502ECC"/>
    <w:rsid w:val="007268DF"/>
    <w:rsid w:val="00C46E04"/>
    <w:rsid w:val="00CC4B6F"/>
    <w:rsid w:val="00DB321E"/>
    <w:rsid w:val="00DB3D4F"/>
    <w:rsid w:val="00F649C4"/>
    <w:rsid w:val="00FC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958F9"/>
  <w15:chartTrackingRefBased/>
  <w15:docId w15:val="{812685F4-4CFD-4661-AE83-91E9B27B1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B6F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3D4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29</cp:revision>
  <dcterms:created xsi:type="dcterms:W3CDTF">2023-08-23T15:47:00Z</dcterms:created>
  <dcterms:modified xsi:type="dcterms:W3CDTF">2023-12-22T06:33:00Z</dcterms:modified>
</cp:coreProperties>
</file>