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6DF34" w14:textId="77777777" w:rsidR="003A2E1E" w:rsidRPr="0058621B" w:rsidRDefault="003A2E1E" w:rsidP="003A2E1E">
      <w:pPr>
        <w:spacing w:line="360" w:lineRule="auto"/>
        <w:jc w:val="center"/>
        <w:rPr>
          <w:rFonts w:ascii="GHEA Grapalat" w:hAnsi="GHEA Grapalat"/>
          <w:b/>
          <w:color w:val="000000"/>
          <w:sz w:val="24"/>
        </w:rPr>
      </w:pPr>
      <w:r w:rsidRPr="0058621B">
        <w:rPr>
          <w:rFonts w:ascii="GHEA Grapalat" w:hAnsi="GHEA Grapalat" w:cs="Sylfaen"/>
          <w:b/>
          <w:color w:val="000000"/>
          <w:sz w:val="24"/>
        </w:rPr>
        <w:t>ՏԵՂԵԿԱՆՔ</w:t>
      </w:r>
      <w:r w:rsidRPr="0058621B">
        <w:rPr>
          <w:rFonts w:ascii="GHEA Grapalat" w:hAnsi="GHEA Grapalat" w:cs="Times Armenian"/>
          <w:b/>
          <w:color w:val="000000"/>
          <w:sz w:val="24"/>
        </w:rPr>
        <w:t xml:space="preserve"> - </w:t>
      </w:r>
      <w:r w:rsidRPr="0058621B">
        <w:rPr>
          <w:rFonts w:ascii="GHEA Grapalat" w:hAnsi="GHEA Grapalat" w:cs="Sylfaen"/>
          <w:b/>
          <w:color w:val="000000"/>
          <w:sz w:val="24"/>
        </w:rPr>
        <w:t>ՀԻՄՆԱՎՈՐՈՒՄ</w:t>
      </w:r>
    </w:p>
    <w:p w14:paraId="344DB7EA" w14:textId="77777777" w:rsidR="003A2E1E" w:rsidRDefault="003A2E1E" w:rsidP="003A2E1E">
      <w:pPr>
        <w:spacing w:line="276" w:lineRule="auto"/>
        <w:jc w:val="center"/>
        <w:rPr>
          <w:rFonts w:ascii="GHEA Grapalat" w:hAnsi="GHEA Grapalat" w:cs="GHEA Grapalat"/>
          <w:b/>
          <w:bCs/>
          <w:color w:val="000000" w:themeColor="text1"/>
          <w:lang w:val="hy-AM"/>
        </w:rPr>
      </w:pPr>
      <w:bookmarkStart w:id="0" w:name="_Hlk86416219"/>
      <w:r w:rsidRPr="0058621B">
        <w:rPr>
          <w:rFonts w:ascii="GHEA Grapalat" w:hAnsi="GHEA Grapalat"/>
          <w:b/>
          <w:sz w:val="24"/>
          <w:lang w:val="hy-AM"/>
        </w:rPr>
        <w:t xml:space="preserve">«ԱՎՏՈՄՈԲԻԼԱՅԻՆ ՃԱՆԱՊԱՐՀՆԵՐԻ ՄԱՍԻՆ» </w:t>
      </w:r>
      <w:r w:rsidRPr="0058621B">
        <w:rPr>
          <w:rFonts w:ascii="GHEA Grapalat" w:hAnsi="GHEA Grapalat"/>
          <w:b/>
          <w:color w:val="000000"/>
          <w:sz w:val="24"/>
          <w:shd w:val="clear" w:color="auto" w:fill="FFFFFF"/>
          <w:lang w:val="hy-AM"/>
        </w:rPr>
        <w:t xml:space="preserve">ՀԱՅԱՍՏԱՆԻ ՀԱՆՐԱՊԵՏՈՒԹՅԱՆ </w:t>
      </w:r>
      <w:r w:rsidRPr="0058621B">
        <w:rPr>
          <w:rFonts w:ascii="GHEA Grapalat" w:hAnsi="GHEA Grapalat"/>
          <w:b/>
          <w:sz w:val="24"/>
          <w:lang w:val="hy-AM"/>
        </w:rPr>
        <w:t>ՕՐԵՆՔՈՒՄ ՓՈՓՈԽՈՒԹՅՈՒՆՆԵՐ ԵՎ ԼՐԱՑՈՒՄՆԵՐ ԿԱՏԱՐԵԼՈՒ ՄԱՍԻՆ</w:t>
      </w:r>
      <w:r w:rsidRPr="0058621B">
        <w:rPr>
          <w:rFonts w:ascii="GHEA Grapalat" w:hAnsi="GHEA Grapalat" w:cs="Sylfaen"/>
          <w:b/>
          <w:bCs/>
          <w:sz w:val="24"/>
          <w:lang w:val="hy-AM" w:eastAsia="ru-RU"/>
        </w:rPr>
        <w:t>»</w:t>
      </w:r>
      <w:bookmarkEnd w:id="0"/>
      <w:r w:rsidRPr="0058621B">
        <w:rPr>
          <w:rFonts w:ascii="GHEA Grapalat" w:hAnsi="GHEA Grapalat" w:cs="Sylfaen"/>
          <w:b/>
          <w:bCs/>
          <w:sz w:val="24"/>
          <w:lang w:val="hy-AM" w:eastAsia="ru-RU"/>
        </w:rPr>
        <w:t xml:space="preserve"> </w:t>
      </w:r>
      <w:r>
        <w:rPr>
          <w:rFonts w:ascii="GHEA Grapalat" w:hAnsi="GHEA Grapalat" w:cs="Sylfaen"/>
          <w:b/>
          <w:bCs/>
          <w:sz w:val="24"/>
          <w:lang w:val="hy-AM" w:eastAsia="ru-RU"/>
        </w:rPr>
        <w:t xml:space="preserve">ԵՎ </w:t>
      </w:r>
      <w:r>
        <w:rPr>
          <w:rFonts w:ascii="GHEA Grapalat" w:hAnsi="GHEA Grapalat" w:cs="GHEA Grapalat"/>
          <w:b/>
          <w:bCs/>
          <w:color w:val="000000" w:themeColor="text1"/>
          <w:lang w:val="af-ZA"/>
        </w:rPr>
        <w:t>«</w:t>
      </w:r>
      <w:r>
        <w:rPr>
          <w:rFonts w:ascii="GHEA Grapalat" w:hAnsi="GHEA Grapalat" w:cs="GHEA Grapalat"/>
          <w:b/>
          <w:bCs/>
          <w:color w:val="000000" w:themeColor="text1"/>
          <w:lang w:val="hy-AM"/>
        </w:rPr>
        <w:t>ՊԵՏԱԿԱՆ</w:t>
      </w:r>
      <w:r>
        <w:rPr>
          <w:rFonts w:ascii="GHEA Grapalat" w:hAnsi="GHEA Grapalat" w:cs="GHEA Grapalat"/>
          <w:b/>
          <w:bCs/>
          <w:color w:val="000000" w:themeColor="text1"/>
          <w:lang w:val="af-ZA"/>
        </w:rPr>
        <w:t xml:space="preserve"> </w:t>
      </w:r>
      <w:r>
        <w:rPr>
          <w:rFonts w:ascii="GHEA Grapalat" w:hAnsi="GHEA Grapalat" w:cs="GHEA Grapalat"/>
          <w:b/>
          <w:bCs/>
          <w:color w:val="000000" w:themeColor="text1"/>
          <w:lang w:val="hy-AM"/>
        </w:rPr>
        <w:t>ՏՈՒՐՔԻ</w:t>
      </w:r>
      <w:r>
        <w:rPr>
          <w:rFonts w:ascii="GHEA Grapalat" w:hAnsi="GHEA Grapalat" w:cs="GHEA Grapalat"/>
          <w:b/>
          <w:bCs/>
          <w:color w:val="000000" w:themeColor="text1"/>
          <w:lang w:val="af-ZA"/>
        </w:rPr>
        <w:t xml:space="preserve"> </w:t>
      </w:r>
      <w:r>
        <w:rPr>
          <w:rFonts w:ascii="GHEA Grapalat" w:hAnsi="GHEA Grapalat" w:cs="GHEA Grapalat"/>
          <w:b/>
          <w:bCs/>
          <w:color w:val="000000" w:themeColor="text1"/>
          <w:lang w:val="hy-AM"/>
        </w:rPr>
        <w:t>ՄԱՍԻՆ</w:t>
      </w:r>
      <w:r>
        <w:rPr>
          <w:rFonts w:ascii="GHEA Grapalat" w:hAnsi="GHEA Grapalat" w:cs="GHEA Grapalat"/>
          <w:b/>
          <w:bCs/>
          <w:color w:val="000000" w:themeColor="text1"/>
          <w:lang w:val="af-ZA"/>
        </w:rPr>
        <w:t xml:space="preserve">» </w:t>
      </w:r>
      <w:r>
        <w:rPr>
          <w:rFonts w:ascii="GHEA Grapalat" w:hAnsi="GHEA Grapalat" w:cs="GHEA Grapalat"/>
          <w:b/>
          <w:bCs/>
          <w:color w:val="000000" w:themeColor="text1"/>
          <w:lang w:val="hy-AM"/>
        </w:rPr>
        <w:t>ՕՐԵՆՔՈՒՄ  ԼՐԱՑՈՒՄՆԵՐ ԿԱՏԱՐԵԼՈՒ ՄԱՍԻՆ»</w:t>
      </w:r>
    </w:p>
    <w:p w14:paraId="249566BF" w14:textId="77777777" w:rsidR="003A2E1E" w:rsidRPr="0058621B" w:rsidRDefault="003A2E1E" w:rsidP="003A2E1E">
      <w:pPr>
        <w:spacing w:line="360" w:lineRule="auto"/>
        <w:jc w:val="center"/>
        <w:rPr>
          <w:rFonts w:ascii="GHEA Grapalat" w:hAnsi="GHEA Grapalat" w:cs="Sylfaen"/>
          <w:b/>
          <w:color w:val="000000"/>
          <w:sz w:val="24"/>
          <w:lang w:val="hy-AM"/>
        </w:rPr>
      </w:pPr>
      <w:r w:rsidRPr="0058621B">
        <w:rPr>
          <w:rFonts w:ascii="GHEA Grapalat" w:hAnsi="GHEA Grapalat" w:cs="Sylfaen"/>
          <w:b/>
          <w:sz w:val="24"/>
          <w:lang w:val="hy-AM"/>
        </w:rPr>
        <w:t>ՀՀ</w:t>
      </w:r>
      <w:r w:rsidRPr="0058621B">
        <w:rPr>
          <w:rFonts w:ascii="GHEA Grapalat" w:hAnsi="GHEA Grapalat" w:cs="Times Armenian"/>
          <w:b/>
          <w:color w:val="000000"/>
          <w:sz w:val="24"/>
          <w:lang w:val="hy-AM"/>
        </w:rPr>
        <w:t xml:space="preserve"> </w:t>
      </w:r>
      <w:r w:rsidRPr="0058621B">
        <w:rPr>
          <w:rFonts w:ascii="GHEA Grapalat" w:hAnsi="GHEA Grapalat" w:cs="Sylfaen"/>
          <w:b/>
          <w:color w:val="000000"/>
          <w:sz w:val="24"/>
          <w:lang w:val="hy-AM"/>
        </w:rPr>
        <w:t>ՕՐԵՆՔ</w:t>
      </w:r>
      <w:r>
        <w:rPr>
          <w:rFonts w:ascii="GHEA Grapalat" w:hAnsi="GHEA Grapalat" w:cs="Sylfaen"/>
          <w:b/>
          <w:color w:val="000000"/>
          <w:sz w:val="24"/>
          <w:lang w:val="hy-AM"/>
        </w:rPr>
        <w:t>ՆԵՐԻ</w:t>
      </w:r>
      <w:r w:rsidRPr="0058621B">
        <w:rPr>
          <w:rFonts w:ascii="GHEA Grapalat" w:hAnsi="GHEA Grapalat" w:cs="Times Armenian"/>
          <w:b/>
          <w:color w:val="000000"/>
          <w:sz w:val="24"/>
          <w:lang w:val="hy-AM"/>
        </w:rPr>
        <w:t xml:space="preserve"> </w:t>
      </w:r>
      <w:r w:rsidRPr="0058621B">
        <w:rPr>
          <w:rFonts w:ascii="GHEA Grapalat" w:hAnsi="GHEA Grapalat"/>
          <w:b/>
          <w:sz w:val="24"/>
          <w:lang w:val="hy-AM"/>
        </w:rPr>
        <w:t>ՆԱԽԱԳԾ</w:t>
      </w:r>
      <w:r>
        <w:rPr>
          <w:rFonts w:ascii="GHEA Grapalat" w:hAnsi="GHEA Grapalat"/>
          <w:b/>
          <w:sz w:val="24"/>
          <w:lang w:val="hy-AM"/>
        </w:rPr>
        <w:t>ԵՐ</w:t>
      </w:r>
      <w:r w:rsidRPr="0058621B">
        <w:rPr>
          <w:rFonts w:ascii="GHEA Grapalat" w:hAnsi="GHEA Grapalat"/>
          <w:b/>
          <w:sz w:val="24"/>
          <w:lang w:val="hy-AM"/>
        </w:rPr>
        <w:t>Ի</w:t>
      </w:r>
      <w:r w:rsidRPr="0058621B">
        <w:rPr>
          <w:rFonts w:ascii="GHEA Grapalat" w:hAnsi="GHEA Grapalat" w:cs="Sylfaen"/>
          <w:b/>
          <w:color w:val="000000"/>
          <w:sz w:val="24"/>
          <w:lang w:val="hy-AM"/>
        </w:rPr>
        <w:t xml:space="preserve"> ՎԵՐԱԲԵՐՅԱԼ</w:t>
      </w:r>
    </w:p>
    <w:p w14:paraId="129385F4" w14:textId="77777777" w:rsidR="003A2E1E" w:rsidRPr="0058621B" w:rsidRDefault="003A2E1E" w:rsidP="003A2E1E">
      <w:pPr>
        <w:spacing w:line="360" w:lineRule="auto"/>
        <w:jc w:val="center"/>
        <w:rPr>
          <w:rFonts w:ascii="GHEA Grapalat" w:hAnsi="GHEA Grapalat" w:cs="Sylfaen"/>
          <w:b/>
          <w:color w:val="000000"/>
          <w:sz w:val="24"/>
          <w:lang w:val="hy-AM"/>
        </w:rPr>
      </w:pPr>
    </w:p>
    <w:p w14:paraId="4086AFF1" w14:textId="77777777" w:rsidR="003A2E1E" w:rsidRPr="0058621B" w:rsidRDefault="003A2E1E" w:rsidP="003A2E1E">
      <w:pPr>
        <w:spacing w:line="360" w:lineRule="auto"/>
        <w:jc w:val="center"/>
        <w:rPr>
          <w:rFonts w:ascii="GHEA Grapalat" w:hAnsi="GHEA Grapalat"/>
          <w:color w:val="000000"/>
          <w:sz w:val="24"/>
          <w:lang w:val="hy-AM"/>
        </w:rPr>
      </w:pPr>
    </w:p>
    <w:p w14:paraId="0A188346" w14:textId="77777777" w:rsidR="003A2E1E" w:rsidRPr="0058621B" w:rsidRDefault="003A2E1E" w:rsidP="003A2E1E">
      <w:pPr>
        <w:numPr>
          <w:ilvl w:val="0"/>
          <w:numId w:val="3"/>
        </w:numPr>
        <w:tabs>
          <w:tab w:val="left" w:pos="630"/>
        </w:tabs>
        <w:spacing w:line="360" w:lineRule="auto"/>
        <w:ind w:left="0" w:firstLine="720"/>
        <w:jc w:val="both"/>
        <w:rPr>
          <w:rFonts w:ascii="GHEA Grapalat" w:eastAsia="MS Mincho" w:hAnsi="GHEA Grapalat" w:cs="Sylfaen"/>
          <w:sz w:val="24"/>
          <w:lang w:val="hy-AM"/>
        </w:rPr>
      </w:pPr>
      <w:r w:rsidRPr="0058621B">
        <w:rPr>
          <w:rFonts w:ascii="GHEA Grapalat" w:hAnsi="GHEA Grapalat"/>
          <w:b/>
          <w:sz w:val="24"/>
          <w:lang w:val="hy-AM"/>
        </w:rPr>
        <w:t>Իրավական</w:t>
      </w:r>
      <w:r w:rsidRPr="0058621B">
        <w:rPr>
          <w:rFonts w:ascii="GHEA Grapalat" w:hAnsi="GHEA Grapalat"/>
          <w:sz w:val="24"/>
          <w:lang w:val="hy-AM"/>
        </w:rPr>
        <w:t xml:space="preserve"> </w:t>
      </w:r>
      <w:r w:rsidRPr="0058621B">
        <w:rPr>
          <w:rFonts w:ascii="GHEA Grapalat" w:hAnsi="GHEA Grapalat"/>
          <w:b/>
          <w:sz w:val="24"/>
          <w:lang w:val="hy-AM"/>
        </w:rPr>
        <w:t>ակտի</w:t>
      </w:r>
      <w:r w:rsidRPr="0058621B">
        <w:rPr>
          <w:rFonts w:ascii="GHEA Grapalat" w:hAnsi="GHEA Grapalat"/>
          <w:sz w:val="24"/>
          <w:lang w:val="hy-AM"/>
        </w:rPr>
        <w:t xml:space="preserve"> </w:t>
      </w:r>
      <w:r w:rsidRPr="0058621B">
        <w:rPr>
          <w:rFonts w:ascii="GHEA Grapalat" w:hAnsi="GHEA Grapalat"/>
          <w:b/>
          <w:sz w:val="24"/>
          <w:lang w:val="af-ZA"/>
        </w:rPr>
        <w:t>ընդունման</w:t>
      </w:r>
      <w:r w:rsidRPr="0058621B">
        <w:rPr>
          <w:rFonts w:ascii="GHEA Grapalat" w:hAnsi="GHEA Grapalat"/>
          <w:sz w:val="24"/>
          <w:lang w:val="af-ZA"/>
        </w:rPr>
        <w:t xml:space="preserve"> </w:t>
      </w:r>
      <w:r w:rsidRPr="0058621B">
        <w:rPr>
          <w:rFonts w:ascii="GHEA Grapalat" w:hAnsi="GHEA Grapalat"/>
          <w:b/>
          <w:sz w:val="24"/>
          <w:lang w:val="hy-AM"/>
        </w:rPr>
        <w:t>անհրաժեշտությունը</w:t>
      </w:r>
      <w:r w:rsidRPr="0058621B">
        <w:rPr>
          <w:rFonts w:ascii="MS Gothic" w:eastAsia="MS Gothic" w:hAnsi="MS Gothic" w:cs="MS Gothic" w:hint="eastAsia"/>
          <w:sz w:val="24"/>
          <w:lang w:val="hy-AM"/>
        </w:rPr>
        <w:t>․</w:t>
      </w:r>
    </w:p>
    <w:p w14:paraId="6970DC49" w14:textId="77777777" w:rsidR="003A2E1E" w:rsidRDefault="003A2E1E" w:rsidP="003A2E1E">
      <w:pPr>
        <w:spacing w:line="360" w:lineRule="auto"/>
        <w:ind w:firstLine="540"/>
        <w:jc w:val="both"/>
        <w:rPr>
          <w:rFonts w:ascii="GHEA Grapalat" w:hAnsi="GHEA Grapalat"/>
          <w:sz w:val="24"/>
          <w:lang w:val="hy-AM"/>
        </w:rPr>
      </w:pPr>
      <w:r w:rsidRPr="0058621B">
        <w:rPr>
          <w:rFonts w:ascii="GHEA Grapalat" w:hAnsi="GHEA Grapalat"/>
          <w:sz w:val="24"/>
          <w:lang w:val="hy-AM"/>
        </w:rPr>
        <w:t xml:space="preserve">«Ավտոմոբիլային ճանապարհների մասին» Հայաստանի Հանրապետության օրենքում փոփոխություններ և լրացումներ կատարելու մասին» ՀՀ օրենքի նախագծի ընդունումը պայմանավորված է </w:t>
      </w:r>
      <w:r w:rsidRPr="00AF0B8E">
        <w:rPr>
          <w:rFonts w:ascii="GHEA Grapalat" w:hAnsi="GHEA Grapalat"/>
          <w:sz w:val="24"/>
          <w:lang w:val="hy-AM"/>
        </w:rPr>
        <w:t xml:space="preserve">ՀՀ վարչապետի 01.06.2019թ. թիվ 666-Լ որոշմամբ հաստատված ԵՄ և ատոմային էներգետիկայի եվրոպական համայնքի ու դրանց անդամ պետությունների միջև կնքված </w:t>
      </w:r>
      <w:r>
        <w:rPr>
          <w:rFonts w:ascii="GHEA Grapalat" w:hAnsi="GHEA Grapalat"/>
          <w:sz w:val="24"/>
          <w:lang w:val="hy-AM"/>
        </w:rPr>
        <w:t>Հ</w:t>
      </w:r>
      <w:r w:rsidRPr="00AF0B8E">
        <w:rPr>
          <w:rFonts w:ascii="GHEA Grapalat" w:hAnsi="GHEA Grapalat"/>
          <w:sz w:val="24"/>
          <w:lang w:val="hy-AM"/>
        </w:rPr>
        <w:t xml:space="preserve">ամապարփակ և ընդլայնված գործընկերության համաձայնագրի </w:t>
      </w:r>
      <w:r w:rsidRPr="00FF3F97">
        <w:rPr>
          <w:rFonts w:ascii="GHEA Grapalat" w:hAnsi="GHEA Grapalat"/>
          <w:sz w:val="24"/>
          <w:lang w:val="hy-AM"/>
        </w:rPr>
        <w:t>(</w:t>
      </w:r>
      <w:r w:rsidRPr="0058621B">
        <w:rPr>
          <w:rFonts w:ascii="GHEA Grapalat" w:hAnsi="GHEA Grapalat"/>
          <w:sz w:val="24"/>
          <w:lang w:val="hy-AM"/>
        </w:rPr>
        <w:t>այսուհետ՝ Համաձայնագի</w:t>
      </w:r>
      <w:r>
        <w:rPr>
          <w:rFonts w:ascii="GHEA Grapalat" w:hAnsi="GHEA Grapalat"/>
          <w:sz w:val="24"/>
          <w:lang w:val="hy-AM"/>
        </w:rPr>
        <w:t>ր</w:t>
      </w:r>
      <w:r w:rsidRPr="0058621B">
        <w:rPr>
          <w:rFonts w:ascii="GHEA Grapalat" w:hAnsi="GHEA Grapalat"/>
          <w:sz w:val="24"/>
          <w:lang w:val="hy-AM"/>
        </w:rPr>
        <w:t xml:space="preserve">) </w:t>
      </w:r>
      <w:r w:rsidRPr="00AF0B8E">
        <w:rPr>
          <w:rFonts w:ascii="GHEA Grapalat" w:hAnsi="GHEA Grapalat"/>
          <w:sz w:val="24"/>
          <w:lang w:val="hy-AM"/>
        </w:rPr>
        <w:t>կիրարկման ճանապարհային քարտեզի «Տրանսպորտ» բաժնի 31-րդ և 3-րդ կետերի կատարման ապահովմամբ</w:t>
      </w:r>
      <w:r>
        <w:rPr>
          <w:rFonts w:ascii="GHEA Grapalat" w:hAnsi="GHEA Grapalat"/>
          <w:sz w:val="24"/>
          <w:lang w:val="hy-AM"/>
        </w:rPr>
        <w:t xml:space="preserve">, </w:t>
      </w:r>
      <w:r w:rsidRPr="0058621B">
        <w:rPr>
          <w:rFonts w:ascii="GHEA Grapalat" w:hAnsi="GHEA Grapalat"/>
          <w:sz w:val="24"/>
          <w:lang w:val="hy-AM"/>
        </w:rPr>
        <w:t>ինչպես նաև «Ավտոմոբիլային ճանապարհների մասին» ՀՀ օրենքում իրավական ակտեր ընդունելու լիազորող նորմերի սահմանման անհրաժեշտությամբ</w:t>
      </w:r>
      <w:r>
        <w:rPr>
          <w:rFonts w:ascii="GHEA Grapalat" w:hAnsi="GHEA Grapalat"/>
          <w:sz w:val="24"/>
          <w:lang w:val="hy-AM"/>
        </w:rPr>
        <w:t xml:space="preserve"> </w:t>
      </w:r>
      <w:r w:rsidRPr="00FF3F97">
        <w:rPr>
          <w:rFonts w:ascii="GHEA Grapalat" w:hAnsi="GHEA Grapalat"/>
          <w:sz w:val="24"/>
          <w:lang w:val="hy-AM"/>
        </w:rPr>
        <w:t>(</w:t>
      </w:r>
      <w:r w:rsidRPr="0058621B">
        <w:rPr>
          <w:rFonts w:ascii="GHEA Grapalat" w:hAnsi="GHEA Grapalat"/>
          <w:sz w:val="24"/>
          <w:lang w:val="hy-AM"/>
        </w:rPr>
        <w:t>ՀՀ վարչապետի 02.11.2021թ. թիվ 02/10.3/37766-2021 հանձնարարականի 3-րդ կետ</w:t>
      </w:r>
      <w:r w:rsidRPr="00FF3F97">
        <w:rPr>
          <w:rFonts w:ascii="GHEA Grapalat" w:hAnsi="GHEA Grapalat"/>
          <w:sz w:val="24"/>
          <w:lang w:val="hy-AM"/>
        </w:rPr>
        <w:t>):</w:t>
      </w:r>
    </w:p>
    <w:p w14:paraId="29BFBDC7" w14:textId="77777777" w:rsidR="003A2E1E" w:rsidRPr="0058621B" w:rsidRDefault="003A2E1E" w:rsidP="003A2E1E">
      <w:pPr>
        <w:spacing w:line="360" w:lineRule="auto"/>
        <w:ind w:firstLine="540"/>
        <w:jc w:val="both"/>
        <w:rPr>
          <w:rFonts w:ascii="GHEA Grapalat" w:hAnsi="GHEA Grapalat"/>
          <w:sz w:val="24"/>
          <w:lang w:val="hy-AM"/>
        </w:rPr>
      </w:pPr>
      <w:r>
        <w:rPr>
          <w:rFonts w:ascii="GHEA Grapalat" w:hAnsi="GHEA Grapalat"/>
          <w:sz w:val="24"/>
          <w:lang w:val="hy-AM"/>
        </w:rPr>
        <w:t xml:space="preserve">Մասնավորապես, </w:t>
      </w:r>
      <w:r w:rsidRPr="0058621B">
        <w:rPr>
          <w:rFonts w:ascii="GHEA Grapalat" w:hAnsi="GHEA Grapalat"/>
          <w:sz w:val="24"/>
          <w:lang w:val="hy-AM"/>
        </w:rPr>
        <w:t xml:space="preserve">Համաձայնագրի Հավելված I-ի «Համագործակցության վերաբերյալ այլ քաղաքականություններ» V մասի 1-ին «Տրանսպորտ» գլխի «Ֆիսկալ պայմաններ» բաժնով </w:t>
      </w:r>
      <w:r>
        <w:rPr>
          <w:rFonts w:ascii="GHEA Grapalat" w:hAnsi="GHEA Grapalat"/>
          <w:sz w:val="24"/>
          <w:lang w:val="hy-AM"/>
        </w:rPr>
        <w:t xml:space="preserve">նախատեսված է </w:t>
      </w:r>
      <w:r w:rsidRPr="0058621B">
        <w:rPr>
          <w:rFonts w:ascii="GHEA Grapalat" w:hAnsi="GHEA Grapalat"/>
          <w:sz w:val="24"/>
          <w:lang w:val="hy-AM"/>
        </w:rPr>
        <w:t>Եվրոպական խորհրդարանի և Խորհրդի 2004 թվականի ապրիլի 29-ի 2004/54/ԵՀ «Անդրեվրոպական ճանապարհային ցանցի թունելներին ներկայացվող նվազագույն անվտանգության պահանջների մասին» և 2008 թվականի նոյեմբերի 19-ի  2008/96/ԵՀ «Ճանապարհային ենթակառուցվածքի անվտանգության կառավարման մասին» հրահանգներ</w:t>
      </w:r>
      <w:r>
        <w:rPr>
          <w:rFonts w:ascii="GHEA Grapalat" w:hAnsi="GHEA Grapalat"/>
          <w:sz w:val="24"/>
          <w:lang w:val="hy-AM"/>
        </w:rPr>
        <w:t>ի</w:t>
      </w:r>
      <w:r w:rsidRPr="0058621B">
        <w:rPr>
          <w:rFonts w:ascii="GHEA Grapalat" w:hAnsi="GHEA Grapalat"/>
          <w:sz w:val="24"/>
          <w:lang w:val="hy-AM"/>
        </w:rPr>
        <w:t xml:space="preserve"> </w:t>
      </w:r>
      <w:r w:rsidRPr="00FF3F97">
        <w:rPr>
          <w:rFonts w:ascii="GHEA Grapalat" w:hAnsi="GHEA Grapalat"/>
          <w:sz w:val="24"/>
          <w:lang w:val="hy-AM"/>
        </w:rPr>
        <w:t>ՀՀ-ում կիրարկման պահանջը</w:t>
      </w:r>
      <w:r>
        <w:rPr>
          <w:rFonts w:ascii="GHEA Grapalat" w:hAnsi="GHEA Grapalat"/>
          <w:sz w:val="24"/>
          <w:lang w:val="hy-AM"/>
        </w:rPr>
        <w:t>, որը հնարավոր է ապահովել «Ավտոմոբիլային ճանապարհների մասին» ՀՀ օրենքում վերոհիշյալ հրահանգներից բխող փոփոխություններ և լրացումներ կատարելու միջոցով։</w:t>
      </w:r>
      <w:r w:rsidRPr="0058621B">
        <w:rPr>
          <w:rFonts w:ascii="GHEA Grapalat" w:hAnsi="GHEA Grapalat"/>
          <w:sz w:val="24"/>
          <w:lang w:val="hy-AM"/>
        </w:rPr>
        <w:t xml:space="preserve"> </w:t>
      </w:r>
    </w:p>
    <w:p w14:paraId="3BE04C4B" w14:textId="77777777" w:rsidR="003A2E1E" w:rsidRPr="0058621B" w:rsidRDefault="003A2E1E" w:rsidP="003A2E1E">
      <w:pPr>
        <w:spacing w:line="360" w:lineRule="auto"/>
        <w:ind w:firstLine="540"/>
        <w:jc w:val="both"/>
        <w:rPr>
          <w:rFonts w:ascii="GHEA Grapalat" w:hAnsi="GHEA Grapalat" w:cs="Sylfaen"/>
          <w:b/>
          <w:color w:val="000000"/>
          <w:sz w:val="24"/>
          <w:u w:val="single"/>
          <w:lang w:val="hy-AM"/>
        </w:rPr>
      </w:pPr>
    </w:p>
    <w:p w14:paraId="26DB9A49" w14:textId="77777777" w:rsidR="003A2E1E" w:rsidRPr="00EC5544" w:rsidRDefault="003A2E1E" w:rsidP="003A2E1E">
      <w:pPr>
        <w:tabs>
          <w:tab w:val="left" w:pos="630"/>
        </w:tabs>
        <w:spacing w:line="360" w:lineRule="auto"/>
        <w:ind w:firstLine="720"/>
        <w:jc w:val="both"/>
        <w:rPr>
          <w:rFonts w:ascii="GHEA Grapalat" w:eastAsia="MS Mincho" w:hAnsi="GHEA Grapalat" w:cs="Sylfaen"/>
          <w:b/>
          <w:sz w:val="24"/>
          <w:lang w:val="hy-AM"/>
        </w:rPr>
      </w:pPr>
      <w:r w:rsidRPr="0058621B">
        <w:rPr>
          <w:rFonts w:ascii="GHEA Grapalat" w:eastAsia="MS Mincho" w:hAnsi="GHEA Grapalat" w:cs="Sylfaen"/>
          <w:b/>
          <w:sz w:val="24"/>
          <w:lang w:val="hy-AM"/>
        </w:rPr>
        <w:t>2. Ընթացիկ իրավիճակը և խնդիրները</w:t>
      </w:r>
    </w:p>
    <w:p w14:paraId="51BAAF78" w14:textId="77777777" w:rsidR="003A2E1E" w:rsidRPr="0058621B" w:rsidRDefault="003A2E1E" w:rsidP="003A2E1E">
      <w:pPr>
        <w:spacing w:line="360" w:lineRule="auto"/>
        <w:ind w:firstLine="540"/>
        <w:jc w:val="both"/>
        <w:rPr>
          <w:rFonts w:ascii="GHEA Grapalat" w:hAnsi="GHEA Grapalat" w:cs="GHEA Grapalat"/>
          <w:sz w:val="24"/>
          <w:lang w:val="hy-AM"/>
        </w:rPr>
      </w:pPr>
      <w:r w:rsidRPr="0058621B">
        <w:rPr>
          <w:rFonts w:ascii="GHEA Grapalat" w:hAnsi="GHEA Grapalat" w:cs="Sylfaen"/>
          <w:sz w:val="24"/>
          <w:lang w:val="hy-AM"/>
        </w:rPr>
        <w:t>Հայաստանի Հանրապետության կողմից միջազգային պայմանագրերով և կոնվենցիաներով ստանձնած ի թիվս այլ պարտականությունների՝</w:t>
      </w:r>
      <w:r w:rsidRPr="0058621B">
        <w:rPr>
          <w:rFonts w:ascii="GHEA Grapalat" w:hAnsi="GHEA Grapalat" w:cs="GHEA Grapalat"/>
          <w:sz w:val="24"/>
          <w:lang w:val="hy-AM"/>
        </w:rPr>
        <w:t xml:space="preserve"> ՀՀ-ն ստանձնել է  նաև </w:t>
      </w:r>
      <w:r>
        <w:rPr>
          <w:rFonts w:ascii="GHEA Grapalat" w:hAnsi="GHEA Grapalat" w:cs="GHEA Grapalat"/>
          <w:sz w:val="24"/>
          <w:lang w:val="hy-AM"/>
        </w:rPr>
        <w:t>կիրառման մեջ դնել</w:t>
      </w:r>
      <w:r w:rsidRPr="0058621B">
        <w:rPr>
          <w:rFonts w:ascii="GHEA Grapalat" w:hAnsi="GHEA Grapalat" w:cs="GHEA Grapalat"/>
          <w:sz w:val="24"/>
          <w:lang w:val="hy-AM"/>
        </w:rPr>
        <w:t xml:space="preserve"> ճանապարհային անվտանգության հետ առնչվող հետևյալ երկու ԵԽ հրահանգները</w:t>
      </w:r>
      <w:r w:rsidRPr="0058621B">
        <w:rPr>
          <w:rFonts w:ascii="MS Gothic" w:eastAsia="MS Gothic" w:hAnsi="MS Gothic" w:cs="MS Gothic" w:hint="eastAsia"/>
          <w:sz w:val="24"/>
          <w:lang w:val="hy-AM"/>
        </w:rPr>
        <w:t>․</w:t>
      </w:r>
    </w:p>
    <w:p w14:paraId="01EA7D58" w14:textId="77777777" w:rsidR="003A2E1E" w:rsidRPr="0058621B" w:rsidRDefault="003A2E1E" w:rsidP="003A2E1E">
      <w:pPr>
        <w:numPr>
          <w:ilvl w:val="0"/>
          <w:numId w:val="10"/>
        </w:numPr>
        <w:tabs>
          <w:tab w:val="left" w:pos="1080"/>
        </w:tabs>
        <w:spacing w:line="360" w:lineRule="auto"/>
        <w:ind w:left="0" w:firstLine="720"/>
        <w:jc w:val="both"/>
        <w:rPr>
          <w:rFonts w:ascii="GHEA Grapalat" w:hAnsi="GHEA Grapalat"/>
          <w:sz w:val="24"/>
          <w:lang w:val="hy-AM"/>
        </w:rPr>
      </w:pPr>
      <w:r w:rsidRPr="0058621B">
        <w:rPr>
          <w:rFonts w:ascii="GHEA Grapalat" w:hAnsi="GHEA Grapalat"/>
          <w:sz w:val="24"/>
          <w:lang w:val="hy-AM"/>
        </w:rPr>
        <w:t>2004 թվականի ապրիլի 29-ի 2004/54/ԵՀ «Անդրեվրոպական ճանապարհային ցանցի թունելներին ներկայացվող նվազագույն անվտանգության պահանջների մասին»</w:t>
      </w:r>
      <w:r w:rsidRPr="0058621B">
        <w:rPr>
          <w:rFonts w:ascii="MS Gothic" w:eastAsia="MS Gothic" w:hAnsi="MS Gothic" w:cs="MS Gothic" w:hint="eastAsia"/>
          <w:sz w:val="24"/>
          <w:lang w:val="hy-AM"/>
        </w:rPr>
        <w:t>․</w:t>
      </w:r>
    </w:p>
    <w:p w14:paraId="1BD737EB" w14:textId="77777777" w:rsidR="003A2E1E" w:rsidRPr="0058621B" w:rsidRDefault="003A2E1E" w:rsidP="003A2E1E">
      <w:pPr>
        <w:numPr>
          <w:ilvl w:val="0"/>
          <w:numId w:val="10"/>
        </w:numPr>
        <w:tabs>
          <w:tab w:val="left" w:pos="1080"/>
        </w:tabs>
        <w:spacing w:line="360" w:lineRule="auto"/>
        <w:ind w:left="0" w:firstLine="720"/>
        <w:jc w:val="both"/>
        <w:rPr>
          <w:rFonts w:ascii="GHEA Grapalat" w:hAnsi="GHEA Grapalat"/>
          <w:sz w:val="24"/>
          <w:lang w:val="hy-AM"/>
        </w:rPr>
      </w:pPr>
      <w:r w:rsidRPr="0058621B">
        <w:rPr>
          <w:rFonts w:ascii="GHEA Grapalat" w:hAnsi="GHEA Grapalat"/>
          <w:sz w:val="24"/>
          <w:lang w:val="hy-AM"/>
        </w:rPr>
        <w:t>2008 թվականի նոյեմբերի 19-ի  2008/96/ ԵՀ «Ճանապարհային ենթակառուցվածքի անվտանգության կառավարման մասին»:</w:t>
      </w:r>
    </w:p>
    <w:p w14:paraId="2A88E686" w14:textId="77777777" w:rsidR="003A2E1E" w:rsidRPr="0058621B" w:rsidRDefault="003A2E1E" w:rsidP="003A2E1E">
      <w:pPr>
        <w:pStyle w:val="a0"/>
        <w:widowControl w:val="0"/>
        <w:shd w:val="clear" w:color="auto" w:fill="auto"/>
        <w:tabs>
          <w:tab w:val="left" w:pos="720"/>
          <w:tab w:val="left" w:pos="1080"/>
        </w:tabs>
        <w:spacing w:after="160" w:line="360" w:lineRule="auto"/>
        <w:ind w:left="0" w:firstLine="720"/>
        <w:jc w:val="both"/>
        <w:rPr>
          <w:rFonts w:ascii="GHEA Grapalat" w:hAnsi="GHEA Grapalat" w:cs="Arial"/>
          <w:sz w:val="24"/>
          <w:szCs w:val="24"/>
        </w:rPr>
      </w:pPr>
      <w:r w:rsidRPr="0058621B">
        <w:rPr>
          <w:rFonts w:ascii="GHEA Grapalat" w:hAnsi="GHEA Grapalat" w:cs="Arial"/>
          <w:sz w:val="24"/>
          <w:szCs w:val="24"/>
        </w:rPr>
        <w:t xml:space="preserve">Մասնավորապես, </w:t>
      </w:r>
      <w:r>
        <w:rPr>
          <w:rFonts w:ascii="GHEA Grapalat" w:hAnsi="GHEA Grapalat" w:cs="Arial"/>
          <w:sz w:val="24"/>
          <w:szCs w:val="24"/>
        </w:rPr>
        <w:t>Հրահանգների</w:t>
      </w:r>
      <w:r w:rsidRPr="0058621B">
        <w:rPr>
          <w:rFonts w:ascii="GHEA Grapalat" w:hAnsi="GHEA Grapalat" w:cs="Arial"/>
          <w:sz w:val="24"/>
          <w:szCs w:val="24"/>
        </w:rPr>
        <w:t xml:space="preserve"> շրջանակներում </w:t>
      </w:r>
      <w:r>
        <w:rPr>
          <w:rFonts w:ascii="GHEA Grapalat" w:hAnsi="GHEA Grapalat" w:cs="Arial"/>
          <w:sz w:val="24"/>
          <w:szCs w:val="24"/>
        </w:rPr>
        <w:t>անհրաժեշտ է ապահովել</w:t>
      </w:r>
      <w:r w:rsidRPr="0058621B">
        <w:rPr>
          <w:rFonts w:ascii="GHEA Grapalat" w:hAnsi="GHEA Grapalat" w:cs="Arial"/>
          <w:sz w:val="24"/>
          <w:szCs w:val="24"/>
        </w:rPr>
        <w:t>՝</w:t>
      </w:r>
    </w:p>
    <w:p w14:paraId="61007D57" w14:textId="77777777" w:rsidR="003A2E1E" w:rsidRPr="0058621B" w:rsidRDefault="003A2E1E" w:rsidP="003A2E1E">
      <w:pPr>
        <w:pStyle w:val="a0"/>
        <w:widowControl w:val="0"/>
        <w:numPr>
          <w:ilvl w:val="0"/>
          <w:numId w:val="11"/>
        </w:numPr>
        <w:shd w:val="clear" w:color="auto" w:fill="auto"/>
        <w:tabs>
          <w:tab w:val="left" w:pos="720"/>
          <w:tab w:val="left" w:pos="1080"/>
        </w:tabs>
        <w:spacing w:after="160" w:line="360" w:lineRule="auto"/>
        <w:ind w:left="0" w:firstLine="720"/>
        <w:jc w:val="both"/>
        <w:rPr>
          <w:rFonts w:ascii="GHEA Grapalat" w:eastAsia="MS Mincho" w:hAnsi="GHEA Grapalat" w:cs="MS Mincho"/>
          <w:sz w:val="24"/>
          <w:szCs w:val="24"/>
        </w:rPr>
      </w:pPr>
      <w:r w:rsidRPr="0058621B">
        <w:rPr>
          <w:rFonts w:ascii="GHEA Grapalat" w:hAnsi="GHEA Grapalat" w:cs="Arial"/>
          <w:sz w:val="24"/>
          <w:szCs w:val="24"/>
        </w:rPr>
        <w:t xml:space="preserve"> միջազգային չափանիշներին համապատասխան ճանապարհային անվտանգության աուդիտի ինստիտուտի ներդրման գործընթացը, որը ենթադրում է </w:t>
      </w:r>
      <w:r w:rsidRPr="0058621B">
        <w:rPr>
          <w:rFonts w:ascii="GHEA Grapalat" w:hAnsi="GHEA Grapalat"/>
          <w:sz w:val="24"/>
          <w:szCs w:val="24"/>
        </w:rPr>
        <w:t>ճանապարհային ծրագր</w:t>
      </w:r>
      <w:r>
        <w:rPr>
          <w:rFonts w:ascii="GHEA Grapalat" w:hAnsi="GHEA Grapalat"/>
          <w:sz w:val="24"/>
          <w:szCs w:val="24"/>
        </w:rPr>
        <w:t>եր</w:t>
      </w:r>
      <w:r w:rsidRPr="0058621B">
        <w:rPr>
          <w:rFonts w:ascii="GHEA Grapalat" w:hAnsi="GHEA Grapalat"/>
          <w:sz w:val="24"/>
          <w:szCs w:val="24"/>
        </w:rPr>
        <w:t>ի իրականացման բոլոր փուլերում ճանապարհի անվտանգության մանրամասն</w:t>
      </w:r>
      <w:r>
        <w:rPr>
          <w:rFonts w:ascii="GHEA Grapalat" w:hAnsi="GHEA Grapalat"/>
          <w:sz w:val="24"/>
          <w:szCs w:val="24"/>
        </w:rPr>
        <w:t>,</w:t>
      </w:r>
      <w:r w:rsidRPr="0058621B">
        <w:rPr>
          <w:rFonts w:ascii="GHEA Grapalat" w:hAnsi="GHEA Grapalat"/>
          <w:sz w:val="24"/>
          <w:szCs w:val="24"/>
        </w:rPr>
        <w:t xml:space="preserve"> համակարգված և տեխնիկական անվտանգության ստուգման անկախ գործընթացի </w:t>
      </w:r>
      <w:r>
        <w:rPr>
          <w:rFonts w:ascii="GHEA Grapalat" w:hAnsi="GHEA Grapalat"/>
          <w:sz w:val="24"/>
          <w:szCs w:val="24"/>
        </w:rPr>
        <w:t>իրականացումը</w:t>
      </w:r>
      <w:r w:rsidRPr="0058621B">
        <w:rPr>
          <w:rFonts w:ascii="GHEA Grapalat" w:hAnsi="GHEA Grapalat"/>
          <w:sz w:val="24"/>
          <w:szCs w:val="24"/>
        </w:rPr>
        <w:t xml:space="preserve"> (2008/96/ ԵՀ հրահանգի 4-րդ և 6-րդ հոդվածներ, և Հավելված 2 և 2ա)</w:t>
      </w:r>
      <w:r w:rsidRPr="0058621B">
        <w:rPr>
          <w:rFonts w:ascii="MS Gothic" w:eastAsia="MS Gothic" w:hAnsi="MS Gothic" w:cs="MS Gothic" w:hint="eastAsia"/>
          <w:sz w:val="24"/>
          <w:szCs w:val="24"/>
        </w:rPr>
        <w:t>․</w:t>
      </w:r>
    </w:p>
    <w:p w14:paraId="6AD56A90" w14:textId="77777777" w:rsidR="003A2E1E" w:rsidRPr="0058621B" w:rsidRDefault="003A2E1E" w:rsidP="003A2E1E">
      <w:pPr>
        <w:pStyle w:val="a0"/>
        <w:widowControl w:val="0"/>
        <w:numPr>
          <w:ilvl w:val="0"/>
          <w:numId w:val="11"/>
        </w:numPr>
        <w:shd w:val="clear" w:color="auto" w:fill="auto"/>
        <w:tabs>
          <w:tab w:val="left" w:pos="720"/>
          <w:tab w:val="left" w:pos="1080"/>
        </w:tabs>
        <w:spacing w:after="160" w:line="360" w:lineRule="auto"/>
        <w:ind w:left="0" w:firstLine="720"/>
        <w:jc w:val="both"/>
        <w:rPr>
          <w:rFonts w:ascii="GHEA Grapalat" w:hAnsi="GHEA Grapalat"/>
          <w:sz w:val="24"/>
          <w:szCs w:val="24"/>
        </w:rPr>
      </w:pPr>
      <w:r>
        <w:rPr>
          <w:rFonts w:ascii="GHEA Grapalat" w:hAnsi="GHEA Grapalat"/>
          <w:sz w:val="24"/>
          <w:szCs w:val="24"/>
        </w:rPr>
        <w:t xml:space="preserve">նոր </w:t>
      </w:r>
      <w:r w:rsidRPr="0058621B">
        <w:rPr>
          <w:rFonts w:ascii="GHEA Grapalat" w:hAnsi="GHEA Grapalat"/>
          <w:sz w:val="24"/>
          <w:szCs w:val="24"/>
        </w:rPr>
        <w:t>կառուցվ</w:t>
      </w:r>
      <w:r>
        <w:rPr>
          <w:rFonts w:ascii="GHEA Grapalat" w:hAnsi="GHEA Grapalat"/>
          <w:sz w:val="24"/>
          <w:szCs w:val="24"/>
        </w:rPr>
        <w:t>ող</w:t>
      </w:r>
      <w:r w:rsidRPr="0058621B">
        <w:rPr>
          <w:rFonts w:ascii="GHEA Grapalat" w:hAnsi="GHEA Grapalat"/>
          <w:sz w:val="24"/>
          <w:szCs w:val="24"/>
        </w:rPr>
        <w:t>, վերակառուցվ</w:t>
      </w:r>
      <w:r>
        <w:rPr>
          <w:rFonts w:ascii="GHEA Grapalat" w:hAnsi="GHEA Grapalat"/>
          <w:sz w:val="24"/>
          <w:szCs w:val="24"/>
        </w:rPr>
        <w:t>ող</w:t>
      </w:r>
      <w:r w:rsidRPr="0058621B">
        <w:rPr>
          <w:rFonts w:ascii="GHEA Grapalat" w:hAnsi="GHEA Grapalat"/>
          <w:sz w:val="24"/>
          <w:szCs w:val="24"/>
        </w:rPr>
        <w:t>, հիմնանորոգվ</w:t>
      </w:r>
      <w:r>
        <w:rPr>
          <w:rFonts w:ascii="GHEA Grapalat" w:hAnsi="GHEA Grapalat"/>
          <w:sz w:val="24"/>
          <w:szCs w:val="24"/>
        </w:rPr>
        <w:t>ող</w:t>
      </w:r>
      <w:r w:rsidRPr="0058621B">
        <w:rPr>
          <w:rFonts w:ascii="GHEA Grapalat" w:hAnsi="GHEA Grapalat"/>
          <w:sz w:val="24"/>
          <w:szCs w:val="24"/>
        </w:rPr>
        <w:t xml:space="preserve"> և նորոգվ</w:t>
      </w:r>
      <w:r>
        <w:rPr>
          <w:rFonts w:ascii="GHEA Grapalat" w:hAnsi="GHEA Grapalat"/>
          <w:sz w:val="24"/>
          <w:szCs w:val="24"/>
        </w:rPr>
        <w:t>ող</w:t>
      </w:r>
      <w:r w:rsidRPr="0058621B">
        <w:rPr>
          <w:rFonts w:ascii="GHEA Grapalat" w:hAnsi="GHEA Grapalat"/>
          <w:sz w:val="24"/>
          <w:szCs w:val="24"/>
        </w:rPr>
        <w:t xml:space="preserve"> ավտոմոբիլային ճանապարհների </w:t>
      </w:r>
      <w:r>
        <w:rPr>
          <w:rFonts w:ascii="GHEA Grapalat" w:hAnsi="GHEA Grapalat"/>
          <w:sz w:val="24"/>
          <w:szCs w:val="24"/>
        </w:rPr>
        <w:t xml:space="preserve">մասով ճանապարհային </w:t>
      </w:r>
      <w:r w:rsidRPr="0058621B">
        <w:rPr>
          <w:rFonts w:ascii="GHEA Grapalat" w:hAnsi="GHEA Grapalat"/>
          <w:sz w:val="24"/>
          <w:szCs w:val="24"/>
        </w:rPr>
        <w:t>անվտանգության կառավարում</w:t>
      </w:r>
      <w:r>
        <w:rPr>
          <w:rFonts w:ascii="GHEA Grapalat" w:hAnsi="GHEA Grapalat"/>
          <w:sz w:val="24"/>
          <w:szCs w:val="24"/>
        </w:rPr>
        <w:t>ը՝</w:t>
      </w:r>
      <w:r w:rsidRPr="0058621B">
        <w:rPr>
          <w:rFonts w:ascii="GHEA Grapalat" w:hAnsi="GHEA Grapalat"/>
          <w:spacing w:val="-6"/>
          <w:sz w:val="24"/>
          <w:szCs w:val="24"/>
        </w:rPr>
        <w:t xml:space="preserve"> </w:t>
      </w:r>
      <w:bookmarkStart w:id="1" w:name="_Hlk74918545"/>
      <w:r w:rsidRPr="0058621B">
        <w:rPr>
          <w:rFonts w:ascii="GHEA Grapalat" w:hAnsi="GHEA Grapalat"/>
          <w:spacing w:val="-6"/>
          <w:sz w:val="24"/>
          <w:szCs w:val="24"/>
        </w:rPr>
        <w:t>ճանապարհային անվտանգության ազդեցության գնահատմ</w:t>
      </w:r>
      <w:r>
        <w:rPr>
          <w:rFonts w:ascii="GHEA Grapalat" w:hAnsi="GHEA Grapalat"/>
          <w:spacing w:val="-6"/>
          <w:sz w:val="24"/>
          <w:szCs w:val="24"/>
        </w:rPr>
        <w:t>ան</w:t>
      </w:r>
      <w:r w:rsidRPr="0058621B">
        <w:rPr>
          <w:rFonts w:ascii="GHEA Grapalat" w:hAnsi="GHEA Grapalat"/>
          <w:spacing w:val="-6"/>
          <w:sz w:val="24"/>
          <w:szCs w:val="24"/>
        </w:rPr>
        <w:t xml:space="preserve">, ճանապարհային անվտանգության </w:t>
      </w:r>
      <w:r w:rsidRPr="0058621B">
        <w:rPr>
          <w:rFonts w:ascii="GHEA Grapalat" w:hAnsi="GHEA Grapalat"/>
          <w:sz w:val="24"/>
          <w:szCs w:val="24"/>
        </w:rPr>
        <w:t>աուդիտ</w:t>
      </w:r>
      <w:r>
        <w:rPr>
          <w:rFonts w:ascii="GHEA Grapalat" w:hAnsi="GHEA Grapalat"/>
          <w:sz w:val="24"/>
          <w:szCs w:val="24"/>
        </w:rPr>
        <w:t>ի անցկացման</w:t>
      </w:r>
      <w:r w:rsidRPr="0058621B">
        <w:rPr>
          <w:rFonts w:ascii="GHEA Grapalat" w:hAnsi="GHEA Grapalat"/>
          <w:sz w:val="24"/>
          <w:szCs w:val="24"/>
        </w:rPr>
        <w:t xml:space="preserve"> և անվտանգության</w:t>
      </w:r>
      <w:r>
        <w:rPr>
          <w:rFonts w:ascii="GHEA Grapalat" w:hAnsi="GHEA Grapalat"/>
          <w:sz w:val="24"/>
          <w:szCs w:val="24"/>
        </w:rPr>
        <w:t xml:space="preserve"> մասով</w:t>
      </w:r>
      <w:r w:rsidRPr="0058621B">
        <w:rPr>
          <w:rFonts w:ascii="GHEA Grapalat" w:hAnsi="GHEA Grapalat"/>
          <w:sz w:val="24"/>
          <w:szCs w:val="24"/>
        </w:rPr>
        <w:t xml:space="preserve"> </w:t>
      </w:r>
      <w:bookmarkEnd w:id="1"/>
      <w:r w:rsidRPr="0058621B">
        <w:rPr>
          <w:rFonts w:ascii="GHEA Grapalat" w:hAnsi="GHEA Grapalat"/>
          <w:sz w:val="24"/>
          <w:szCs w:val="24"/>
        </w:rPr>
        <w:t>հսկող</w:t>
      </w:r>
      <w:r>
        <w:rPr>
          <w:rFonts w:ascii="GHEA Grapalat" w:hAnsi="GHEA Grapalat"/>
          <w:sz w:val="24"/>
          <w:szCs w:val="24"/>
        </w:rPr>
        <w:t>ական</w:t>
      </w:r>
      <w:r w:rsidRPr="0058621B">
        <w:rPr>
          <w:rFonts w:ascii="GHEA Grapalat" w:hAnsi="GHEA Grapalat"/>
          <w:sz w:val="24"/>
          <w:szCs w:val="24"/>
        </w:rPr>
        <w:t xml:space="preserve"> միջոցառումներ իրականաց</w:t>
      </w:r>
      <w:r>
        <w:rPr>
          <w:rFonts w:ascii="GHEA Grapalat" w:hAnsi="GHEA Grapalat"/>
          <w:sz w:val="24"/>
          <w:szCs w:val="24"/>
        </w:rPr>
        <w:t>նելու միջոցով</w:t>
      </w:r>
      <w:r w:rsidRPr="0058621B">
        <w:rPr>
          <w:rFonts w:ascii="GHEA Grapalat" w:hAnsi="GHEA Grapalat"/>
          <w:sz w:val="24"/>
          <w:szCs w:val="24"/>
        </w:rPr>
        <w:t xml:space="preserve"> (2008/96/ ԵՀ հրահանգի 4-րդ և 6-րդ հոդվածներ, և Հավելված 1, 3)</w:t>
      </w:r>
      <w:r w:rsidRPr="0058621B">
        <w:rPr>
          <w:rFonts w:ascii="MS Gothic" w:eastAsia="MS Gothic" w:hAnsi="MS Gothic" w:cs="MS Gothic" w:hint="eastAsia"/>
          <w:sz w:val="24"/>
          <w:szCs w:val="24"/>
        </w:rPr>
        <w:t>․</w:t>
      </w:r>
      <w:r w:rsidRPr="0058621B">
        <w:rPr>
          <w:rFonts w:ascii="GHEA Grapalat" w:hAnsi="GHEA Grapalat"/>
          <w:sz w:val="24"/>
          <w:szCs w:val="24"/>
        </w:rPr>
        <w:t xml:space="preserve"> </w:t>
      </w:r>
    </w:p>
    <w:p w14:paraId="18660F1A" w14:textId="77777777" w:rsidR="003A2E1E" w:rsidRPr="0058621B" w:rsidRDefault="003A2E1E" w:rsidP="003A2E1E">
      <w:pPr>
        <w:pStyle w:val="ListParagraph"/>
        <w:numPr>
          <w:ilvl w:val="0"/>
          <w:numId w:val="11"/>
        </w:numPr>
        <w:tabs>
          <w:tab w:val="left" w:pos="1080"/>
        </w:tabs>
        <w:spacing w:line="360" w:lineRule="auto"/>
        <w:ind w:left="0" w:firstLine="720"/>
        <w:jc w:val="both"/>
        <w:rPr>
          <w:rFonts w:ascii="GHEA Grapalat" w:hAnsi="GHEA Grapalat"/>
          <w:color w:val="231F20"/>
          <w:lang w:val="hy-AM" w:eastAsia="hy-AM" w:bidi="hy-AM"/>
        </w:rPr>
      </w:pPr>
      <w:r w:rsidRPr="0058621B">
        <w:rPr>
          <w:rFonts w:ascii="GHEA Grapalat" w:hAnsi="GHEA Grapalat"/>
          <w:color w:val="231F20"/>
          <w:lang w:val="hy-AM" w:eastAsia="hy-AM" w:bidi="hy-AM"/>
        </w:rPr>
        <w:t xml:space="preserve">ճանապարհների անվտանգության </w:t>
      </w:r>
      <w:r>
        <w:rPr>
          <w:rFonts w:ascii="GHEA Grapalat" w:hAnsi="GHEA Grapalat"/>
          <w:color w:val="231F20"/>
          <w:lang w:val="hy-AM" w:eastAsia="hy-AM" w:bidi="hy-AM"/>
        </w:rPr>
        <w:t>տվյալների կառավարում (2008/96/ ԵՀ հրահանգի Հոդված 7 և Հավելավծ 4</w:t>
      </w:r>
      <w:r w:rsidRPr="0058621B">
        <w:rPr>
          <w:rFonts w:ascii="GHEA Grapalat" w:hAnsi="GHEA Grapalat"/>
          <w:color w:val="231F20"/>
          <w:lang w:val="hy-AM" w:eastAsia="hy-AM" w:bidi="hy-AM"/>
        </w:rPr>
        <w:t>)</w:t>
      </w:r>
      <w:r w:rsidRPr="0058621B">
        <w:rPr>
          <w:rFonts w:ascii="MS Gothic" w:eastAsia="MS Gothic" w:hAnsi="MS Gothic" w:cs="MS Gothic" w:hint="eastAsia"/>
          <w:color w:val="231F20"/>
          <w:lang w:val="hy-AM" w:eastAsia="hy-AM" w:bidi="hy-AM"/>
        </w:rPr>
        <w:t>․</w:t>
      </w:r>
    </w:p>
    <w:p w14:paraId="1E5E046E" w14:textId="77777777" w:rsidR="003A2E1E" w:rsidRDefault="003A2E1E" w:rsidP="003A2E1E">
      <w:pPr>
        <w:pStyle w:val="ListParagraph"/>
        <w:numPr>
          <w:ilvl w:val="0"/>
          <w:numId w:val="11"/>
        </w:numPr>
        <w:tabs>
          <w:tab w:val="left" w:pos="1080"/>
        </w:tabs>
        <w:spacing w:line="360" w:lineRule="auto"/>
        <w:ind w:left="0" w:firstLine="720"/>
        <w:jc w:val="both"/>
        <w:rPr>
          <w:rFonts w:ascii="GHEA Grapalat" w:hAnsi="GHEA Grapalat"/>
          <w:color w:val="231F20"/>
          <w:lang w:val="hy-AM" w:eastAsia="hy-AM" w:bidi="hy-AM"/>
        </w:rPr>
      </w:pPr>
      <w:r w:rsidRPr="0058621B">
        <w:rPr>
          <w:rFonts w:ascii="GHEA Grapalat" w:hAnsi="GHEA Grapalat"/>
          <w:color w:val="231F20"/>
          <w:lang w:val="hy-AM" w:eastAsia="hy-AM" w:bidi="hy-AM"/>
        </w:rPr>
        <w:t>ճանապարհատրանսպորտային պատահարների (ՃՏՊ) հետևանքով մահվան և լուրջ վնասվածք ստացած անձնաց միջին հանրային ծախսերի հաշվարկ</w:t>
      </w:r>
      <w:r>
        <w:rPr>
          <w:rFonts w:ascii="GHEA Grapalat" w:hAnsi="GHEA Grapalat"/>
          <w:color w:val="231F20"/>
          <w:lang w:val="hy-AM" w:eastAsia="hy-AM" w:bidi="hy-AM"/>
        </w:rPr>
        <w:t>ի</w:t>
      </w:r>
      <w:r w:rsidRPr="0058621B">
        <w:rPr>
          <w:rFonts w:ascii="GHEA Grapalat" w:hAnsi="GHEA Grapalat"/>
          <w:color w:val="231F20"/>
          <w:lang w:val="hy-AM" w:eastAsia="hy-AM" w:bidi="hy-AM"/>
        </w:rPr>
        <w:t xml:space="preserve"> </w:t>
      </w:r>
      <w:r>
        <w:rPr>
          <w:rFonts w:ascii="GHEA Grapalat" w:hAnsi="GHEA Grapalat"/>
          <w:color w:val="231F20"/>
          <w:lang w:val="hy-AM" w:eastAsia="hy-AM" w:bidi="hy-AM"/>
        </w:rPr>
        <w:t xml:space="preserve">կատարումը </w:t>
      </w:r>
      <w:r w:rsidRPr="0058621B">
        <w:rPr>
          <w:rFonts w:ascii="GHEA Grapalat" w:hAnsi="GHEA Grapalat"/>
          <w:color w:val="231F20"/>
          <w:lang w:val="hy-AM" w:eastAsia="hy-AM" w:bidi="hy-AM"/>
        </w:rPr>
        <w:t>(2008/96/ ԵՀ հրահանգի Հոդված 6c)</w:t>
      </w:r>
      <w:r>
        <w:rPr>
          <w:rFonts w:ascii="GHEA Grapalat" w:hAnsi="GHEA Grapalat"/>
          <w:color w:val="231F20"/>
          <w:lang w:val="hy-AM" w:eastAsia="hy-AM" w:bidi="hy-AM"/>
        </w:rPr>
        <w:t xml:space="preserve">՝  </w:t>
      </w:r>
      <w:r w:rsidRPr="0058621B">
        <w:rPr>
          <w:rFonts w:ascii="GHEA Grapalat" w:hAnsi="GHEA Grapalat"/>
          <w:color w:val="231F20"/>
          <w:lang w:val="hy-AM" w:eastAsia="hy-AM" w:bidi="hy-AM"/>
        </w:rPr>
        <w:t xml:space="preserve">ՃՏՊ հետևանքով տնտեսությանը հասցված </w:t>
      </w:r>
      <w:r>
        <w:rPr>
          <w:rFonts w:ascii="GHEA Grapalat" w:hAnsi="GHEA Grapalat"/>
          <w:color w:val="231F20"/>
          <w:lang w:val="hy-AM" w:eastAsia="hy-AM" w:bidi="hy-AM"/>
        </w:rPr>
        <w:t xml:space="preserve">վնասների և </w:t>
      </w:r>
      <w:r w:rsidRPr="0058621B">
        <w:rPr>
          <w:rFonts w:ascii="GHEA Grapalat" w:hAnsi="GHEA Grapalat"/>
          <w:color w:val="231F20"/>
          <w:lang w:val="hy-AM" w:eastAsia="hy-AM" w:bidi="hy-AM"/>
        </w:rPr>
        <w:t>ծախսերի հաշվարկ</w:t>
      </w:r>
      <w:r>
        <w:rPr>
          <w:rFonts w:ascii="GHEA Grapalat" w:hAnsi="GHEA Grapalat"/>
          <w:color w:val="231F20"/>
          <w:lang w:val="hy-AM" w:eastAsia="hy-AM" w:bidi="hy-AM"/>
        </w:rPr>
        <w:t xml:space="preserve">ի իրականացման նպատակով, որը </w:t>
      </w:r>
      <w:r w:rsidRPr="00785BE8">
        <w:rPr>
          <w:rFonts w:ascii="GHEA Grapalat" w:hAnsi="GHEA Grapalat"/>
          <w:b/>
          <w:bCs/>
          <w:i/>
          <w:iCs/>
          <w:color w:val="231F20"/>
          <w:lang w:val="hy-AM" w:eastAsia="hy-AM" w:bidi="hy-AM"/>
        </w:rPr>
        <w:t>հնարավորություն է տալիս հաշվարկել և համադրել ճանապարհային անվտանգության բարելավման նպատակով կատարվող ներդրումների, ՃՏՊ-ների հետևանքով ՀՀ պետական բյուջեից կատարվող ծախսերի (շտապօգնության, առողջության վերականգման, փրկարար ծառայությունների ծախսեր, ոստիկանության (պարեկային ծառայության ծախսեր), ջարդված մեքենաների քարշակի և տեղափոխման ծախսեր, վթարի վայրի մաքրման ծախսեր և այլն) հետ, ինչպես նաև հաշվարկել տեղի ունեցած ՃՏՊ-ների ազդեցությունը ՀՆԱ-ի ցուցանիշների վրա</w:t>
      </w:r>
      <w:r w:rsidRPr="0058621B">
        <w:rPr>
          <w:rFonts w:ascii="GHEA Grapalat" w:hAnsi="GHEA Grapalat"/>
          <w:color w:val="231F20"/>
          <w:lang w:val="hy-AM" w:eastAsia="hy-AM" w:bidi="hy-AM"/>
        </w:rPr>
        <w:t xml:space="preserve">։ </w:t>
      </w:r>
      <w:r w:rsidRPr="00F53396">
        <w:rPr>
          <w:rFonts w:ascii="GHEA Grapalat" w:hAnsi="GHEA Grapalat" w:cs="Arial"/>
          <w:color w:val="231F20"/>
          <w:lang w:val="hy-AM" w:eastAsia="hy-AM" w:bidi="hy-AM"/>
        </w:rPr>
        <w:t>Միջազգային</w:t>
      </w:r>
      <w:r w:rsidRPr="00F53396">
        <w:rPr>
          <w:rFonts w:ascii="GHEA Grapalat" w:hAnsi="GHEA Grapalat"/>
          <w:color w:val="231F20"/>
          <w:lang w:val="hy-AM" w:eastAsia="hy-AM" w:bidi="hy-AM"/>
        </w:rPr>
        <w:t xml:space="preserve"> փորձի հիման վրա ընդունած վիճակագրության համաձայն, ՃՏՊ հետևանքով վթարների ընդհանուր արժեքը համարժեք է ՀՆԱ-ի շուրջ 5%-ին: Ճանապարհների գնահատման միջազգային ծրագիրը (</w:t>
      </w:r>
      <w:hyperlink r:id="rId8" w:history="1">
        <w:r w:rsidRPr="00F53396">
          <w:rPr>
            <w:rFonts w:ascii="GHEA Grapalat" w:hAnsi="GHEA Grapalat"/>
            <w:color w:val="231F20"/>
            <w:lang w:val="hy-AM" w:eastAsia="hy-AM" w:bidi="hy-AM"/>
          </w:rPr>
          <w:t>International Road Assessment Programme</w:t>
        </w:r>
      </w:hyperlink>
      <w:r w:rsidRPr="00F53396">
        <w:rPr>
          <w:rFonts w:ascii="GHEA Grapalat" w:hAnsi="GHEA Grapalat"/>
          <w:color w:val="231F20"/>
          <w:lang w:val="hy-AM" w:eastAsia="hy-AM" w:bidi="hy-AM"/>
        </w:rPr>
        <w:t xml:space="preserve"> (iRAP)) կիրառում է ՃՏՊ-ների հետևանքով մահվան և լուրջ վնասվածք ստացած անձնաց միջին հանրային ծախսերի հաշվարկման հետևյալ բանաձևը՝  մահ = </w:t>
      </w:r>
      <w:r>
        <w:rPr>
          <w:rFonts w:ascii="GHEA Grapalat" w:hAnsi="GHEA Grapalat"/>
          <w:color w:val="231F20"/>
          <w:lang w:val="hy-AM" w:eastAsia="hy-AM" w:bidi="hy-AM"/>
        </w:rPr>
        <w:t>ՀՆԱ</w:t>
      </w:r>
      <w:r w:rsidRPr="00F53396">
        <w:rPr>
          <w:rFonts w:ascii="GHEA Grapalat" w:hAnsi="GHEA Grapalat"/>
          <w:color w:val="231F20"/>
          <w:lang w:val="hy-AM" w:eastAsia="hy-AM" w:bidi="hy-AM"/>
        </w:rPr>
        <w:t xml:space="preserve">/մարդ×70, լուրջ վնասվածք = </w:t>
      </w:r>
      <w:r>
        <w:rPr>
          <w:rFonts w:ascii="GHEA Grapalat" w:hAnsi="GHEA Grapalat"/>
          <w:color w:val="231F20"/>
          <w:lang w:val="hy-AM" w:eastAsia="hy-AM" w:bidi="hy-AM"/>
        </w:rPr>
        <w:t>ՀՆԱ</w:t>
      </w:r>
      <w:r w:rsidRPr="00F53396">
        <w:rPr>
          <w:rFonts w:ascii="GHEA Grapalat" w:hAnsi="GHEA Grapalat"/>
          <w:color w:val="231F20"/>
          <w:lang w:val="hy-AM" w:eastAsia="hy-AM" w:bidi="hy-AM"/>
        </w:rPr>
        <w:t>/մարդ×17.5</w:t>
      </w:r>
      <w:r>
        <w:rPr>
          <w:rStyle w:val="FootnoteReference"/>
          <w:rFonts w:ascii="GHEA Grapalat" w:hAnsi="GHEA Grapalat"/>
          <w:color w:val="231F20"/>
          <w:lang w:val="hy-AM" w:eastAsia="hy-AM" w:bidi="hy-AM"/>
        </w:rPr>
        <w:footnoteReference w:id="1"/>
      </w:r>
      <w:r w:rsidRPr="00F53396">
        <w:rPr>
          <w:rFonts w:ascii="GHEA Grapalat" w:hAnsi="GHEA Grapalat"/>
          <w:color w:val="231F20"/>
          <w:lang w:val="hy-AM" w:eastAsia="hy-AM" w:bidi="hy-AM"/>
        </w:rPr>
        <w:t xml:space="preserve">: </w:t>
      </w:r>
      <w:r>
        <w:rPr>
          <w:rFonts w:ascii="GHEA Grapalat" w:hAnsi="GHEA Grapalat"/>
          <w:color w:val="231F20"/>
          <w:lang w:val="hy-AM" w:eastAsia="hy-AM" w:bidi="hy-AM"/>
        </w:rPr>
        <w:t xml:space="preserve">Նշված հաշվարկի իրականացման արդյունքում կորոշվի ՃՏՊ-ների երկարաժմկետ և կարճաժամկետ ազդեցությունները տնտեսության վրա, վեր կհանվեն ՃՏՊ-ների սոցիալական և տնտեսական ազդեցությունները և ռիսկերը, ինչպես նաև այն միջ ինչպես նաև այն միջոցառումները, որոնք անհրաժեշտ է իրականացնել քաղաքականություն իրականացնողներին ՃՏՊ-ների թվի նվազեցման համար։ </w:t>
      </w:r>
    </w:p>
    <w:p w14:paraId="17DCBB57" w14:textId="77777777" w:rsidR="003A2E1E" w:rsidRDefault="003A2E1E" w:rsidP="003A2E1E">
      <w:pPr>
        <w:pStyle w:val="ListParagraph"/>
        <w:numPr>
          <w:ilvl w:val="0"/>
          <w:numId w:val="11"/>
        </w:numPr>
        <w:tabs>
          <w:tab w:val="left" w:pos="1080"/>
        </w:tabs>
        <w:spacing w:after="200" w:line="360" w:lineRule="auto"/>
        <w:ind w:left="0" w:firstLine="709"/>
        <w:jc w:val="both"/>
        <w:rPr>
          <w:rFonts w:ascii="GHEA Grapalat" w:hAnsi="GHEA Grapalat" w:cs="Sylfaen"/>
          <w:lang w:val="hy-AM"/>
        </w:rPr>
      </w:pPr>
      <w:r w:rsidRPr="0058621B">
        <w:rPr>
          <w:rFonts w:ascii="GHEA Grapalat" w:hAnsi="GHEA Grapalat" w:cs="Sylfaen"/>
          <w:lang w:val="hy-AM"/>
        </w:rPr>
        <w:t>թունելներին ներկայացվող նվազագույն անվտանգության պահանջներ</w:t>
      </w:r>
      <w:r>
        <w:rPr>
          <w:rFonts w:ascii="GHEA Grapalat" w:hAnsi="GHEA Grapalat" w:cs="Sylfaen"/>
          <w:lang w:val="hy-AM"/>
        </w:rPr>
        <w:t>ի սահմանումը և</w:t>
      </w:r>
      <w:r w:rsidRPr="0058621B">
        <w:rPr>
          <w:rFonts w:ascii="GHEA Grapalat" w:hAnsi="GHEA Grapalat" w:cs="Sylfaen"/>
          <w:lang w:val="hy-AM"/>
        </w:rPr>
        <w:t xml:space="preserve"> ՀՀ-ում գործող</w:t>
      </w:r>
      <w:r>
        <w:rPr>
          <w:rFonts w:ascii="GHEA Grapalat" w:hAnsi="GHEA Grapalat" w:cs="Sylfaen"/>
          <w:lang w:val="hy-AM"/>
        </w:rPr>
        <w:t xml:space="preserve"> և նոր կառուցվող</w:t>
      </w:r>
      <w:r w:rsidRPr="0058621B">
        <w:rPr>
          <w:rFonts w:ascii="GHEA Grapalat" w:hAnsi="GHEA Grapalat" w:cs="Sylfaen"/>
          <w:lang w:val="hy-AM"/>
        </w:rPr>
        <w:t xml:space="preserve"> թունելների նախագծման, կառուցման և պահպանման </w:t>
      </w:r>
      <w:r>
        <w:rPr>
          <w:rFonts w:ascii="GHEA Grapalat" w:hAnsi="GHEA Grapalat" w:cs="Sylfaen"/>
          <w:lang w:val="hy-AM"/>
        </w:rPr>
        <w:t xml:space="preserve">գործընթացում </w:t>
      </w:r>
      <w:r w:rsidRPr="0058621B">
        <w:rPr>
          <w:rFonts w:ascii="GHEA Grapalat" w:hAnsi="GHEA Grapalat" w:cs="Sylfaen"/>
          <w:lang w:val="hy-AM"/>
        </w:rPr>
        <w:t>ճանապարհային երթևեկության կազմակերպման և անվտանգության ապահովման պահանջներին</w:t>
      </w:r>
      <w:r>
        <w:rPr>
          <w:rFonts w:ascii="GHEA Grapalat" w:hAnsi="GHEA Grapalat" w:cs="Sylfaen"/>
          <w:lang w:val="hy-AM"/>
        </w:rPr>
        <w:t xml:space="preserve"> դրանց</w:t>
      </w:r>
      <w:r w:rsidRPr="0058621B">
        <w:rPr>
          <w:rFonts w:ascii="GHEA Grapalat" w:hAnsi="GHEA Grapalat" w:cs="Sylfaen"/>
          <w:lang w:val="hy-AM"/>
        </w:rPr>
        <w:t xml:space="preserve"> համապատասխանեցում</w:t>
      </w:r>
      <w:r>
        <w:rPr>
          <w:rFonts w:ascii="GHEA Grapalat" w:hAnsi="GHEA Grapalat" w:cs="Sylfaen"/>
          <w:lang w:val="hy-AM"/>
        </w:rPr>
        <w:t>ը</w:t>
      </w:r>
      <w:r w:rsidRPr="0058621B">
        <w:rPr>
          <w:rFonts w:ascii="GHEA Grapalat" w:hAnsi="GHEA Grapalat" w:cs="Sylfaen"/>
          <w:lang w:val="hy-AM"/>
        </w:rPr>
        <w:t xml:space="preserve"> </w:t>
      </w:r>
      <w:r w:rsidRPr="0058621B">
        <w:rPr>
          <w:rFonts w:ascii="GHEA Grapalat" w:hAnsi="GHEA Grapalat"/>
          <w:color w:val="231F20"/>
          <w:lang w:val="hy-AM" w:eastAsia="hy-AM" w:bidi="hy-AM"/>
        </w:rPr>
        <w:t>(</w:t>
      </w:r>
      <w:r w:rsidRPr="0058621B">
        <w:rPr>
          <w:rFonts w:ascii="GHEA Grapalat" w:hAnsi="GHEA Grapalat"/>
          <w:lang w:val="hy-AM"/>
        </w:rPr>
        <w:t>2004/54/ԵՀ</w:t>
      </w:r>
      <w:r w:rsidRPr="0058621B">
        <w:rPr>
          <w:rFonts w:ascii="GHEA Grapalat" w:hAnsi="GHEA Grapalat"/>
          <w:color w:val="231F20"/>
          <w:lang w:val="hy-AM" w:eastAsia="hy-AM" w:bidi="hy-AM"/>
        </w:rPr>
        <w:t xml:space="preserve"> հրահանգի 3-13 </w:t>
      </w:r>
      <w:r w:rsidRPr="00FF3F97">
        <w:rPr>
          <w:rFonts w:ascii="GHEA Grapalat" w:hAnsi="GHEA Grapalat" w:cs="Sylfaen"/>
          <w:lang w:val="hy-AM"/>
        </w:rPr>
        <w:t>հոդվածներ</w:t>
      </w:r>
      <w:r w:rsidRPr="0058621B">
        <w:rPr>
          <w:rFonts w:ascii="GHEA Grapalat" w:hAnsi="GHEA Grapalat"/>
          <w:color w:val="231F20"/>
          <w:lang w:val="hy-AM" w:eastAsia="hy-AM" w:bidi="hy-AM"/>
        </w:rPr>
        <w:t>)</w:t>
      </w:r>
      <w:r w:rsidRPr="0058621B">
        <w:rPr>
          <w:rFonts w:ascii="GHEA Grapalat" w:hAnsi="GHEA Grapalat" w:cs="Sylfaen"/>
          <w:lang w:val="hy-AM"/>
        </w:rPr>
        <w:t>։</w:t>
      </w:r>
    </w:p>
    <w:p w14:paraId="0A0BC81C" w14:textId="77777777" w:rsidR="003A2E1E" w:rsidRPr="0041693C" w:rsidRDefault="003A2E1E" w:rsidP="003A2E1E">
      <w:pPr>
        <w:tabs>
          <w:tab w:val="left" w:pos="1080"/>
        </w:tabs>
        <w:spacing w:after="200" w:line="360" w:lineRule="auto"/>
        <w:ind w:firstLine="720"/>
        <w:jc w:val="both"/>
        <w:rPr>
          <w:rFonts w:ascii="GHEA Grapalat" w:hAnsi="GHEA Grapalat" w:cs="Sylfaen"/>
          <w:sz w:val="24"/>
          <w:lang w:val="hy-AM" w:eastAsia="x-none"/>
        </w:rPr>
      </w:pPr>
      <w:r w:rsidRPr="0041693C">
        <w:rPr>
          <w:rFonts w:ascii="GHEA Grapalat" w:hAnsi="GHEA Grapalat" w:cs="Sylfaen"/>
          <w:sz w:val="24"/>
          <w:lang w:val="hy-AM" w:eastAsia="x-none"/>
        </w:rPr>
        <w:t>Վերջին տարիներին ճանապարհային ենթակառուցվածքի վերականգնման և անվտանգության բարելավման ուղղությամբ ձեռնարկվել են բազմաթիվ միջոցառումներ, այդ թվում համալրվել և բարելավվել է ճանապարհային կահավորանքը, իրականացվել են վթարավտանգ  հատվածների վերացմանն ուղղված ծրագրեր, այդուհանդերձ ճանապարհային ենթակառուցվածքի անվտանգության բարելավման ուղղությամբ ավելի համակարգված, շարունակական և պարտադիր բնույթ կրող միջոցառումներ իրականացնելու, ինչպես նաև ինստիտուցիոնալ կարգավորումներ տալու անհրաժեշտություն է առաջացել, որը բխում է միջազգային փորձից, ՄԱԿ–ի կոնվենցիաներից, Առողջապահության Համաշխարհային կազմակերպության կողմից 2021-2030թթ</w:t>
      </w:r>
      <w:r w:rsidRPr="0041693C">
        <w:rPr>
          <w:rFonts w:ascii="MS Gothic" w:eastAsia="MS Gothic" w:hAnsi="MS Gothic" w:cs="MS Gothic" w:hint="eastAsia"/>
          <w:sz w:val="24"/>
          <w:lang w:val="hy-AM" w:eastAsia="x-none"/>
        </w:rPr>
        <w:t>․</w:t>
      </w:r>
      <w:r w:rsidRPr="0041693C">
        <w:rPr>
          <w:rFonts w:ascii="GHEA Grapalat" w:hAnsi="GHEA Grapalat" w:cs="Sylfaen"/>
          <w:sz w:val="24"/>
          <w:lang w:val="hy-AM" w:eastAsia="x-none"/>
        </w:rPr>
        <w:t xml:space="preserve"> համար սահմանված Ճանապարհային անվտանգության գլոբալ պլանից։ Որպես թիրախ է սահմանվել ճանապարհատրանսպորտային պատահարները մինչև 2030թ-ը 50 տոկոսով կրճատումը։  </w:t>
      </w:r>
    </w:p>
    <w:p w14:paraId="010882F0" w14:textId="77777777" w:rsidR="003A2E1E" w:rsidRPr="0041693C" w:rsidRDefault="003A2E1E" w:rsidP="003A2E1E">
      <w:pPr>
        <w:tabs>
          <w:tab w:val="left" w:pos="1080"/>
        </w:tabs>
        <w:spacing w:after="200" w:line="360" w:lineRule="auto"/>
        <w:ind w:firstLine="630"/>
        <w:jc w:val="both"/>
        <w:rPr>
          <w:rFonts w:ascii="GHEA Grapalat" w:hAnsi="GHEA Grapalat" w:cs="Sylfaen"/>
          <w:sz w:val="24"/>
          <w:lang w:val="hy-AM" w:eastAsia="x-none"/>
        </w:rPr>
      </w:pPr>
      <w:r>
        <w:rPr>
          <w:rFonts w:ascii="GHEA Grapalat" w:hAnsi="GHEA Grapalat" w:cs="Sylfaen"/>
          <w:sz w:val="24"/>
          <w:lang w:val="hy-AM" w:eastAsia="x-none"/>
        </w:rPr>
        <w:t>Նախագծի կիրարկումն ապահովող միջոցառումների արդյունքում կբարձրանա</w:t>
      </w:r>
      <w:r w:rsidRPr="0041693C">
        <w:rPr>
          <w:rFonts w:ascii="GHEA Grapalat" w:hAnsi="GHEA Grapalat" w:cs="Sylfaen"/>
          <w:sz w:val="24"/>
          <w:lang w:val="hy-AM" w:eastAsia="x-none"/>
        </w:rPr>
        <w:t xml:space="preserve"> ճանապարհային ենթակառուցվածքի անվտանգության մակարդակը, </w:t>
      </w:r>
      <w:r>
        <w:rPr>
          <w:rFonts w:ascii="GHEA Grapalat" w:hAnsi="GHEA Grapalat" w:cs="Sylfaen"/>
          <w:sz w:val="24"/>
          <w:lang w:val="hy-AM" w:eastAsia="x-none"/>
        </w:rPr>
        <w:t>որոնք կնպաստեն</w:t>
      </w:r>
      <w:r w:rsidRPr="0041693C">
        <w:rPr>
          <w:rFonts w:ascii="GHEA Grapalat" w:hAnsi="GHEA Grapalat" w:cs="Sylfaen"/>
          <w:sz w:val="24"/>
          <w:lang w:val="hy-AM" w:eastAsia="x-none"/>
        </w:rPr>
        <w:t xml:space="preserve"> ՃՏՊ</w:t>
      </w:r>
      <w:r>
        <w:rPr>
          <w:rFonts w:ascii="GHEA Grapalat" w:hAnsi="GHEA Grapalat" w:cs="Sylfaen"/>
          <w:sz w:val="24"/>
          <w:lang w:val="hy-AM" w:eastAsia="x-none"/>
        </w:rPr>
        <w:t>-ների</w:t>
      </w:r>
      <w:r w:rsidRPr="0041693C">
        <w:rPr>
          <w:rFonts w:ascii="GHEA Grapalat" w:hAnsi="GHEA Grapalat" w:cs="Sylfaen"/>
          <w:sz w:val="24"/>
          <w:lang w:val="hy-AM" w:eastAsia="x-none"/>
        </w:rPr>
        <w:t xml:space="preserve"> կանխարգելմանն ու դրական ազդեցություն կունենան պատահարների կրճատման վրա։ </w:t>
      </w:r>
    </w:p>
    <w:p w14:paraId="3E93DD78" w14:textId="77777777" w:rsidR="003A2E1E" w:rsidRDefault="003A2E1E" w:rsidP="003A2E1E">
      <w:pPr>
        <w:tabs>
          <w:tab w:val="left" w:pos="1080"/>
        </w:tabs>
        <w:spacing w:after="200" w:line="360" w:lineRule="auto"/>
        <w:ind w:firstLine="720"/>
        <w:jc w:val="both"/>
        <w:rPr>
          <w:rFonts w:ascii="GHEA Grapalat" w:hAnsi="GHEA Grapalat"/>
          <w:color w:val="000000"/>
          <w:sz w:val="24"/>
          <w:shd w:val="clear" w:color="auto" w:fill="FFFFFF"/>
          <w:lang w:val="hy-AM"/>
        </w:rPr>
      </w:pPr>
      <w:r w:rsidRPr="0058621B">
        <w:rPr>
          <w:rFonts w:ascii="GHEA Grapalat" w:hAnsi="GHEA Grapalat"/>
          <w:color w:val="000000"/>
          <w:sz w:val="24"/>
          <w:shd w:val="clear" w:color="auto" w:fill="FFFFFF"/>
          <w:lang w:val="hy-AM"/>
        </w:rPr>
        <w:t xml:space="preserve">Միաժամանակ Նախագծով առաջարկվում է </w:t>
      </w:r>
      <w:r>
        <w:rPr>
          <w:rFonts w:ascii="GHEA Grapalat" w:hAnsi="GHEA Grapalat"/>
          <w:color w:val="000000"/>
          <w:sz w:val="24"/>
          <w:shd w:val="clear" w:color="auto" w:fill="FFFFFF"/>
          <w:lang w:val="hy-AM"/>
        </w:rPr>
        <w:t>սահմանել</w:t>
      </w:r>
      <w:r w:rsidRPr="0058621B">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նոր</w:t>
      </w:r>
      <w:r w:rsidRPr="0058621B">
        <w:rPr>
          <w:rFonts w:ascii="GHEA Grapalat" w:hAnsi="GHEA Grapalat"/>
          <w:color w:val="000000"/>
          <w:sz w:val="24"/>
          <w:shd w:val="clear" w:color="auto" w:fill="FFFFFF"/>
          <w:lang w:val="hy-AM"/>
        </w:rPr>
        <w:t xml:space="preserve"> հասկացություններ, որոն</w:t>
      </w:r>
      <w:r>
        <w:rPr>
          <w:rFonts w:ascii="GHEA Grapalat" w:hAnsi="GHEA Grapalat"/>
          <w:color w:val="000000"/>
          <w:sz w:val="24"/>
          <w:shd w:val="clear" w:color="auto" w:fill="FFFFFF"/>
          <w:lang w:val="hy-AM"/>
        </w:rPr>
        <w:t>ց</w:t>
      </w:r>
      <w:r w:rsidRPr="0058621B">
        <w:rPr>
          <w:rFonts w:ascii="GHEA Grapalat" w:hAnsi="GHEA Grapalat"/>
          <w:color w:val="000000"/>
          <w:sz w:val="24"/>
          <w:shd w:val="clear" w:color="auto" w:fill="FFFFFF"/>
          <w:lang w:val="hy-AM"/>
        </w:rPr>
        <w:t xml:space="preserve"> բացակայությունը </w:t>
      </w:r>
      <w:r>
        <w:rPr>
          <w:rFonts w:ascii="GHEA Grapalat" w:hAnsi="GHEA Grapalat"/>
          <w:color w:val="000000"/>
          <w:sz w:val="24"/>
          <w:shd w:val="clear" w:color="auto" w:fill="FFFFFF"/>
          <w:lang w:val="hy-AM"/>
        </w:rPr>
        <w:t xml:space="preserve">նախկինում </w:t>
      </w:r>
      <w:r w:rsidRPr="0058621B">
        <w:rPr>
          <w:rFonts w:ascii="GHEA Grapalat" w:hAnsi="GHEA Grapalat"/>
          <w:color w:val="000000"/>
          <w:sz w:val="24"/>
          <w:shd w:val="clear" w:color="auto" w:fill="FFFFFF"/>
          <w:lang w:val="hy-AM"/>
        </w:rPr>
        <w:t>հաճախ տարա</w:t>
      </w:r>
      <w:r>
        <w:rPr>
          <w:rFonts w:ascii="GHEA Grapalat" w:hAnsi="GHEA Grapalat"/>
          <w:color w:val="000000"/>
          <w:sz w:val="24"/>
          <w:shd w:val="clear" w:color="auto" w:fill="FFFFFF"/>
          <w:lang w:val="hy-AM"/>
        </w:rPr>
        <w:t>մեկնաբանու</w:t>
      </w:r>
      <w:r w:rsidRPr="0058621B">
        <w:rPr>
          <w:rFonts w:ascii="GHEA Grapalat" w:hAnsi="GHEA Grapalat"/>
          <w:color w:val="000000"/>
          <w:sz w:val="24"/>
          <w:shd w:val="clear" w:color="auto" w:fill="FFFFFF"/>
          <w:lang w:val="hy-AM"/>
        </w:rPr>
        <w:t>թյունների տեղիք է տ</w:t>
      </w:r>
      <w:r>
        <w:rPr>
          <w:rFonts w:ascii="GHEA Grapalat" w:hAnsi="GHEA Grapalat"/>
          <w:color w:val="000000"/>
          <w:sz w:val="24"/>
          <w:shd w:val="clear" w:color="auto" w:fill="FFFFFF"/>
          <w:lang w:val="hy-AM"/>
        </w:rPr>
        <w:t>վել</w:t>
      </w:r>
      <w:r w:rsidRPr="0058621B">
        <w:rPr>
          <w:rFonts w:ascii="GHEA Grapalat" w:hAnsi="GHEA Grapalat"/>
          <w:color w:val="000000"/>
          <w:sz w:val="24"/>
          <w:shd w:val="clear" w:color="auto" w:fill="FFFFFF"/>
          <w:lang w:val="hy-AM"/>
        </w:rPr>
        <w:t>։</w:t>
      </w:r>
    </w:p>
    <w:p w14:paraId="49A42BD9" w14:textId="77777777" w:rsidR="003A2E1E" w:rsidRDefault="003A2E1E" w:rsidP="003A2E1E">
      <w:pPr>
        <w:tabs>
          <w:tab w:val="left" w:pos="720"/>
        </w:tabs>
        <w:spacing w:after="200" w:line="360" w:lineRule="auto"/>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ab/>
        <w:t>Բացի այդ Օրենքում բացակայում են կառավարությանն ու պետական լիազոր մարմնին իրենց վերապահված լիազորությունների շրջանակներում որոշակի իրակավական ակտեր ընդունելու համապատասխան լիազոր նորմերն, ինչը խոչընդոտում է դրանց լիարժեք իրականացմանը։</w:t>
      </w:r>
    </w:p>
    <w:p w14:paraId="3A32EE50" w14:textId="77777777" w:rsidR="003A2E1E" w:rsidRPr="00FF3F97" w:rsidRDefault="003A2E1E" w:rsidP="003A2E1E">
      <w:pPr>
        <w:tabs>
          <w:tab w:val="left" w:pos="720"/>
        </w:tabs>
        <w:spacing w:after="200" w:line="360" w:lineRule="auto"/>
        <w:jc w:val="both"/>
        <w:rPr>
          <w:rFonts w:ascii="GHEA Grapalat" w:hAnsi="GHEA Grapalat"/>
          <w:color w:val="000000"/>
          <w:shd w:val="clear" w:color="auto" w:fill="FFFFFF"/>
          <w:lang w:val="hy-AM"/>
        </w:rPr>
      </w:pPr>
      <w:r>
        <w:rPr>
          <w:rFonts w:ascii="GHEA Grapalat" w:hAnsi="GHEA Grapalat"/>
          <w:color w:val="000000"/>
          <w:sz w:val="24"/>
          <w:shd w:val="clear" w:color="auto" w:fill="FFFFFF"/>
          <w:lang w:val="hy-AM"/>
        </w:rPr>
        <w:tab/>
      </w:r>
      <w:r>
        <w:rPr>
          <w:rFonts w:ascii="GHEA Grapalat" w:hAnsi="GHEA Grapalat" w:cs="Sylfaen"/>
          <w:sz w:val="24"/>
          <w:lang w:val="hy-AM"/>
        </w:rPr>
        <w:t>Մ</w:t>
      </w:r>
      <w:r w:rsidRPr="00F86374">
        <w:rPr>
          <w:rFonts w:ascii="GHEA Grapalat" w:hAnsi="GHEA Grapalat" w:cs="Sylfaen"/>
          <w:sz w:val="24"/>
          <w:lang w:val="hy-AM"/>
        </w:rPr>
        <w:t>իջազգային և տարածաշրջանային առևտրի խթանմ</w:t>
      </w:r>
      <w:r>
        <w:rPr>
          <w:rFonts w:ascii="GHEA Grapalat" w:hAnsi="GHEA Grapalat" w:cs="Sylfaen"/>
          <w:sz w:val="24"/>
          <w:lang w:val="hy-AM"/>
        </w:rPr>
        <w:t>ան, միջազգային տարանցի բեռնափոխադրումների ծավալների ավելացման,</w:t>
      </w:r>
      <w:r w:rsidRPr="00FF3F97">
        <w:rPr>
          <w:rFonts w:ascii="GHEA Grapalat" w:hAnsi="GHEA Grapalat"/>
          <w:color w:val="000000"/>
          <w:sz w:val="24"/>
          <w:shd w:val="clear" w:color="auto" w:fill="FFFFFF"/>
          <w:lang w:val="hy-AM"/>
        </w:rPr>
        <w:t xml:space="preserve"> և ճանապարհային ցանցը դրան համահունչ զարգացնելո</w:t>
      </w:r>
      <w:r>
        <w:rPr>
          <w:rFonts w:ascii="GHEA Grapalat" w:hAnsi="GHEA Grapalat"/>
          <w:color w:val="000000"/>
          <w:sz w:val="24"/>
          <w:shd w:val="clear" w:color="auto" w:fill="FFFFFF"/>
          <w:lang w:val="hy-AM"/>
        </w:rPr>
        <w:t xml:space="preserve">ւ նպատակով՝ կկանոնակարգվեն ՀՀ միջպետական և հանրապետական նշանակության ավտոմոբիլային </w:t>
      </w:r>
      <w:r w:rsidRPr="00197BE0">
        <w:rPr>
          <w:rFonts w:ascii="GHEA Grapalat" w:hAnsi="GHEA Grapalat"/>
          <w:sz w:val="24"/>
          <w:lang w:val="hy-AM" w:eastAsia="ru-RU"/>
        </w:rPr>
        <w:t>ճանապարհների պաշտպանական գոտիներում</w:t>
      </w:r>
      <w:r>
        <w:rPr>
          <w:rFonts w:ascii="GHEA Grapalat" w:hAnsi="GHEA Grapalat"/>
          <w:sz w:val="24"/>
          <w:lang w:val="hy-AM" w:eastAsia="ru-RU"/>
        </w:rPr>
        <w:t xml:space="preserve"> կառուցապատումները՝</w:t>
      </w:r>
      <w:r w:rsidRPr="00197BE0">
        <w:rPr>
          <w:rFonts w:ascii="GHEA Grapalat" w:hAnsi="GHEA Grapalat"/>
          <w:sz w:val="24"/>
          <w:lang w:val="hy-AM" w:eastAsia="ru-RU"/>
        </w:rPr>
        <w:t xml:space="preserve"> </w:t>
      </w:r>
      <w:r w:rsidRPr="00FF3F97">
        <w:rPr>
          <w:rFonts w:ascii="GHEA Grapalat" w:hAnsi="GHEA Grapalat"/>
          <w:color w:val="000000"/>
          <w:sz w:val="24"/>
          <w:shd w:val="clear" w:color="auto" w:fill="FFFFFF"/>
          <w:lang w:val="hy-AM"/>
        </w:rPr>
        <w:t>դրանց ֆունկցիոնալ նշանակությունը համապատասխանաց</w:t>
      </w:r>
      <w:r>
        <w:rPr>
          <w:rFonts w:ascii="GHEA Grapalat" w:hAnsi="GHEA Grapalat"/>
          <w:color w:val="000000"/>
          <w:sz w:val="24"/>
          <w:shd w:val="clear" w:color="auto" w:fill="FFFFFF"/>
          <w:lang w:val="hy-AM"/>
        </w:rPr>
        <w:t>նելով</w:t>
      </w:r>
      <w:r w:rsidRPr="00FF3F97">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ճանապարհային երթևեկության և անվտանգության պահանջներին։</w:t>
      </w:r>
    </w:p>
    <w:p w14:paraId="4EED3BAB" w14:textId="77777777" w:rsidR="003A2E1E" w:rsidRPr="0058621B" w:rsidRDefault="003A2E1E" w:rsidP="003A2E1E">
      <w:pPr>
        <w:spacing w:line="360" w:lineRule="auto"/>
        <w:jc w:val="both"/>
        <w:rPr>
          <w:rFonts w:ascii="GHEA Grapalat" w:hAnsi="GHEA Grapalat"/>
          <w:sz w:val="24"/>
          <w:lang w:val="hy-AM"/>
        </w:rPr>
      </w:pPr>
      <w:r w:rsidRPr="0058621B">
        <w:rPr>
          <w:rFonts w:ascii="GHEA Grapalat" w:hAnsi="GHEA Grapalat"/>
          <w:sz w:val="24"/>
          <w:lang w:val="hy-AM"/>
        </w:rPr>
        <w:tab/>
      </w:r>
    </w:p>
    <w:p w14:paraId="7E16E955" w14:textId="77777777" w:rsidR="003A2E1E" w:rsidRPr="0058621B" w:rsidRDefault="003A2E1E" w:rsidP="003A2E1E">
      <w:pPr>
        <w:spacing w:line="360" w:lineRule="auto"/>
        <w:ind w:firstLine="540"/>
        <w:jc w:val="both"/>
        <w:rPr>
          <w:rFonts w:ascii="GHEA Grapalat" w:hAnsi="GHEA Grapalat"/>
          <w:sz w:val="24"/>
          <w:lang w:val="fr-FR"/>
        </w:rPr>
      </w:pPr>
    </w:p>
    <w:p w14:paraId="50025664" w14:textId="77777777" w:rsidR="003A2E1E" w:rsidRPr="0058621B" w:rsidRDefault="003A2E1E" w:rsidP="003A2E1E">
      <w:pPr>
        <w:numPr>
          <w:ilvl w:val="0"/>
          <w:numId w:val="4"/>
        </w:numPr>
        <w:tabs>
          <w:tab w:val="left" w:pos="1134"/>
        </w:tabs>
        <w:spacing w:line="360" w:lineRule="auto"/>
        <w:ind w:left="0" w:firstLine="720"/>
        <w:jc w:val="both"/>
        <w:rPr>
          <w:rFonts w:ascii="GHEA Grapalat" w:eastAsia="MS Mincho" w:hAnsi="GHEA Grapalat" w:cs="MS Mincho"/>
          <w:sz w:val="24"/>
          <w:lang w:val="hy-AM"/>
        </w:rPr>
      </w:pPr>
      <w:r w:rsidRPr="0058621B">
        <w:rPr>
          <w:rFonts w:ascii="GHEA Grapalat" w:hAnsi="GHEA Grapalat"/>
          <w:b/>
          <w:sz w:val="24"/>
          <w:lang w:val="hy-AM"/>
        </w:rPr>
        <w:t>Կարգավորման</w:t>
      </w:r>
      <w:r w:rsidRPr="0058621B">
        <w:rPr>
          <w:rFonts w:ascii="GHEA Grapalat" w:hAnsi="GHEA Grapalat"/>
          <w:sz w:val="24"/>
          <w:lang w:val="hy-AM"/>
        </w:rPr>
        <w:t xml:space="preserve"> </w:t>
      </w:r>
      <w:r w:rsidRPr="0058621B">
        <w:rPr>
          <w:rFonts w:ascii="GHEA Grapalat" w:hAnsi="GHEA Grapalat"/>
          <w:b/>
          <w:sz w:val="24"/>
          <w:lang w:val="hy-AM"/>
        </w:rPr>
        <w:t>նպատակը</w:t>
      </w:r>
      <w:r w:rsidRPr="0058621B">
        <w:rPr>
          <w:rFonts w:ascii="GHEA Grapalat" w:hAnsi="GHEA Grapalat"/>
          <w:sz w:val="24"/>
          <w:lang w:val="hy-AM"/>
        </w:rPr>
        <w:t xml:space="preserve"> </w:t>
      </w:r>
      <w:r w:rsidRPr="0058621B">
        <w:rPr>
          <w:rFonts w:ascii="GHEA Grapalat" w:hAnsi="GHEA Grapalat"/>
          <w:b/>
          <w:sz w:val="24"/>
          <w:lang w:val="hy-AM"/>
        </w:rPr>
        <w:t>և</w:t>
      </w:r>
      <w:r w:rsidRPr="0058621B">
        <w:rPr>
          <w:rFonts w:ascii="GHEA Grapalat" w:hAnsi="GHEA Grapalat"/>
          <w:sz w:val="24"/>
          <w:lang w:val="hy-AM"/>
        </w:rPr>
        <w:t xml:space="preserve"> </w:t>
      </w:r>
      <w:r w:rsidRPr="0058621B">
        <w:rPr>
          <w:rFonts w:ascii="GHEA Grapalat" w:hAnsi="GHEA Grapalat"/>
          <w:b/>
          <w:sz w:val="24"/>
          <w:lang w:val="hy-AM"/>
        </w:rPr>
        <w:t>բնույթը</w:t>
      </w:r>
      <w:r w:rsidRPr="0058621B">
        <w:rPr>
          <w:rFonts w:ascii="MS Gothic" w:eastAsia="MS Gothic" w:hAnsi="MS Gothic" w:cs="MS Gothic" w:hint="eastAsia"/>
          <w:sz w:val="24"/>
          <w:lang w:val="hy-AM"/>
        </w:rPr>
        <w:t>․</w:t>
      </w:r>
    </w:p>
    <w:p w14:paraId="04B9258E" w14:textId="77777777" w:rsidR="003A2E1E" w:rsidRPr="0058621B" w:rsidRDefault="003A2E1E" w:rsidP="003A2E1E">
      <w:pPr>
        <w:spacing w:line="360" w:lineRule="auto"/>
        <w:ind w:firstLine="540"/>
        <w:jc w:val="both"/>
        <w:rPr>
          <w:rFonts w:ascii="GHEA Grapalat" w:hAnsi="GHEA Grapalat"/>
          <w:sz w:val="24"/>
          <w:lang w:val="hy-AM"/>
        </w:rPr>
      </w:pPr>
      <w:r w:rsidRPr="0058621B">
        <w:rPr>
          <w:rFonts w:ascii="GHEA Grapalat" w:hAnsi="GHEA Grapalat"/>
          <w:sz w:val="24"/>
          <w:lang w:val="hy-AM"/>
        </w:rPr>
        <w:t>Օրենքի ն</w:t>
      </w:r>
      <w:r w:rsidRPr="0058621B">
        <w:rPr>
          <w:rFonts w:ascii="GHEA Grapalat" w:hAnsi="GHEA Grapalat" w:cs="Sylfaen"/>
          <w:sz w:val="24"/>
          <w:lang w:val="hy-AM"/>
        </w:rPr>
        <w:t>ախագծով կարգավորվում են ԵՄ ճանապարհային ենթակառուցվածքների անվտանգության</w:t>
      </w:r>
      <w:r>
        <w:rPr>
          <w:rFonts w:ascii="GHEA Grapalat" w:hAnsi="GHEA Grapalat" w:cs="Sylfaen"/>
          <w:sz w:val="24"/>
          <w:lang w:val="hy-AM"/>
        </w:rPr>
        <w:t>ն</w:t>
      </w:r>
      <w:r w:rsidRPr="0058621B">
        <w:rPr>
          <w:rFonts w:ascii="GHEA Grapalat" w:hAnsi="GHEA Grapalat" w:cs="Sylfaen"/>
          <w:sz w:val="24"/>
          <w:lang w:val="hy-AM"/>
        </w:rPr>
        <w:t xml:space="preserve"> առնչվող հիշյալ հրահանգների պահանջներով սահմանված դրույթները, ինչպես նաև </w:t>
      </w:r>
      <w:r w:rsidRPr="0058621B">
        <w:rPr>
          <w:rFonts w:ascii="GHEA Grapalat" w:hAnsi="GHEA Grapalat"/>
          <w:sz w:val="24"/>
          <w:lang w:val="hy-AM"/>
        </w:rPr>
        <w:t>վարչապետի 02.11.2021թ. թիվ 02/10.3/37766-2021 հանձնարարականով նախատեսված օրենքով լիազորող նորմերի սահմանման գործընթացները։</w:t>
      </w:r>
    </w:p>
    <w:p w14:paraId="4DE2694A" w14:textId="77777777" w:rsidR="003A2E1E" w:rsidRPr="0058621B" w:rsidRDefault="003A2E1E" w:rsidP="003A2E1E">
      <w:pPr>
        <w:tabs>
          <w:tab w:val="left" w:pos="1080"/>
        </w:tabs>
        <w:spacing w:line="360" w:lineRule="auto"/>
        <w:ind w:firstLine="540"/>
        <w:jc w:val="both"/>
        <w:rPr>
          <w:rFonts w:ascii="GHEA Grapalat" w:hAnsi="GHEA Grapalat"/>
          <w:sz w:val="24"/>
          <w:lang w:val="hy-AM"/>
        </w:rPr>
      </w:pPr>
      <w:r w:rsidRPr="0058621B">
        <w:rPr>
          <w:rFonts w:ascii="GHEA Grapalat" w:hAnsi="GHEA Grapalat"/>
          <w:sz w:val="24"/>
          <w:lang w:val="hy-AM"/>
        </w:rPr>
        <w:t>Մասնավորապես</w:t>
      </w:r>
      <w:r w:rsidRPr="0058621B">
        <w:rPr>
          <w:rFonts w:ascii="GHEA Grapalat" w:eastAsia="MS Mincho" w:hAnsi="GHEA Grapalat" w:cs="MS Mincho"/>
          <w:sz w:val="24"/>
          <w:lang w:val="hy-AM"/>
        </w:rPr>
        <w:t>,</w:t>
      </w:r>
      <w:r w:rsidRPr="0058621B">
        <w:rPr>
          <w:rFonts w:ascii="GHEA Grapalat" w:hAnsi="GHEA Grapalat"/>
          <w:sz w:val="24"/>
          <w:lang w:val="hy-AM"/>
        </w:rPr>
        <w:t xml:space="preserve"> «Ավտոմոբիլային ճանապարհների մասին» Հայաստանի Հանրապետության օրենքում փոփոխություններ և լրացումներ կատարելու մասին» օրենքի նախագծում՝</w:t>
      </w:r>
    </w:p>
    <w:p w14:paraId="01EE1846" w14:textId="77777777" w:rsidR="003A2E1E" w:rsidRPr="0058621B" w:rsidRDefault="003A2E1E" w:rsidP="003A2E1E">
      <w:pPr>
        <w:numPr>
          <w:ilvl w:val="0"/>
          <w:numId w:val="12"/>
        </w:numPr>
        <w:tabs>
          <w:tab w:val="left" w:pos="1080"/>
        </w:tabs>
        <w:spacing w:line="360" w:lineRule="auto"/>
        <w:ind w:left="0" w:firstLine="540"/>
        <w:jc w:val="both"/>
        <w:rPr>
          <w:rFonts w:ascii="GHEA Grapalat" w:hAnsi="GHEA Grapalat"/>
          <w:color w:val="000000"/>
          <w:sz w:val="24"/>
          <w:shd w:val="clear" w:color="auto" w:fill="FFFFFF"/>
          <w:lang w:val="fr-FR"/>
        </w:rPr>
      </w:pPr>
      <w:r w:rsidRPr="0058621B">
        <w:rPr>
          <w:rFonts w:ascii="GHEA Grapalat" w:hAnsi="GHEA Grapalat"/>
          <w:color w:val="000000"/>
          <w:sz w:val="24"/>
          <w:shd w:val="clear" w:color="auto" w:fill="FFFFFF"/>
          <w:lang w:val="hy-AM"/>
        </w:rPr>
        <w:t xml:space="preserve">2-րդ հոդվածում հստակեցվել և խմբագրվել են </w:t>
      </w:r>
      <w:r w:rsidRPr="0058621B">
        <w:rPr>
          <w:rFonts w:ascii="GHEA Grapalat" w:hAnsi="GHEA Grapalat"/>
          <w:sz w:val="24"/>
          <w:lang w:val="hy-AM"/>
        </w:rPr>
        <w:t>«օտարման շերտ»,</w:t>
      </w:r>
      <w:r w:rsidRPr="0058621B">
        <w:rPr>
          <w:rFonts w:ascii="GHEA Grapalat" w:hAnsi="GHEA Grapalat"/>
          <w:sz w:val="24"/>
          <w:shd w:val="clear" w:color="auto" w:fill="FFFFFF"/>
          <w:lang w:val="hy-AM"/>
        </w:rPr>
        <w:t xml:space="preserve"> «</w:t>
      </w:r>
      <w:r w:rsidRPr="0058621B">
        <w:rPr>
          <w:rFonts w:ascii="GHEA Grapalat" w:hAnsi="GHEA Grapalat"/>
          <w:sz w:val="24"/>
          <w:lang w:val="hy-AM"/>
        </w:rPr>
        <w:t>հողային պաստառ», «արհեստական կառույցներ» և «ճանապարհային ծառայություն»</w:t>
      </w:r>
      <w:r w:rsidRPr="0058621B">
        <w:rPr>
          <w:rFonts w:ascii="GHEA Grapalat" w:hAnsi="GHEA Grapalat"/>
          <w:sz w:val="24"/>
          <w:shd w:val="clear" w:color="auto" w:fill="FFFFFF"/>
          <w:lang w:val="hy-AM"/>
        </w:rPr>
        <w:t xml:space="preserve"> հասկացությունները, ինչպես նաև</w:t>
      </w:r>
      <w:r w:rsidRPr="0058621B">
        <w:rPr>
          <w:rFonts w:ascii="GHEA Grapalat" w:hAnsi="GHEA Grapalat"/>
          <w:color w:val="000000"/>
          <w:sz w:val="24"/>
          <w:shd w:val="clear" w:color="auto" w:fill="FFFFFF"/>
          <w:lang w:val="hy-AM"/>
        </w:rPr>
        <w:t xml:space="preserve"> լրացվել են նոր հասկացություններ, որոնք կարգավորում են ԵԽ հրահանգներով նախատեսված ճանապարհային </w:t>
      </w:r>
      <w:r w:rsidRPr="0058621B">
        <w:rPr>
          <w:rFonts w:ascii="GHEA Grapalat" w:hAnsi="GHEA Grapalat"/>
          <w:sz w:val="24"/>
          <w:lang w:val="hy-AM"/>
        </w:rPr>
        <w:t>ենթակառուցվածքների</w:t>
      </w:r>
      <w:r w:rsidRPr="0058621B">
        <w:rPr>
          <w:rFonts w:ascii="GHEA Grapalat" w:hAnsi="GHEA Grapalat"/>
          <w:color w:val="000000"/>
          <w:sz w:val="24"/>
          <w:shd w:val="clear" w:color="auto" w:fill="FFFFFF"/>
          <w:lang w:val="hy-AM"/>
        </w:rPr>
        <w:t xml:space="preserve"> անվտանգության կառավարման և ազդեցության գնահատման, ճանապարհային անվտանգության աուդիտի, ճանապարհային ենթակառուցվածքների ծրագրի հետ կապված հարաբերություններ և այլն։ Միաժամանակ Նախագծով ավելացվել են նաև մի շարրք նոր հասկացություններ կապված ճանապարհների կառուցման, վերակառուցման, հիմնանորոգման և միջին նորոգման և այլնի հետ, որոնք գործող օրենքում բացակայում են. </w:t>
      </w:r>
    </w:p>
    <w:p w14:paraId="2625E77C" w14:textId="77777777" w:rsidR="003A2E1E" w:rsidRPr="00C34FE2" w:rsidRDefault="003A2E1E" w:rsidP="003A2E1E">
      <w:pPr>
        <w:numPr>
          <w:ilvl w:val="0"/>
          <w:numId w:val="12"/>
        </w:numPr>
        <w:tabs>
          <w:tab w:val="left" w:pos="1080"/>
        </w:tabs>
        <w:spacing w:line="360" w:lineRule="auto"/>
        <w:ind w:left="0" w:firstLine="540"/>
        <w:jc w:val="both"/>
        <w:rPr>
          <w:rFonts w:ascii="GHEA Grapalat" w:hAnsi="GHEA Grapalat"/>
          <w:color w:val="000000" w:themeColor="text1"/>
          <w:sz w:val="24"/>
          <w:lang w:val="hy-AM" w:eastAsia="hy-AM" w:bidi="hy-AM"/>
        </w:rPr>
      </w:pPr>
      <w:r w:rsidRPr="00C34FE2">
        <w:rPr>
          <w:rFonts w:ascii="GHEA Grapalat" w:hAnsi="GHEA Grapalat"/>
          <w:color w:val="000000"/>
          <w:sz w:val="24"/>
          <w:shd w:val="clear" w:color="auto" w:fill="FFFFFF"/>
          <w:lang w:val="hy-AM"/>
        </w:rPr>
        <w:t xml:space="preserve">վերանայվել են </w:t>
      </w:r>
      <w:r w:rsidRPr="00C34FE2">
        <w:rPr>
          <w:rFonts w:ascii="GHEA Grapalat" w:hAnsi="GHEA Grapalat"/>
          <w:sz w:val="24"/>
          <w:lang w:val="hy-AM"/>
        </w:rPr>
        <w:t xml:space="preserve">«Ավտոմոբիլային ճանապարհների մասին» օրենքի 4-րդ, 12-րդ, 13-րդ և 14-րդ հոդվածներով նախատեսված դրույթները՝ կապված  պետական ճանապարհային մարմնի, ավտոմոբիլային ճանապարհների օտարման շերտում, </w:t>
      </w:r>
      <w:r w:rsidRPr="00C34FE2">
        <w:rPr>
          <w:rFonts w:ascii="GHEA Grapalat" w:hAnsi="GHEA Grapalat"/>
          <w:color w:val="000000" w:themeColor="text1"/>
          <w:sz w:val="24"/>
          <w:lang w:val="hy-AM"/>
        </w:rPr>
        <w:t>բնակավայրերի սահմանների միջով անցնող տարանցիկ հատվածներում</w:t>
      </w:r>
      <w:r w:rsidRPr="00C34FE2">
        <w:rPr>
          <w:rFonts w:ascii="GHEA Grapalat" w:hAnsi="GHEA Grapalat"/>
          <w:sz w:val="24"/>
          <w:lang w:val="hy-AM"/>
        </w:rPr>
        <w:t xml:space="preserve"> և պաշտպանական գոտիներում հաղորդակցուղիների տեղադրման </w:t>
      </w:r>
      <w:r w:rsidRPr="00C34FE2">
        <w:rPr>
          <w:rFonts w:ascii="GHEA Grapalat" w:hAnsi="GHEA Grapalat"/>
          <w:sz w:val="24"/>
          <w:lang w:val="fr-FR"/>
        </w:rPr>
        <w:t>(</w:t>
      </w:r>
      <w:r w:rsidRPr="00C34FE2">
        <w:rPr>
          <w:rFonts w:ascii="GHEA Grapalat" w:hAnsi="GHEA Grapalat"/>
          <w:sz w:val="24"/>
          <w:lang w:val="hy-AM"/>
        </w:rPr>
        <w:t>վերատեղադրման</w:t>
      </w:r>
      <w:r w:rsidRPr="00C34FE2">
        <w:rPr>
          <w:rFonts w:ascii="GHEA Grapalat" w:hAnsi="GHEA Grapalat"/>
          <w:sz w:val="24"/>
          <w:lang w:val="fr-FR"/>
        </w:rPr>
        <w:t>)</w:t>
      </w:r>
      <w:r w:rsidRPr="00C34FE2">
        <w:rPr>
          <w:rFonts w:ascii="GHEA Grapalat" w:hAnsi="GHEA Grapalat"/>
          <w:sz w:val="24"/>
          <w:lang w:val="hy-AM"/>
        </w:rPr>
        <w:t xml:space="preserve"> և շենք-շինությունների կառուցապատման գործընթացի հետ կապված, ինչպես նաև սահմանվել են լիազորող նորմեր։ Օրենքի ընդունման արդյունքում փոփոխություններ կիրականացվեն ՀՀ </w:t>
      </w:r>
      <w:r w:rsidRPr="00C34FE2">
        <w:rPr>
          <w:rFonts w:ascii="GHEA Grapalat" w:hAnsi="GHEA Grapalat"/>
          <w:color w:val="000000" w:themeColor="text1"/>
          <w:sz w:val="24"/>
          <w:lang w:val="hy-AM" w:eastAsia="hy-AM" w:bidi="hy-AM"/>
        </w:rPr>
        <w:t>կառավարության մի շարք որոշումներում</w:t>
      </w:r>
      <w:r>
        <w:rPr>
          <w:rFonts w:ascii="GHEA Grapalat" w:hAnsi="GHEA Grapalat"/>
          <w:color w:val="000000" w:themeColor="text1"/>
          <w:sz w:val="24"/>
          <w:lang w:val="hy-AM" w:eastAsia="hy-AM" w:bidi="hy-AM"/>
        </w:rPr>
        <w:t>, կընդունվեն նոր որոշումներ</w:t>
      </w:r>
      <w:r>
        <w:rPr>
          <w:rFonts w:ascii="MS Gothic" w:eastAsia="MS Gothic" w:hAnsi="MS Gothic" w:cs="MS Gothic"/>
          <w:color w:val="000000" w:themeColor="text1"/>
          <w:sz w:val="24"/>
          <w:lang w:val="hy-AM" w:eastAsia="hy-AM" w:bidi="hy-AM"/>
        </w:rPr>
        <w:t>․</w:t>
      </w:r>
    </w:p>
    <w:p w14:paraId="172E406A" w14:textId="77777777" w:rsidR="003A2E1E" w:rsidRPr="00C34FE2" w:rsidRDefault="003A2E1E" w:rsidP="003A2E1E">
      <w:pPr>
        <w:numPr>
          <w:ilvl w:val="0"/>
          <w:numId w:val="12"/>
        </w:numPr>
        <w:tabs>
          <w:tab w:val="left" w:pos="1080"/>
        </w:tabs>
        <w:spacing w:line="360" w:lineRule="auto"/>
        <w:ind w:left="0" w:firstLine="540"/>
        <w:jc w:val="both"/>
        <w:rPr>
          <w:rFonts w:ascii="GHEA Grapalat" w:hAnsi="GHEA Grapalat"/>
          <w:color w:val="000000" w:themeColor="text1"/>
          <w:sz w:val="24"/>
          <w:lang w:val="hy-AM" w:eastAsia="hy-AM" w:bidi="hy-AM"/>
        </w:rPr>
      </w:pPr>
      <w:r w:rsidRPr="00C34FE2">
        <w:rPr>
          <w:rFonts w:ascii="GHEA Grapalat" w:hAnsi="GHEA Grapalat"/>
          <w:color w:val="000000" w:themeColor="text1"/>
          <w:sz w:val="24"/>
          <w:lang w:val="hy-AM" w:eastAsia="hy-AM" w:bidi="hy-AM"/>
        </w:rPr>
        <w:t>Սահմանվել է նաև, որ ավտոմոբիլային ճանապարհների կառուցման, վերակառուցման ծրագրերը միջազգային կազմակերպությունների կողմից ֆինանսավորման դեպքում՝ ծրագրերի մշակման և նախապատրաստ</w:t>
      </w:r>
      <w:r>
        <w:rPr>
          <w:rFonts w:ascii="GHEA Grapalat" w:hAnsi="GHEA Grapalat"/>
          <w:color w:val="000000" w:themeColor="text1"/>
          <w:sz w:val="24"/>
          <w:lang w:val="hy-AM" w:eastAsia="hy-AM" w:bidi="hy-AM"/>
        </w:rPr>
        <w:t>ակ</w:t>
      </w:r>
      <w:r w:rsidRPr="00C34FE2">
        <w:rPr>
          <w:rFonts w:ascii="GHEA Grapalat" w:hAnsi="GHEA Grapalat"/>
          <w:color w:val="000000" w:themeColor="text1"/>
          <w:sz w:val="24"/>
          <w:lang w:val="hy-AM" w:eastAsia="hy-AM" w:bidi="hy-AM"/>
        </w:rPr>
        <w:t>ան փուլերում, Կառավարությունն իրավասու է հաստատել հանրության գերակա շահ ճանաչված հողերի օտարման և տարաբնակեցման սկզբունքները և շրջանակը, ինչպես նաև հողերի օտարման և տարաբնակեցման ծրագիրը</w:t>
      </w:r>
      <w:r w:rsidRPr="00C34FE2">
        <w:rPr>
          <w:rFonts w:ascii="MS Gothic" w:eastAsia="MS Gothic" w:hAnsi="MS Gothic" w:cs="MS Gothic" w:hint="eastAsia"/>
          <w:color w:val="000000" w:themeColor="text1"/>
          <w:sz w:val="24"/>
          <w:lang w:val="hy-AM" w:eastAsia="hy-AM" w:bidi="hy-AM"/>
        </w:rPr>
        <w:t>․</w:t>
      </w:r>
    </w:p>
    <w:p w14:paraId="6469EE1C" w14:textId="77777777" w:rsidR="003A2E1E" w:rsidRPr="0058621B" w:rsidRDefault="003A2E1E" w:rsidP="003A2E1E">
      <w:pPr>
        <w:numPr>
          <w:ilvl w:val="0"/>
          <w:numId w:val="12"/>
        </w:numPr>
        <w:tabs>
          <w:tab w:val="left" w:pos="1080"/>
        </w:tabs>
        <w:spacing w:line="360" w:lineRule="auto"/>
        <w:ind w:left="0" w:firstLine="540"/>
        <w:jc w:val="both"/>
        <w:rPr>
          <w:rFonts w:ascii="GHEA Grapalat" w:hAnsi="GHEA Grapalat"/>
          <w:color w:val="000000" w:themeColor="text1"/>
          <w:sz w:val="24"/>
          <w:lang w:val="hy-AM" w:eastAsia="hy-AM" w:bidi="hy-AM"/>
        </w:rPr>
      </w:pPr>
      <w:r w:rsidRPr="0058621B">
        <w:rPr>
          <w:rFonts w:ascii="GHEA Grapalat" w:hAnsi="GHEA Grapalat"/>
          <w:color w:val="000000" w:themeColor="text1"/>
          <w:sz w:val="24"/>
          <w:lang w:val="hy-AM" w:eastAsia="hy-AM" w:bidi="hy-AM"/>
        </w:rPr>
        <w:t xml:space="preserve">Սահմանվել են </w:t>
      </w:r>
      <w:r w:rsidRPr="0058621B">
        <w:rPr>
          <w:rFonts w:ascii="GHEA Grapalat" w:hAnsi="GHEA Grapalat"/>
          <w:sz w:val="24"/>
          <w:lang w:val="hy-AM" w:eastAsia="ru-RU"/>
        </w:rPr>
        <w:t>միջպետական նշանակության ավտոմոբիլային ճանապարհների պաշտպանական գոտիներում օրենսդրությամբ սահմանված կարգով և գործող քաղաքաշինական նորմերի պահանջներին համապատասխան կառուցապատման սահմանափակումները և ՀՀ օրենսդրությամբ սահմանված առանձնահատկությունները</w:t>
      </w:r>
      <w:r w:rsidRPr="0058621B">
        <w:rPr>
          <w:rFonts w:ascii="GHEA Grapalat" w:hAnsi="GHEA Grapalat"/>
          <w:color w:val="000000" w:themeColor="text1"/>
          <w:sz w:val="24"/>
          <w:lang w:val="hy-AM" w:eastAsia="hy-AM" w:bidi="hy-AM"/>
        </w:rPr>
        <w:t>.</w:t>
      </w:r>
    </w:p>
    <w:p w14:paraId="4EE08C93" w14:textId="77777777" w:rsidR="003A2E1E" w:rsidRPr="0058621B" w:rsidRDefault="003A2E1E" w:rsidP="003A2E1E">
      <w:pPr>
        <w:numPr>
          <w:ilvl w:val="0"/>
          <w:numId w:val="12"/>
        </w:numPr>
        <w:tabs>
          <w:tab w:val="left" w:pos="1080"/>
        </w:tabs>
        <w:spacing w:line="360" w:lineRule="auto"/>
        <w:ind w:left="0" w:firstLine="540"/>
        <w:jc w:val="both"/>
        <w:rPr>
          <w:rFonts w:ascii="GHEA Grapalat" w:hAnsi="GHEA Grapalat"/>
          <w:color w:val="000000" w:themeColor="text1"/>
          <w:sz w:val="24"/>
          <w:lang w:val="hy-AM" w:eastAsia="hy-AM" w:bidi="hy-AM"/>
        </w:rPr>
      </w:pPr>
      <w:r w:rsidRPr="0058621B">
        <w:rPr>
          <w:rFonts w:ascii="GHEA Grapalat" w:hAnsi="GHEA Grapalat"/>
          <w:color w:val="000000" w:themeColor="text1"/>
          <w:sz w:val="24"/>
          <w:lang w:val="hy-AM" w:eastAsia="hy-AM" w:bidi="hy-AM"/>
        </w:rPr>
        <w:t>Օրենքում ավելացվել է դրույթ, համաձայն որի՝ ավտոմոբիլային ճանապարհների օտարման շերտում և (կամ) պաշտպանական գոտիներում կառուցապատման արդյունքում անհրաժեշտ ճանապարհային երթևեկության կազմակերպման կահավորանքի տեղադրումը իրականացվում է կառուցապատողի միջոցների հաշվին, իսկ կահավորանքի նախագծերը պետք է նախապես համաձայնեցվեն պետական ճանապարհային մարմնի՝ ՏԿԵՆ-ի և երթևեկության անվտանգության ապահովման բնագավառի Հայաստանի Հանրապետության կառավարության լիազորած պետական կառավարման մարմնի՝ ՀՀ ներքին գործերի նախարարության հետ հետ։</w:t>
      </w:r>
    </w:p>
    <w:p w14:paraId="177DCC88" w14:textId="77777777" w:rsidR="003A2E1E" w:rsidRPr="004213A5" w:rsidRDefault="003A2E1E" w:rsidP="003A2E1E">
      <w:pPr>
        <w:numPr>
          <w:ilvl w:val="0"/>
          <w:numId w:val="12"/>
        </w:numPr>
        <w:tabs>
          <w:tab w:val="left" w:pos="1080"/>
        </w:tabs>
        <w:spacing w:line="360" w:lineRule="auto"/>
        <w:ind w:left="0" w:firstLine="540"/>
        <w:jc w:val="both"/>
        <w:rPr>
          <w:rFonts w:ascii="GHEA Grapalat" w:hAnsi="GHEA Grapalat"/>
          <w:sz w:val="24"/>
          <w:lang w:val="hy-AM"/>
        </w:rPr>
      </w:pPr>
      <w:r w:rsidRPr="004213A5">
        <w:rPr>
          <w:rFonts w:ascii="GHEA Grapalat" w:hAnsi="GHEA Grapalat"/>
          <w:sz w:val="24"/>
          <w:lang w:val="hy-AM"/>
        </w:rPr>
        <w:t xml:space="preserve">ՀՀ վարչապետի 2023 թվականի </w:t>
      </w:r>
      <w:r w:rsidRPr="004213A5">
        <w:rPr>
          <w:rFonts w:ascii="GHEA Grapalat" w:hAnsi="GHEA Grapalat" w:cs="Sylfaen"/>
          <w:sz w:val="24"/>
          <w:lang w:val="hy-AM"/>
        </w:rPr>
        <w:t>փետրվարի</w:t>
      </w:r>
      <w:r w:rsidRPr="004213A5">
        <w:rPr>
          <w:rFonts w:ascii="GHEA Grapalat" w:hAnsi="GHEA Grapalat"/>
          <w:sz w:val="24"/>
          <w:lang w:val="hy-AM"/>
        </w:rPr>
        <w:t xml:space="preserve"> 7-</w:t>
      </w:r>
      <w:r w:rsidRPr="004213A5">
        <w:rPr>
          <w:rFonts w:ascii="GHEA Grapalat" w:hAnsi="GHEA Grapalat" w:cs="Sylfaen"/>
          <w:sz w:val="24"/>
          <w:lang w:val="hy-AM"/>
        </w:rPr>
        <w:t>ի</w:t>
      </w:r>
      <w:r w:rsidRPr="004213A5">
        <w:rPr>
          <w:rFonts w:ascii="GHEA Grapalat" w:hAnsi="GHEA Grapalat"/>
          <w:sz w:val="24"/>
          <w:lang w:val="hy-AM"/>
        </w:rPr>
        <w:t xml:space="preserve"> թիվ 02/16.11/4247-2023  հանձնարարականի համաձայն, ինչպես նաև նոր կառուցվող </w:t>
      </w:r>
      <w:r w:rsidRPr="004213A5">
        <w:rPr>
          <w:rFonts w:ascii="GHEA Grapalat" w:hAnsi="GHEA Grapalat" w:cs="Sylfaen"/>
          <w:sz w:val="24"/>
          <w:lang w:val="hy-AM"/>
        </w:rPr>
        <w:t>և վերակառո</w:t>
      </w:r>
      <w:r>
        <w:rPr>
          <w:rFonts w:ascii="GHEA Grapalat" w:hAnsi="GHEA Grapalat" w:cs="Sylfaen"/>
          <w:sz w:val="24"/>
          <w:lang w:val="hy-AM"/>
        </w:rPr>
        <w:t>ւցվող ավտոմոբիլային ճանապարհներին</w:t>
      </w:r>
      <w:r w:rsidRPr="004213A5">
        <w:rPr>
          <w:rFonts w:ascii="GHEA Grapalat" w:hAnsi="GHEA Grapalat" w:cs="Sylfaen"/>
          <w:sz w:val="24"/>
          <w:lang w:val="hy-AM"/>
        </w:rPr>
        <w:t xml:space="preserve"> հեռահաղորդակցության ենթակառուցվածքների տեղադրման հարցը կանոնակարգելու անհրաժեշտությամբ պայմանավորված՝ Նախագծով սահմանվել է նաև, որ նոր կառուցվող և վերակառուցվող ավտոմոբիլային ճանապարհների </w:t>
      </w:r>
      <w:r w:rsidRPr="00197BE0">
        <w:rPr>
          <w:rFonts w:ascii="GHEA Grapalat" w:hAnsi="GHEA Grapalat"/>
          <w:color w:val="000000"/>
          <w:sz w:val="24"/>
          <w:lang w:val="hy-AM"/>
        </w:rPr>
        <w:t>նախագծանախահաշվային փաստաթղթեր</w:t>
      </w:r>
      <w:r>
        <w:rPr>
          <w:rFonts w:ascii="GHEA Grapalat" w:hAnsi="GHEA Grapalat"/>
          <w:color w:val="000000"/>
          <w:sz w:val="24"/>
          <w:lang w:val="hy-AM"/>
        </w:rPr>
        <w:t>ում</w:t>
      </w:r>
      <w:r w:rsidRPr="004213A5">
        <w:rPr>
          <w:rFonts w:ascii="GHEA Grapalat" w:hAnsi="GHEA Grapalat" w:cs="Sylfaen"/>
          <w:sz w:val="24"/>
          <w:lang w:val="hy-AM"/>
        </w:rPr>
        <w:t xml:space="preserve"> կարող </w:t>
      </w:r>
      <w:r>
        <w:rPr>
          <w:rFonts w:ascii="GHEA Grapalat" w:hAnsi="GHEA Grapalat" w:cs="Sylfaen"/>
          <w:sz w:val="24"/>
          <w:lang w:val="hy-AM"/>
        </w:rPr>
        <w:t xml:space="preserve">են նախատեսվել </w:t>
      </w:r>
      <w:r w:rsidRPr="004213A5">
        <w:rPr>
          <w:rFonts w:ascii="GHEA Grapalat" w:hAnsi="GHEA Grapalat" w:cs="Sylfaen"/>
          <w:sz w:val="24"/>
          <w:lang w:val="hy-AM"/>
        </w:rPr>
        <w:t>հեռահաղորդակցության ենթակառուցվածքների՝ դիտահորերի, խրամուղիների, հենասյուների կառուցումը</w:t>
      </w:r>
      <w:r>
        <w:rPr>
          <w:rFonts w:ascii="GHEA Grapalat" w:hAnsi="GHEA Grapalat" w:cs="Sylfaen"/>
          <w:sz w:val="24"/>
          <w:lang w:val="hy-AM"/>
        </w:rPr>
        <w:t xml:space="preserve"> Օրենքի 12-րդ հոդվածի 1-ին մասին համապատասխան սահմանված կարգին համապատասխան՝</w:t>
      </w:r>
      <w:r w:rsidRPr="004213A5">
        <w:rPr>
          <w:rFonts w:ascii="GHEA Grapalat" w:hAnsi="GHEA Grapalat" w:cs="Sylfaen"/>
          <w:sz w:val="24"/>
          <w:lang w:val="hy-AM"/>
        </w:rPr>
        <w:t xml:space="preserve"> օպերատորի (սեփականատիրոջ) հետ կնքելով վարձակալության պայմանագիր: Նշվածը պայմանավորված է նրանով, որ  ճանապարհների կառուցման կամ վերակառուցման ժամանակ չեն նախատեսվում  հեռահաղորդակցության ենթակառուցվածքների կառուցումը, որը օպերատորների մոտ առաջանում են դժգոհություններ։ Վերոհիշյալ գործընթացի իրականացման, վարձավճարի սահմանման կարգը և վարձակալության պայմանագրի ձևը կսահմանի ՀՀ կառավարությունը՝ հաշվի առն</w:t>
      </w:r>
      <w:r>
        <w:rPr>
          <w:rFonts w:ascii="GHEA Grapalat" w:hAnsi="GHEA Grapalat" w:cs="Sylfaen"/>
          <w:sz w:val="24"/>
          <w:lang w:val="hy-AM"/>
        </w:rPr>
        <w:t>ելով դրանց</w:t>
      </w:r>
      <w:r w:rsidRPr="004213A5">
        <w:rPr>
          <w:rFonts w:ascii="GHEA Grapalat" w:hAnsi="GHEA Grapalat" w:cs="Sylfaen"/>
          <w:sz w:val="24"/>
          <w:lang w:val="hy-AM"/>
        </w:rPr>
        <w:t xml:space="preserve"> կառուցման </w:t>
      </w:r>
      <w:r>
        <w:rPr>
          <w:rFonts w:ascii="GHEA Grapalat" w:hAnsi="GHEA Grapalat" w:cs="Sylfaen"/>
          <w:sz w:val="24"/>
          <w:lang w:val="hy-AM"/>
        </w:rPr>
        <w:t xml:space="preserve">համար անհրաժեշտ </w:t>
      </w:r>
      <w:r w:rsidRPr="004213A5">
        <w:rPr>
          <w:rFonts w:ascii="GHEA Grapalat" w:hAnsi="GHEA Grapalat" w:cs="Sylfaen"/>
          <w:sz w:val="24"/>
          <w:lang w:val="hy-AM"/>
        </w:rPr>
        <w:t xml:space="preserve">ծախսերը։ </w:t>
      </w:r>
    </w:p>
    <w:p w14:paraId="501C2AD0" w14:textId="77777777" w:rsidR="003A2E1E" w:rsidRPr="004213A5" w:rsidRDefault="003A2E1E" w:rsidP="003A2E1E">
      <w:pPr>
        <w:pStyle w:val="ListParagraph"/>
        <w:numPr>
          <w:ilvl w:val="0"/>
          <w:numId w:val="12"/>
        </w:numPr>
        <w:tabs>
          <w:tab w:val="left" w:pos="1080"/>
        </w:tabs>
        <w:spacing w:line="360" w:lineRule="auto"/>
        <w:ind w:left="0" w:firstLine="720"/>
        <w:jc w:val="both"/>
        <w:rPr>
          <w:rFonts w:ascii="GHEA Grapalat" w:hAnsi="GHEA Grapalat"/>
          <w:lang w:val="hy-AM"/>
        </w:rPr>
      </w:pPr>
      <w:r w:rsidRPr="004213A5">
        <w:rPr>
          <w:rFonts w:ascii="GHEA Grapalat" w:hAnsi="GHEA Grapalat" w:cs="Arial"/>
          <w:lang w:val="hy-AM"/>
        </w:rPr>
        <w:t>Նախագծով</w:t>
      </w:r>
      <w:r w:rsidRPr="004213A5">
        <w:rPr>
          <w:rFonts w:ascii="GHEA Grapalat" w:hAnsi="GHEA Grapalat"/>
          <w:lang w:val="hy-AM"/>
        </w:rPr>
        <w:t xml:space="preserve"> կարգավորվել են հիշյալ հրահանգներով պահանջվող ճանապարհային ենթակառուցվածքի անվտանգության կառավարման, ճանապարհային անվտանգության ազդեցության գնահատման, ճանապարհային անվտանգության աուդիտի և ճանապարհային թունելների անվտանգության նվազագույն պահանջներով նախատեսված հարաբերությունների հետ կապված դրույթներ</w:t>
      </w:r>
      <w:r>
        <w:rPr>
          <w:rFonts w:ascii="GHEA Grapalat" w:hAnsi="GHEA Grapalat"/>
          <w:lang w:val="hy-AM"/>
        </w:rPr>
        <w:t xml:space="preserve">։ </w:t>
      </w:r>
    </w:p>
    <w:p w14:paraId="63A34A3F" w14:textId="77777777" w:rsidR="003A2E1E" w:rsidRPr="00BD57AD" w:rsidRDefault="003A2E1E" w:rsidP="003A2E1E">
      <w:pPr>
        <w:pStyle w:val="ListParagraph"/>
        <w:tabs>
          <w:tab w:val="left" w:pos="1080"/>
        </w:tabs>
        <w:spacing w:line="360" w:lineRule="auto"/>
        <w:ind w:left="0" w:firstLine="630"/>
        <w:jc w:val="both"/>
        <w:rPr>
          <w:rFonts w:ascii="GHEA Grapalat" w:hAnsi="GHEA Grapalat" w:cs="Sylfaen"/>
          <w:color w:val="000000"/>
          <w:lang w:val="hy-AM"/>
        </w:rPr>
      </w:pPr>
      <w:r w:rsidRPr="004213A5">
        <w:rPr>
          <w:rFonts w:ascii="GHEA Grapalat" w:hAnsi="GHEA Grapalat" w:cs="Arial"/>
          <w:lang w:val="hy-AM"/>
        </w:rPr>
        <w:t>Սահմանվել</w:t>
      </w:r>
      <w:r w:rsidRPr="004213A5">
        <w:rPr>
          <w:rFonts w:ascii="GHEA Grapalat" w:hAnsi="GHEA Grapalat"/>
          <w:lang w:val="hy-AM"/>
        </w:rPr>
        <w:t xml:space="preserve"> </w:t>
      </w:r>
      <w:r w:rsidRPr="004213A5">
        <w:rPr>
          <w:rFonts w:ascii="GHEA Grapalat" w:hAnsi="GHEA Grapalat" w:cs="Arial"/>
          <w:lang w:val="hy-AM"/>
        </w:rPr>
        <w:t>է</w:t>
      </w:r>
      <w:r w:rsidRPr="004213A5">
        <w:rPr>
          <w:rFonts w:ascii="GHEA Grapalat" w:hAnsi="GHEA Grapalat"/>
          <w:lang w:val="hy-AM"/>
        </w:rPr>
        <w:t xml:space="preserve"> ճանապարհային անվտանգության աուդիտորներ դառնալու պայմանները, ինչպես նաև որակավորման և վերապատրաստման կարգերը կառավարության կողմից սահմանվելու պահանջը։ </w:t>
      </w:r>
      <w:r>
        <w:rPr>
          <w:rFonts w:ascii="GHEA Grapalat" w:hAnsi="GHEA Grapalat"/>
          <w:lang w:val="hy-AM"/>
        </w:rPr>
        <w:t xml:space="preserve">Միաժամանակ </w:t>
      </w:r>
      <w:r w:rsidRPr="002A26AF">
        <w:rPr>
          <w:rFonts w:ascii="GHEA Grapalat" w:hAnsi="GHEA Grapalat"/>
          <w:lang w:val="hy-AM"/>
        </w:rPr>
        <w:t>«</w:t>
      </w:r>
      <w:r w:rsidRPr="002A26AF">
        <w:rPr>
          <w:rFonts w:ascii="GHEA Grapalat" w:hAnsi="GHEA Grapalat" w:cs="Sylfaen"/>
          <w:lang w:val="hy-AM"/>
        </w:rPr>
        <w:t>Պետական</w:t>
      </w:r>
      <w:r w:rsidRPr="002A26AF">
        <w:rPr>
          <w:rFonts w:ascii="GHEA Grapalat" w:hAnsi="GHEA Grapalat"/>
          <w:lang w:val="hy-AM"/>
        </w:rPr>
        <w:t xml:space="preserve"> </w:t>
      </w:r>
      <w:r w:rsidRPr="002A26AF">
        <w:rPr>
          <w:rFonts w:ascii="GHEA Grapalat" w:hAnsi="GHEA Grapalat" w:cs="Sylfaen"/>
          <w:lang w:val="hy-AM"/>
        </w:rPr>
        <w:t>տուրքի</w:t>
      </w:r>
      <w:r w:rsidRPr="002A26AF">
        <w:rPr>
          <w:rFonts w:ascii="GHEA Grapalat" w:hAnsi="GHEA Grapalat"/>
          <w:lang w:val="hy-AM"/>
        </w:rPr>
        <w:t xml:space="preserve"> </w:t>
      </w:r>
      <w:r w:rsidRPr="002A26AF">
        <w:rPr>
          <w:rFonts w:ascii="GHEA Grapalat" w:hAnsi="GHEA Grapalat" w:cs="Sylfaen"/>
          <w:lang w:val="hy-AM"/>
        </w:rPr>
        <w:t>մասին</w:t>
      </w:r>
      <w:r w:rsidRPr="002A26AF">
        <w:rPr>
          <w:rFonts w:ascii="GHEA Grapalat" w:hAnsi="GHEA Grapalat" w:cs="Arial Armenian"/>
          <w:lang w:val="hy-AM"/>
        </w:rPr>
        <w:t>»</w:t>
      </w:r>
      <w:r w:rsidRPr="002A26AF">
        <w:rPr>
          <w:rFonts w:ascii="GHEA Grapalat" w:hAnsi="GHEA Grapalat"/>
          <w:lang w:val="hy-AM"/>
        </w:rPr>
        <w:t xml:space="preserve"> </w:t>
      </w:r>
      <w:r w:rsidRPr="002A26AF">
        <w:rPr>
          <w:rFonts w:ascii="GHEA Grapalat" w:hAnsi="GHEA Grapalat" w:cs="Sylfaen"/>
          <w:lang w:val="hy-AM"/>
        </w:rPr>
        <w:t>ՀՀ</w:t>
      </w:r>
      <w:r w:rsidRPr="002A26AF">
        <w:rPr>
          <w:rFonts w:ascii="GHEA Grapalat" w:hAnsi="GHEA Grapalat"/>
          <w:lang w:val="hy-AM"/>
        </w:rPr>
        <w:t xml:space="preserve"> </w:t>
      </w:r>
      <w:r w:rsidRPr="002A26AF">
        <w:rPr>
          <w:rFonts w:ascii="GHEA Grapalat" w:hAnsi="GHEA Grapalat" w:cs="Sylfaen"/>
          <w:lang w:val="hy-AM"/>
        </w:rPr>
        <w:t>օրենքում</w:t>
      </w:r>
      <w:r w:rsidRPr="002A26AF">
        <w:rPr>
          <w:rFonts w:ascii="GHEA Grapalat" w:hAnsi="GHEA Grapalat"/>
          <w:lang w:val="hy-AM"/>
        </w:rPr>
        <w:t xml:space="preserve"> </w:t>
      </w:r>
      <w:r w:rsidRPr="002A26AF">
        <w:rPr>
          <w:rFonts w:ascii="GHEA Grapalat" w:hAnsi="GHEA Grapalat" w:cs="Sylfaen"/>
          <w:lang w:val="hy-AM"/>
        </w:rPr>
        <w:t>լրացումներ</w:t>
      </w:r>
      <w:r w:rsidRPr="002A26AF">
        <w:rPr>
          <w:rFonts w:ascii="GHEA Grapalat" w:hAnsi="GHEA Grapalat"/>
          <w:lang w:val="hy-AM"/>
        </w:rPr>
        <w:t xml:space="preserve"> </w:t>
      </w:r>
      <w:r w:rsidRPr="002A26AF">
        <w:rPr>
          <w:rFonts w:ascii="GHEA Grapalat" w:hAnsi="GHEA Grapalat" w:cs="Sylfaen"/>
          <w:lang w:val="hy-AM"/>
        </w:rPr>
        <w:t>կատարելու</w:t>
      </w:r>
      <w:r w:rsidRPr="002A26AF">
        <w:rPr>
          <w:rFonts w:ascii="GHEA Grapalat" w:hAnsi="GHEA Grapalat"/>
          <w:lang w:val="hy-AM"/>
        </w:rPr>
        <w:t xml:space="preserve"> </w:t>
      </w:r>
      <w:r w:rsidRPr="002A26AF">
        <w:rPr>
          <w:rFonts w:ascii="GHEA Grapalat" w:hAnsi="GHEA Grapalat" w:cs="Sylfaen"/>
          <w:lang w:val="hy-AM"/>
        </w:rPr>
        <w:t>մասին</w:t>
      </w:r>
      <w:r w:rsidRPr="002A26AF">
        <w:rPr>
          <w:rFonts w:ascii="GHEA Grapalat" w:hAnsi="GHEA Grapalat" w:cs="Arial Armenian"/>
          <w:lang w:val="hy-AM"/>
        </w:rPr>
        <w:t>»</w:t>
      </w:r>
      <w:r w:rsidRPr="002A26AF">
        <w:rPr>
          <w:rFonts w:ascii="GHEA Grapalat" w:hAnsi="GHEA Grapalat"/>
          <w:lang w:val="hy-AM"/>
        </w:rPr>
        <w:t xml:space="preserve"> </w:t>
      </w:r>
      <w:r w:rsidRPr="002A26AF">
        <w:rPr>
          <w:rFonts w:ascii="GHEA Grapalat" w:hAnsi="GHEA Grapalat" w:cs="Sylfaen"/>
          <w:lang w:val="hy-AM"/>
        </w:rPr>
        <w:t>ՀՀ</w:t>
      </w:r>
      <w:r w:rsidRPr="002A26AF">
        <w:rPr>
          <w:rFonts w:ascii="GHEA Grapalat" w:hAnsi="GHEA Grapalat"/>
          <w:lang w:val="hy-AM"/>
        </w:rPr>
        <w:t xml:space="preserve"> </w:t>
      </w:r>
      <w:r w:rsidRPr="002A26AF">
        <w:rPr>
          <w:rFonts w:ascii="GHEA Grapalat" w:hAnsi="GHEA Grapalat" w:cs="Sylfaen"/>
          <w:lang w:val="hy-AM"/>
        </w:rPr>
        <w:t>օրենքի</w:t>
      </w:r>
      <w:r w:rsidRPr="002A26AF">
        <w:rPr>
          <w:rFonts w:ascii="GHEA Grapalat" w:hAnsi="GHEA Grapalat"/>
          <w:lang w:val="hy-AM"/>
        </w:rPr>
        <w:t xml:space="preserve"> </w:t>
      </w:r>
      <w:r w:rsidRPr="002A26AF">
        <w:rPr>
          <w:rFonts w:ascii="GHEA Grapalat" w:hAnsi="GHEA Grapalat" w:cs="Sylfaen"/>
          <w:lang w:val="hy-AM"/>
        </w:rPr>
        <w:t>նախագծի</w:t>
      </w:r>
      <w:r w:rsidRPr="002A26AF">
        <w:rPr>
          <w:rFonts w:ascii="GHEA Grapalat" w:hAnsi="GHEA Grapalat"/>
          <w:lang w:val="hy-AM"/>
        </w:rPr>
        <w:t xml:space="preserve"> </w:t>
      </w:r>
      <w:r w:rsidRPr="002A26AF">
        <w:rPr>
          <w:rFonts w:ascii="GHEA Grapalat" w:hAnsi="GHEA Grapalat" w:cs="Sylfaen"/>
          <w:lang w:val="hy-AM"/>
        </w:rPr>
        <w:t>ընդունման</w:t>
      </w:r>
      <w:r w:rsidRPr="002A26AF">
        <w:rPr>
          <w:rFonts w:ascii="GHEA Grapalat" w:hAnsi="GHEA Grapalat"/>
          <w:lang w:val="hy-AM"/>
        </w:rPr>
        <w:t xml:space="preserve"> </w:t>
      </w:r>
      <w:r w:rsidRPr="002A26AF">
        <w:rPr>
          <w:rFonts w:ascii="GHEA Grapalat" w:hAnsi="GHEA Grapalat" w:cs="Sylfaen"/>
          <w:lang w:val="hy-AM"/>
        </w:rPr>
        <w:t>արդյունքում</w:t>
      </w:r>
      <w:r w:rsidRPr="002A26AF">
        <w:rPr>
          <w:rFonts w:ascii="GHEA Grapalat" w:hAnsi="GHEA Grapalat"/>
          <w:lang w:val="hy-AM"/>
        </w:rPr>
        <w:t xml:space="preserve"> </w:t>
      </w:r>
      <w:r>
        <w:rPr>
          <w:rFonts w:ascii="GHEA Grapalat" w:hAnsi="GHEA Grapalat" w:cs="GHEA Grapalat"/>
          <w:color w:val="000000" w:themeColor="text1"/>
          <w:lang w:val="hy-AM"/>
        </w:rPr>
        <w:t xml:space="preserve">Ճանապարհային անվտանգության աուդիտորի </w:t>
      </w:r>
      <w:r>
        <w:rPr>
          <w:rFonts w:ascii="GHEA Grapalat" w:hAnsi="GHEA Grapalat" w:cs="GHEA Grapalat"/>
          <w:color w:val="000000" w:themeColor="text1"/>
          <w:shd w:val="clear" w:color="auto" w:fill="FFFFFF"/>
          <w:lang w:val="hy-AM"/>
        </w:rPr>
        <w:t xml:space="preserve">և </w:t>
      </w:r>
      <w:r w:rsidRPr="00197BE0">
        <w:rPr>
          <w:rFonts w:ascii="GHEA Grapalat" w:hAnsi="GHEA Grapalat"/>
          <w:color w:val="000000" w:themeColor="text1"/>
          <w:lang w:val="hy-AM"/>
        </w:rPr>
        <w:t>թունելի անվտանգության գծով պատասխանատուի</w:t>
      </w:r>
      <w:r w:rsidRPr="002A26AF">
        <w:rPr>
          <w:rFonts w:ascii="GHEA Grapalat" w:hAnsi="GHEA Grapalat" w:cs="GHEA Grapalat"/>
          <w:color w:val="000000" w:themeColor="text1"/>
          <w:shd w:val="clear" w:color="auto" w:fill="FFFFFF"/>
          <w:lang w:val="hy-AM"/>
        </w:rPr>
        <w:t xml:space="preserve"> որակավորման քննություն ընդունելու և որակավորման վկայական տալու համար մասնակիցներից կգանձվի օրենքով սահմանված բա</w:t>
      </w:r>
      <w:r>
        <w:rPr>
          <w:rFonts w:ascii="GHEA Grapalat" w:hAnsi="GHEA Grapalat" w:cs="GHEA Grapalat"/>
          <w:color w:val="000000" w:themeColor="text1"/>
          <w:shd w:val="clear" w:color="auto" w:fill="FFFFFF"/>
          <w:lang w:val="hy-AM"/>
        </w:rPr>
        <w:t>զային տուրքի համապատասխանաբար 20</w:t>
      </w:r>
      <w:r w:rsidRPr="002A26AF">
        <w:rPr>
          <w:rFonts w:ascii="GHEA Grapalat" w:hAnsi="GHEA Grapalat" w:cs="GHEA Grapalat"/>
          <w:color w:val="000000" w:themeColor="text1"/>
          <w:shd w:val="clear" w:color="auto" w:fill="FFFFFF"/>
          <w:lang w:val="hy-AM"/>
        </w:rPr>
        <w:t>-ապատիկի և 10-ապատիկի չափով գումար։</w:t>
      </w:r>
    </w:p>
    <w:p w14:paraId="0A64472E" w14:textId="77777777" w:rsidR="003A2E1E" w:rsidRPr="00475987" w:rsidRDefault="003A2E1E" w:rsidP="003A2E1E">
      <w:pPr>
        <w:pStyle w:val="ListParagraph"/>
        <w:numPr>
          <w:ilvl w:val="0"/>
          <w:numId w:val="27"/>
        </w:numPr>
        <w:tabs>
          <w:tab w:val="left" w:pos="1080"/>
        </w:tabs>
        <w:spacing w:line="360" w:lineRule="auto"/>
        <w:ind w:left="0" w:firstLine="720"/>
        <w:jc w:val="both"/>
        <w:rPr>
          <w:rFonts w:ascii="GHEA Grapalat" w:hAnsi="GHEA Grapalat"/>
          <w:lang w:val="hy-AM"/>
        </w:rPr>
      </w:pPr>
      <w:r w:rsidRPr="00475987">
        <w:rPr>
          <w:rFonts w:ascii="GHEA Grapalat" w:hAnsi="GHEA Grapalat"/>
          <w:lang w:val="hy-AM"/>
        </w:rPr>
        <w:t>Ս</w:t>
      </w:r>
      <w:r w:rsidRPr="004213A5">
        <w:rPr>
          <w:rFonts w:ascii="GHEA Grapalat" w:hAnsi="GHEA Grapalat"/>
          <w:lang w:val="hy-AM"/>
        </w:rPr>
        <w:t xml:space="preserve">ահմանվել է, որ պետական ճանապարհային մարմինը պետք է իրականացնի </w:t>
      </w:r>
      <w:r w:rsidRPr="000D5F99">
        <w:rPr>
          <w:rFonts w:ascii="GHEA Grapalat" w:hAnsi="GHEA Grapalat"/>
          <w:b/>
          <w:bCs/>
          <w:i/>
          <w:iCs/>
          <w:lang w:val="hy-AM"/>
        </w:rPr>
        <w:t>ճանապարհատրանսպորտային պատահարների հետևանքով կրած վնասի միջին հանրային ծախսերի հաշվարկ և վերլուծություն, որն անհրաժեշտ է շահագրգիռ մարմիններին հասցեական քաղաքականություն և անվտանգության բարելավման միջոցառումները ֆինասավորելու համար։ Գոյություն ունեն այդ ծախսերի հաշվարկման տարբեր մեթոդներ։</w:t>
      </w:r>
      <w:r>
        <w:rPr>
          <w:rFonts w:ascii="GHEA Grapalat" w:hAnsi="GHEA Grapalat"/>
          <w:lang w:val="hy-AM"/>
        </w:rPr>
        <w:t xml:space="preserve"> Որպես կանոն այդ տվյալները պետք է արլացոլվեն նաև ԱՀԿ</w:t>
      </w:r>
      <w:r w:rsidRPr="00475987">
        <w:rPr>
          <w:rFonts w:ascii="GHEA Grapalat" w:hAnsi="GHEA Grapalat"/>
          <w:lang w:val="hy-AM"/>
        </w:rPr>
        <w:t>, ՄԱԿ-ի և Ճանապարհային անվտանգության տարածաշրջանային և ազգային դիտակետերի հաշվետվություններում (զեկույցներում)։</w:t>
      </w:r>
    </w:p>
    <w:p w14:paraId="440B5F97" w14:textId="77777777" w:rsidR="003A2E1E" w:rsidRPr="0058621B" w:rsidRDefault="003A2E1E" w:rsidP="003A2E1E">
      <w:pPr>
        <w:numPr>
          <w:ilvl w:val="0"/>
          <w:numId w:val="28"/>
        </w:numPr>
        <w:tabs>
          <w:tab w:val="left" w:pos="1080"/>
        </w:tabs>
        <w:spacing w:line="360" w:lineRule="auto"/>
        <w:ind w:left="0" w:firstLine="720"/>
        <w:jc w:val="both"/>
        <w:rPr>
          <w:rFonts w:ascii="GHEA Grapalat" w:hAnsi="GHEA Grapalat"/>
          <w:sz w:val="24"/>
          <w:lang w:val="hy-AM"/>
        </w:rPr>
      </w:pPr>
      <w:r w:rsidRPr="0058621B">
        <w:rPr>
          <w:rFonts w:ascii="GHEA Grapalat" w:hAnsi="GHEA Grapalat"/>
          <w:sz w:val="24"/>
          <w:lang w:val="hy-AM"/>
        </w:rPr>
        <w:t xml:space="preserve">օրենքի անցումային դրույթներում նախատեսվել է փոփոխությունների արդյունքում անհրաժեշտ ենթաօրենսդրական իրավական ակտերի </w:t>
      </w:r>
      <w:r>
        <w:rPr>
          <w:rFonts w:ascii="GHEA Grapalat" w:hAnsi="GHEA Grapalat"/>
          <w:sz w:val="24"/>
          <w:lang w:val="hy-AM"/>
        </w:rPr>
        <w:t>ընդունման</w:t>
      </w:r>
      <w:r w:rsidRPr="0058621B">
        <w:rPr>
          <w:rFonts w:ascii="GHEA Grapalat" w:hAnsi="GHEA Grapalat"/>
          <w:sz w:val="24"/>
          <w:lang w:val="hy-AM"/>
        </w:rPr>
        <w:t xml:space="preserve"> և ճանապարհային անվտանգության համակարգի ներդրման</w:t>
      </w:r>
      <w:r>
        <w:rPr>
          <w:rFonts w:ascii="GHEA Grapalat" w:hAnsi="GHEA Grapalat"/>
          <w:sz w:val="24"/>
          <w:lang w:val="hy-AM"/>
        </w:rPr>
        <w:t>ն</w:t>
      </w:r>
      <w:r w:rsidRPr="0058621B">
        <w:rPr>
          <w:rFonts w:ascii="GHEA Grapalat" w:hAnsi="GHEA Grapalat"/>
          <w:sz w:val="24"/>
          <w:lang w:val="hy-AM"/>
        </w:rPr>
        <w:t xml:space="preserve"> առնչվող անցումային դրույթներ։ </w:t>
      </w:r>
    </w:p>
    <w:p w14:paraId="035F0052" w14:textId="77777777" w:rsidR="003A2E1E" w:rsidRPr="0058621B" w:rsidRDefault="003A2E1E" w:rsidP="003A2E1E">
      <w:pPr>
        <w:tabs>
          <w:tab w:val="left" w:pos="1080"/>
        </w:tabs>
        <w:spacing w:line="360" w:lineRule="auto"/>
        <w:ind w:left="540"/>
        <w:jc w:val="both"/>
        <w:rPr>
          <w:rFonts w:ascii="GHEA Grapalat" w:hAnsi="GHEA Grapalat"/>
          <w:sz w:val="24"/>
          <w:lang w:val="hy-AM"/>
        </w:rPr>
      </w:pPr>
    </w:p>
    <w:p w14:paraId="6E9C02CF" w14:textId="77777777" w:rsidR="003A2E1E" w:rsidRPr="0058621B" w:rsidRDefault="003A2E1E" w:rsidP="003A2E1E">
      <w:pPr>
        <w:tabs>
          <w:tab w:val="left" w:pos="1134"/>
        </w:tabs>
        <w:spacing w:line="360" w:lineRule="auto"/>
        <w:ind w:firstLine="720"/>
        <w:jc w:val="both"/>
        <w:rPr>
          <w:rFonts w:ascii="GHEA Grapalat" w:eastAsia="MS Mincho" w:hAnsi="GHEA Grapalat" w:cs="Sylfaen"/>
          <w:b/>
          <w:sz w:val="24"/>
          <w:lang w:val="hy-AM"/>
        </w:rPr>
      </w:pPr>
      <w:r w:rsidRPr="0058621B">
        <w:rPr>
          <w:rFonts w:ascii="GHEA Grapalat" w:eastAsia="MS Mincho" w:hAnsi="GHEA Grapalat" w:cs="Sylfaen"/>
          <w:b/>
          <w:sz w:val="24"/>
          <w:lang w:val="hy-AM"/>
        </w:rPr>
        <w:t>4. Նախագծի մշակման գործընթացում ներգրաված ինստիտուտները և անձիք</w:t>
      </w:r>
    </w:p>
    <w:p w14:paraId="7224A1CD" w14:textId="77777777" w:rsidR="003A2E1E" w:rsidRPr="0058621B" w:rsidRDefault="003A2E1E" w:rsidP="003A2E1E">
      <w:pPr>
        <w:spacing w:line="360" w:lineRule="auto"/>
        <w:ind w:firstLine="540"/>
        <w:jc w:val="both"/>
        <w:rPr>
          <w:rFonts w:ascii="GHEA Grapalat" w:hAnsi="GHEA Grapalat" w:cs="Sylfaen"/>
          <w:color w:val="000000"/>
          <w:sz w:val="24"/>
          <w:lang w:val="fr-FR"/>
        </w:rPr>
      </w:pPr>
      <w:r w:rsidRPr="0058621B">
        <w:rPr>
          <w:rFonts w:ascii="GHEA Grapalat" w:hAnsi="GHEA Grapalat" w:cs="Sylfaen"/>
          <w:color w:val="000000"/>
          <w:sz w:val="24"/>
          <w:lang w:val="fr-FR"/>
        </w:rPr>
        <w:t xml:space="preserve">Նախագիծը մշակվել է </w:t>
      </w:r>
      <w:r w:rsidRPr="0058621B">
        <w:rPr>
          <w:rFonts w:ascii="GHEA Grapalat" w:hAnsi="GHEA Grapalat" w:cs="Sylfaen"/>
          <w:color w:val="000000"/>
          <w:sz w:val="24"/>
          <w:lang w:val="hy-AM"/>
        </w:rPr>
        <w:t xml:space="preserve">ՀՀ տարածքային կառավարման և ենթակառուցվածքների նախարարության </w:t>
      </w:r>
      <w:r w:rsidRPr="0058621B">
        <w:rPr>
          <w:rFonts w:ascii="GHEA Grapalat" w:hAnsi="GHEA Grapalat" w:cs="Sylfaen"/>
          <w:color w:val="000000"/>
          <w:sz w:val="24"/>
          <w:lang w:val="fr-FR"/>
        </w:rPr>
        <w:t>կողմից:</w:t>
      </w:r>
    </w:p>
    <w:p w14:paraId="0260372D" w14:textId="77777777" w:rsidR="003A2E1E" w:rsidRPr="0058621B" w:rsidRDefault="003A2E1E" w:rsidP="003A2E1E">
      <w:pPr>
        <w:spacing w:line="360" w:lineRule="auto"/>
        <w:ind w:firstLine="540"/>
        <w:jc w:val="both"/>
        <w:rPr>
          <w:rFonts w:ascii="GHEA Grapalat" w:hAnsi="GHEA Grapalat" w:cs="Sylfaen"/>
          <w:color w:val="000000"/>
          <w:sz w:val="24"/>
          <w:lang w:val="fr-FR"/>
        </w:rPr>
      </w:pPr>
    </w:p>
    <w:p w14:paraId="40317D02" w14:textId="77777777" w:rsidR="003A2E1E" w:rsidRPr="0058621B" w:rsidRDefault="003A2E1E" w:rsidP="003A2E1E">
      <w:pPr>
        <w:spacing w:line="360" w:lineRule="auto"/>
        <w:ind w:firstLine="720"/>
        <w:jc w:val="both"/>
        <w:rPr>
          <w:rFonts w:ascii="GHEA Grapalat" w:eastAsia="MS Mincho" w:hAnsi="GHEA Grapalat" w:cs="MS Mincho"/>
          <w:sz w:val="24"/>
          <w:lang w:val="hy-AM"/>
        </w:rPr>
      </w:pPr>
      <w:r w:rsidRPr="0058621B">
        <w:rPr>
          <w:rFonts w:ascii="GHEA Grapalat" w:eastAsia="MS Mincho" w:hAnsi="GHEA Grapalat" w:cs="Sylfaen"/>
          <w:b/>
          <w:sz w:val="24"/>
          <w:lang w:val="hy-AM"/>
        </w:rPr>
        <w:t>5</w:t>
      </w:r>
      <w:r w:rsidRPr="0058621B">
        <w:rPr>
          <w:rFonts w:ascii="GHEA Grapalat" w:eastAsia="MS Mincho" w:hAnsi="GHEA Grapalat" w:cs="Sylfaen"/>
          <w:sz w:val="24"/>
          <w:lang w:val="hy-AM"/>
        </w:rPr>
        <w:t xml:space="preserve">. </w:t>
      </w:r>
      <w:r w:rsidRPr="0058621B">
        <w:rPr>
          <w:rFonts w:ascii="GHEA Grapalat" w:eastAsia="MS Mincho" w:hAnsi="GHEA Grapalat" w:cs="Sylfaen"/>
          <w:b/>
          <w:sz w:val="24"/>
          <w:lang w:val="hy-AM"/>
        </w:rPr>
        <w:t>Ակնկալվող</w:t>
      </w:r>
      <w:r w:rsidRPr="0058621B">
        <w:rPr>
          <w:rFonts w:ascii="GHEA Grapalat" w:eastAsia="MS Mincho" w:hAnsi="GHEA Grapalat" w:cs="Sylfaen"/>
          <w:sz w:val="24"/>
          <w:lang w:val="hy-AM"/>
        </w:rPr>
        <w:t xml:space="preserve"> </w:t>
      </w:r>
      <w:r w:rsidRPr="0058621B">
        <w:rPr>
          <w:rFonts w:ascii="GHEA Grapalat" w:eastAsia="MS Mincho" w:hAnsi="GHEA Grapalat" w:cs="Sylfaen"/>
          <w:b/>
          <w:sz w:val="24"/>
          <w:lang w:val="hy-AM"/>
        </w:rPr>
        <w:t>արդյունքները</w:t>
      </w:r>
      <w:r w:rsidRPr="0058621B">
        <w:rPr>
          <w:rFonts w:ascii="MS Gothic" w:eastAsia="MS Gothic" w:hAnsi="MS Gothic" w:cs="MS Gothic" w:hint="eastAsia"/>
          <w:sz w:val="24"/>
          <w:lang w:val="hy-AM"/>
        </w:rPr>
        <w:t>․</w:t>
      </w:r>
      <w:r w:rsidRPr="0058621B">
        <w:rPr>
          <w:rFonts w:ascii="GHEA Grapalat" w:eastAsia="MS Mincho" w:hAnsi="GHEA Grapalat" w:cs="MS Mincho"/>
          <w:sz w:val="24"/>
          <w:lang w:val="hy-AM"/>
        </w:rPr>
        <w:tab/>
      </w:r>
    </w:p>
    <w:p w14:paraId="45959064" w14:textId="77777777" w:rsidR="003A2E1E" w:rsidRPr="0058621B" w:rsidRDefault="003A2E1E" w:rsidP="003A2E1E">
      <w:pPr>
        <w:spacing w:line="360" w:lineRule="auto"/>
        <w:ind w:firstLine="540"/>
        <w:jc w:val="both"/>
        <w:rPr>
          <w:rFonts w:ascii="GHEA Grapalat" w:hAnsi="GHEA Grapalat" w:cs="Sylfaen"/>
          <w:color w:val="000000"/>
          <w:sz w:val="24"/>
          <w:lang w:val="hy-AM"/>
        </w:rPr>
      </w:pPr>
      <w:r w:rsidRPr="0058621B">
        <w:rPr>
          <w:rFonts w:ascii="GHEA Grapalat" w:hAnsi="GHEA Grapalat"/>
          <w:sz w:val="24"/>
          <w:lang w:val="hy-AM"/>
        </w:rPr>
        <w:t xml:space="preserve">«Ավտոմոբիլային ճանապարհների մասին» Հայաստանի Հանրապետության օրենքում փոփոխություններ և լրացումներ կատարելու մասին» </w:t>
      </w:r>
      <w:r w:rsidRPr="0058621B">
        <w:rPr>
          <w:rFonts w:ascii="GHEA Grapalat" w:hAnsi="GHEA Grapalat" w:cs="Sylfaen"/>
          <w:color w:val="000000"/>
          <w:sz w:val="24"/>
          <w:lang w:val="hy-AM"/>
        </w:rPr>
        <w:t>ՀՀ օրենքի</w:t>
      </w:r>
      <w:r w:rsidRPr="0058621B">
        <w:rPr>
          <w:rFonts w:ascii="GHEA Grapalat" w:hAnsi="GHEA Grapalat" w:cs="Sylfaen"/>
          <w:color w:val="000000"/>
          <w:sz w:val="24"/>
          <w:lang w:val="fr-FR"/>
        </w:rPr>
        <w:t xml:space="preserve"> նախագ</w:t>
      </w:r>
      <w:r w:rsidRPr="0058621B">
        <w:rPr>
          <w:rFonts w:ascii="GHEA Grapalat" w:hAnsi="GHEA Grapalat" w:cs="Sylfaen"/>
          <w:color w:val="000000"/>
          <w:sz w:val="24"/>
          <w:lang w:val="hy-AM"/>
        </w:rPr>
        <w:t>ծի</w:t>
      </w:r>
      <w:r w:rsidRPr="0058621B">
        <w:rPr>
          <w:rFonts w:ascii="GHEA Grapalat" w:hAnsi="GHEA Grapalat" w:cs="Sylfaen"/>
          <w:color w:val="000000"/>
          <w:sz w:val="24"/>
          <w:lang w:val="fr-FR"/>
        </w:rPr>
        <w:t xml:space="preserve"> ընդուն</w:t>
      </w:r>
      <w:r w:rsidRPr="0058621B">
        <w:rPr>
          <w:rFonts w:ascii="GHEA Grapalat" w:hAnsi="GHEA Grapalat" w:cs="Sylfaen"/>
          <w:color w:val="000000"/>
          <w:sz w:val="24"/>
          <w:lang w:val="hy-AM"/>
        </w:rPr>
        <w:t>մամբ</w:t>
      </w:r>
      <w:r w:rsidRPr="0058621B">
        <w:rPr>
          <w:rFonts w:ascii="MS Gothic" w:eastAsia="MS Gothic" w:hAnsi="MS Gothic" w:cs="MS Gothic" w:hint="eastAsia"/>
          <w:color w:val="000000"/>
          <w:sz w:val="24"/>
          <w:lang w:val="hy-AM"/>
        </w:rPr>
        <w:t>․</w:t>
      </w:r>
    </w:p>
    <w:p w14:paraId="15D134EE" w14:textId="77777777" w:rsidR="003A2E1E" w:rsidRPr="0058621B" w:rsidRDefault="003A2E1E" w:rsidP="003A2E1E">
      <w:pPr>
        <w:pStyle w:val="ListParagraph"/>
        <w:numPr>
          <w:ilvl w:val="0"/>
          <w:numId w:val="16"/>
        </w:numPr>
        <w:tabs>
          <w:tab w:val="left" w:pos="1080"/>
        </w:tabs>
        <w:spacing w:line="360" w:lineRule="auto"/>
        <w:ind w:left="90" w:firstLine="450"/>
        <w:jc w:val="both"/>
        <w:rPr>
          <w:rFonts w:ascii="GHEA Grapalat" w:eastAsia="MS Mincho" w:hAnsi="GHEA Grapalat" w:cs="MS Mincho"/>
          <w:lang w:val="hy-AM"/>
        </w:rPr>
      </w:pPr>
      <w:r w:rsidRPr="0058621B">
        <w:rPr>
          <w:rFonts w:ascii="GHEA Grapalat" w:hAnsi="GHEA Grapalat"/>
          <w:lang w:val="hy-AM"/>
        </w:rPr>
        <w:t>Կհստակեցվեն օրենքում իրավական ակտեր ընդունելու լիազորող նորմերը</w:t>
      </w:r>
      <w:r w:rsidRPr="0058621B">
        <w:rPr>
          <w:rFonts w:ascii="MS Gothic" w:eastAsia="MS Gothic" w:hAnsi="MS Gothic" w:cs="MS Gothic" w:hint="eastAsia"/>
          <w:lang w:val="hy-AM"/>
        </w:rPr>
        <w:t>․</w:t>
      </w:r>
    </w:p>
    <w:p w14:paraId="15E857D2" w14:textId="77777777" w:rsidR="003A2E1E" w:rsidRPr="0058621B" w:rsidRDefault="003A2E1E" w:rsidP="003A2E1E">
      <w:pPr>
        <w:pStyle w:val="ListParagraph"/>
        <w:numPr>
          <w:ilvl w:val="0"/>
          <w:numId w:val="16"/>
        </w:numPr>
        <w:tabs>
          <w:tab w:val="left" w:pos="1080"/>
        </w:tabs>
        <w:spacing w:line="360" w:lineRule="auto"/>
        <w:ind w:left="90" w:firstLine="450"/>
        <w:jc w:val="both"/>
        <w:rPr>
          <w:rFonts w:ascii="GHEA Grapalat" w:hAnsi="GHEA Grapalat"/>
          <w:lang w:val="hy-AM"/>
        </w:rPr>
      </w:pPr>
      <w:r w:rsidRPr="0058621B">
        <w:rPr>
          <w:rFonts w:ascii="GHEA Grapalat" w:hAnsi="GHEA Grapalat"/>
          <w:lang w:val="hy-AM"/>
        </w:rPr>
        <w:t>Կսահմանվեն ճանապարհային ենթակառուցվածքների անվտանգության կառավարման, ազդեցության գնահատման, ճանապարհային անվտանգության աուդիտի և ճանապարհային թունելների անվտանգության նվազագույն պահանջներով նախատեսված հարաբերությունների հետ կապված դրույթները</w:t>
      </w:r>
      <w:r w:rsidRPr="0058621B">
        <w:rPr>
          <w:rFonts w:ascii="MS Gothic" w:eastAsia="MS Gothic" w:hAnsi="MS Gothic" w:cs="MS Gothic" w:hint="eastAsia"/>
          <w:lang w:val="hy-AM"/>
        </w:rPr>
        <w:t>․</w:t>
      </w:r>
    </w:p>
    <w:p w14:paraId="0D7DC019" w14:textId="77777777" w:rsidR="003A2E1E" w:rsidRPr="0058621B" w:rsidRDefault="003A2E1E" w:rsidP="003A2E1E">
      <w:pPr>
        <w:pStyle w:val="ListParagraph"/>
        <w:numPr>
          <w:ilvl w:val="0"/>
          <w:numId w:val="16"/>
        </w:numPr>
        <w:tabs>
          <w:tab w:val="left" w:pos="1080"/>
        </w:tabs>
        <w:spacing w:line="360" w:lineRule="auto"/>
        <w:ind w:left="90" w:firstLine="450"/>
        <w:jc w:val="both"/>
        <w:rPr>
          <w:rFonts w:ascii="GHEA Grapalat" w:hAnsi="GHEA Grapalat"/>
          <w:lang w:val="hy-AM"/>
        </w:rPr>
      </w:pPr>
      <w:r w:rsidRPr="0058621B">
        <w:rPr>
          <w:rFonts w:ascii="GHEA Grapalat" w:hAnsi="GHEA Grapalat"/>
          <w:lang w:val="hy-AM"/>
        </w:rPr>
        <w:t xml:space="preserve">Կհստակեցվեն ավտոմոբիլային ճանապարհների օտարման շերտում, </w:t>
      </w:r>
      <w:r w:rsidRPr="0058621B">
        <w:rPr>
          <w:rFonts w:ascii="GHEA Grapalat" w:hAnsi="GHEA Grapalat"/>
          <w:color w:val="000000" w:themeColor="text1"/>
          <w:lang w:val="hy-AM"/>
        </w:rPr>
        <w:t>բնակավայրերի սահմանների միջով անցնող տարանցիկ հատվածներում</w:t>
      </w:r>
      <w:r w:rsidRPr="0058621B">
        <w:rPr>
          <w:rFonts w:ascii="GHEA Grapalat" w:hAnsi="GHEA Grapalat"/>
          <w:lang w:val="hy-AM"/>
        </w:rPr>
        <w:t xml:space="preserve"> և պաշտպանական գոտիներում կառուցապատման պահանջները</w:t>
      </w:r>
      <w:r w:rsidRPr="0058621B">
        <w:rPr>
          <w:rFonts w:ascii="MS Gothic" w:eastAsia="MS Gothic" w:hAnsi="MS Gothic" w:cs="MS Gothic" w:hint="eastAsia"/>
          <w:lang w:val="hy-AM"/>
        </w:rPr>
        <w:t>․</w:t>
      </w:r>
    </w:p>
    <w:p w14:paraId="2C3F4A63" w14:textId="77777777" w:rsidR="003A2E1E" w:rsidRPr="0058621B" w:rsidRDefault="003A2E1E" w:rsidP="003A2E1E">
      <w:pPr>
        <w:pStyle w:val="ListParagraph"/>
        <w:numPr>
          <w:ilvl w:val="0"/>
          <w:numId w:val="16"/>
        </w:numPr>
        <w:tabs>
          <w:tab w:val="left" w:pos="1080"/>
        </w:tabs>
        <w:spacing w:line="360" w:lineRule="auto"/>
        <w:ind w:left="90" w:firstLine="540"/>
        <w:jc w:val="both"/>
        <w:rPr>
          <w:rFonts w:ascii="GHEA Grapalat" w:eastAsia="MS Mincho" w:hAnsi="GHEA Grapalat" w:cs="MS Mincho"/>
          <w:lang w:val="hy-AM"/>
        </w:rPr>
      </w:pPr>
      <w:r w:rsidRPr="0058621B">
        <w:rPr>
          <w:rFonts w:ascii="GHEA Grapalat" w:hAnsi="GHEA Grapalat"/>
          <w:lang w:val="hy-AM"/>
        </w:rPr>
        <w:t>Պետական ճանապարհային մարմինը կիրականացնի նաև ճանապարհային ենթակառուցվածքների անվտանգության կառավարման, ճանապարհային անվտանգության ազդեցության գնահատման, ճանապարհային անվտանգության աուդիտ</w:t>
      </w:r>
      <w:r>
        <w:rPr>
          <w:rFonts w:ascii="GHEA Grapalat" w:hAnsi="GHEA Grapalat"/>
          <w:lang w:val="hy-AM"/>
        </w:rPr>
        <w:t xml:space="preserve">որների </w:t>
      </w:r>
      <w:r w:rsidRPr="0058621B">
        <w:rPr>
          <w:rFonts w:ascii="GHEA Grapalat" w:hAnsi="GHEA Grapalat"/>
          <w:lang w:val="hy-AM"/>
        </w:rPr>
        <w:t>որակաորման գործառույթներ</w:t>
      </w:r>
      <w:r w:rsidRPr="0058621B">
        <w:rPr>
          <w:rFonts w:ascii="MS Gothic" w:eastAsia="MS Gothic" w:hAnsi="MS Gothic" w:cs="MS Gothic" w:hint="eastAsia"/>
          <w:lang w:val="hy-AM"/>
        </w:rPr>
        <w:t>․</w:t>
      </w:r>
    </w:p>
    <w:p w14:paraId="13158080" w14:textId="77777777" w:rsidR="003A2E1E" w:rsidRPr="0058621B" w:rsidRDefault="003A2E1E" w:rsidP="003A2E1E">
      <w:pPr>
        <w:pStyle w:val="ListParagraph"/>
        <w:numPr>
          <w:ilvl w:val="0"/>
          <w:numId w:val="16"/>
        </w:numPr>
        <w:tabs>
          <w:tab w:val="left" w:pos="1080"/>
        </w:tabs>
        <w:spacing w:line="360" w:lineRule="auto"/>
        <w:ind w:left="90" w:firstLine="540"/>
        <w:jc w:val="both"/>
        <w:rPr>
          <w:rFonts w:ascii="GHEA Grapalat" w:hAnsi="GHEA Grapalat" w:cs="Sylfaen"/>
          <w:color w:val="000000"/>
          <w:lang w:val="hy-AM"/>
        </w:rPr>
      </w:pPr>
      <w:r w:rsidRPr="0058621B">
        <w:rPr>
          <w:rFonts w:ascii="GHEA Grapalat" w:hAnsi="GHEA Grapalat" w:cs="Sylfaen"/>
          <w:color w:val="000000"/>
          <w:lang w:val="hy-AM"/>
        </w:rPr>
        <w:t xml:space="preserve">Ճանապարհային </w:t>
      </w:r>
      <w:r w:rsidRPr="0058621B">
        <w:rPr>
          <w:rFonts w:ascii="GHEA Grapalat" w:hAnsi="GHEA Grapalat"/>
          <w:lang w:val="hy-AM"/>
        </w:rPr>
        <w:t>ենթակառուցվածքների</w:t>
      </w:r>
      <w:r w:rsidRPr="0058621B">
        <w:rPr>
          <w:rFonts w:ascii="GHEA Grapalat" w:hAnsi="GHEA Grapalat" w:cs="Sylfaen"/>
          <w:color w:val="000000"/>
          <w:lang w:val="hy-AM"/>
        </w:rPr>
        <w:t xml:space="preserve"> անվտանգության կառավարման արդյունքում </w:t>
      </w:r>
      <w:r w:rsidRPr="0058621B">
        <w:rPr>
          <w:rFonts w:ascii="GHEA Grapalat" w:hAnsi="GHEA Grapalat"/>
          <w:lang w:val="hy-AM"/>
        </w:rPr>
        <w:t xml:space="preserve">ճանապարհաշինարարական ծրագրերի  իրականացման բոլոր փուլերում՝ ճանապարհի շինարարության պլանավորումից մինչև ճանապարհը շահագործման հանձնելուց հետո </w:t>
      </w:r>
      <w:r>
        <w:rPr>
          <w:rFonts w:ascii="GHEA Grapalat" w:hAnsi="GHEA Grapalat"/>
          <w:lang w:val="hy-AM"/>
        </w:rPr>
        <w:t>մեկ տարվա</w:t>
      </w:r>
      <w:r w:rsidRPr="0058621B">
        <w:rPr>
          <w:rFonts w:ascii="GHEA Grapalat" w:hAnsi="GHEA Grapalat"/>
          <w:lang w:val="hy-AM"/>
        </w:rPr>
        <w:t xml:space="preserve"> </w:t>
      </w:r>
      <w:r>
        <w:rPr>
          <w:rFonts w:ascii="GHEA Grapalat" w:hAnsi="GHEA Grapalat"/>
          <w:lang w:val="hy-AM"/>
        </w:rPr>
        <w:t xml:space="preserve">ընթացքում </w:t>
      </w:r>
      <w:r w:rsidRPr="0058621B">
        <w:rPr>
          <w:rFonts w:ascii="GHEA Grapalat" w:hAnsi="GHEA Grapalat"/>
          <w:lang w:val="hy-AM"/>
        </w:rPr>
        <w:t xml:space="preserve">կիրականացվեն </w:t>
      </w:r>
      <w:r w:rsidRPr="0058621B">
        <w:rPr>
          <w:rFonts w:ascii="GHEA Grapalat" w:hAnsi="GHEA Grapalat" w:cs="Sylfaen"/>
          <w:color w:val="000000"/>
          <w:lang w:val="hy-AM"/>
        </w:rPr>
        <w:t>ճանապարհային անվտանգության աուդիտներ, որը կհան</w:t>
      </w:r>
      <w:r>
        <w:rPr>
          <w:rFonts w:ascii="GHEA Grapalat" w:hAnsi="GHEA Grapalat" w:cs="Sylfaen"/>
          <w:color w:val="000000"/>
          <w:lang w:val="hy-AM"/>
        </w:rPr>
        <w:t xml:space="preserve">գեցնի </w:t>
      </w:r>
      <w:r w:rsidRPr="0058621B">
        <w:rPr>
          <w:rFonts w:ascii="GHEA Grapalat" w:hAnsi="GHEA Grapalat" w:cs="Sylfaen"/>
          <w:color w:val="000000"/>
          <w:lang w:val="hy-AM"/>
        </w:rPr>
        <w:t>ճանապարհ</w:t>
      </w:r>
      <w:r>
        <w:rPr>
          <w:rFonts w:ascii="GHEA Grapalat" w:hAnsi="GHEA Grapalat" w:cs="Sylfaen"/>
          <w:color w:val="000000"/>
          <w:lang w:val="hy-AM"/>
        </w:rPr>
        <w:t>ային ենթակառուցվածքի</w:t>
      </w:r>
      <w:r w:rsidRPr="0058621B">
        <w:rPr>
          <w:rFonts w:ascii="GHEA Grapalat" w:hAnsi="GHEA Grapalat" w:cs="Sylfaen"/>
          <w:color w:val="000000"/>
          <w:lang w:val="hy-AM"/>
        </w:rPr>
        <w:t xml:space="preserve"> անվտանգության </w:t>
      </w:r>
      <w:r>
        <w:rPr>
          <w:rFonts w:ascii="GHEA Grapalat" w:hAnsi="GHEA Grapalat" w:cs="Sylfaen"/>
          <w:color w:val="000000"/>
          <w:lang w:val="hy-AM"/>
        </w:rPr>
        <w:t>բարելավմանը</w:t>
      </w:r>
      <w:r w:rsidRPr="0058621B">
        <w:rPr>
          <w:rFonts w:ascii="MS Gothic" w:eastAsia="MS Gothic" w:hAnsi="MS Gothic" w:cs="MS Gothic" w:hint="eastAsia"/>
          <w:color w:val="000000"/>
          <w:lang w:val="hy-AM"/>
        </w:rPr>
        <w:t>․</w:t>
      </w:r>
    </w:p>
    <w:p w14:paraId="3AEF5B62" w14:textId="77777777" w:rsidR="003A2E1E" w:rsidRPr="002A26AF" w:rsidRDefault="003A2E1E" w:rsidP="003A2E1E">
      <w:pPr>
        <w:pStyle w:val="ListParagraph"/>
        <w:numPr>
          <w:ilvl w:val="0"/>
          <w:numId w:val="16"/>
        </w:numPr>
        <w:tabs>
          <w:tab w:val="left" w:pos="1080"/>
        </w:tabs>
        <w:spacing w:line="360" w:lineRule="auto"/>
        <w:ind w:left="90" w:firstLine="540"/>
        <w:jc w:val="both"/>
        <w:rPr>
          <w:rFonts w:ascii="GHEA Grapalat" w:hAnsi="GHEA Grapalat" w:cs="Sylfaen"/>
          <w:color w:val="000000"/>
          <w:lang w:val="hy-AM"/>
        </w:rPr>
      </w:pPr>
      <w:r w:rsidRPr="0058621B">
        <w:rPr>
          <w:rFonts w:ascii="GHEA Grapalat" w:hAnsi="GHEA Grapalat"/>
          <w:lang w:val="hy-AM"/>
        </w:rPr>
        <w:t xml:space="preserve">Թունելների անվտանգության ապահովման մասով </w:t>
      </w:r>
      <w:r>
        <w:rPr>
          <w:rFonts w:ascii="GHEA Grapalat" w:hAnsi="GHEA Grapalat"/>
          <w:lang w:val="hy-AM"/>
        </w:rPr>
        <w:t xml:space="preserve">կսահմանվեն նվազագույն տեխնիկական պահանջներ </w:t>
      </w:r>
      <w:r w:rsidRPr="00FF3F97">
        <w:rPr>
          <w:rFonts w:ascii="GHEA Grapalat" w:hAnsi="GHEA Grapalat"/>
          <w:lang w:val="hy-AM"/>
        </w:rPr>
        <w:t>(</w:t>
      </w:r>
      <w:r>
        <w:rPr>
          <w:rFonts w:ascii="GHEA Grapalat" w:hAnsi="GHEA Grapalat"/>
          <w:lang w:val="hy-AM"/>
        </w:rPr>
        <w:t>օդափոխության</w:t>
      </w:r>
      <w:r w:rsidRPr="00FF3F97">
        <w:rPr>
          <w:rFonts w:ascii="GHEA Grapalat" w:hAnsi="GHEA Grapalat"/>
          <w:lang w:val="hy-AM"/>
        </w:rPr>
        <w:t xml:space="preserve"> </w:t>
      </w:r>
      <w:r>
        <w:rPr>
          <w:rFonts w:ascii="GHEA Grapalat" w:hAnsi="GHEA Grapalat"/>
          <w:lang w:val="hy-AM"/>
        </w:rPr>
        <w:t>համակարգերի, տարհանման, լուսավորության, հակահրդեհային համակարգերի և այլն</w:t>
      </w:r>
      <w:r w:rsidRPr="00FF3F97">
        <w:rPr>
          <w:rFonts w:ascii="GHEA Grapalat" w:hAnsi="GHEA Grapalat"/>
          <w:lang w:val="hy-AM"/>
        </w:rPr>
        <w:t>)</w:t>
      </w:r>
      <w:r>
        <w:rPr>
          <w:rFonts w:ascii="GHEA Grapalat" w:hAnsi="GHEA Grapalat"/>
          <w:lang w:val="hy-AM"/>
        </w:rPr>
        <w:t xml:space="preserve">, </w:t>
      </w:r>
      <w:r w:rsidRPr="0058621B">
        <w:rPr>
          <w:rFonts w:ascii="GHEA Grapalat" w:eastAsia="Calibri" w:hAnsi="GHEA Grapalat"/>
          <w:lang w:val="hy-AM"/>
        </w:rPr>
        <w:t xml:space="preserve">ճանապարհային </w:t>
      </w:r>
      <w:r w:rsidRPr="0058621B">
        <w:rPr>
          <w:rFonts w:ascii="GHEA Grapalat" w:hAnsi="GHEA Grapalat"/>
          <w:lang w:val="hy-AM"/>
        </w:rPr>
        <w:t>ենթակառուցվածքների</w:t>
      </w:r>
      <w:r w:rsidRPr="0058621B">
        <w:rPr>
          <w:rFonts w:ascii="GHEA Grapalat" w:eastAsia="Calibri" w:hAnsi="GHEA Grapalat"/>
          <w:lang w:val="hy-AM"/>
        </w:rPr>
        <w:t xml:space="preserve"> անվտանգության կառավարման </w:t>
      </w:r>
      <w:r w:rsidRPr="0058621B">
        <w:rPr>
          <w:rFonts w:ascii="GHEA Grapalat" w:hAnsi="GHEA Grapalat"/>
          <w:lang w:val="hy-AM"/>
        </w:rPr>
        <w:t xml:space="preserve">մարմնի կողմից կիրականացվեն թունելների </w:t>
      </w:r>
      <w:r>
        <w:rPr>
          <w:rFonts w:ascii="GHEA Grapalat" w:hAnsi="GHEA Grapalat"/>
          <w:lang w:val="hy-AM"/>
        </w:rPr>
        <w:t xml:space="preserve">անվտանգության նկատմամբ </w:t>
      </w:r>
      <w:r w:rsidRPr="0058621B">
        <w:rPr>
          <w:rFonts w:ascii="GHEA Grapalat" w:hAnsi="GHEA Grapalat"/>
          <w:lang w:val="hy-AM"/>
        </w:rPr>
        <w:t xml:space="preserve">հսկողության, գնահատման և փորձարկման գործընթացներ, կուժեղացվի թունելների անվտանգությանն ուղղված միջոցառումները։ </w:t>
      </w:r>
    </w:p>
    <w:p w14:paraId="0B9190E0" w14:textId="77777777" w:rsidR="003A2E1E" w:rsidRPr="002A26AF" w:rsidRDefault="003A2E1E" w:rsidP="003A2E1E">
      <w:pPr>
        <w:pStyle w:val="ListParagraph"/>
        <w:tabs>
          <w:tab w:val="left" w:pos="1080"/>
        </w:tabs>
        <w:spacing w:line="360" w:lineRule="auto"/>
        <w:ind w:left="0" w:firstLine="630"/>
        <w:jc w:val="both"/>
        <w:rPr>
          <w:rFonts w:ascii="GHEA Grapalat" w:hAnsi="GHEA Grapalat" w:cs="Sylfaen"/>
          <w:color w:val="000000"/>
          <w:lang w:val="hy-AM"/>
        </w:rPr>
      </w:pPr>
      <w:r>
        <w:rPr>
          <w:rFonts w:ascii="GHEA Grapalat" w:hAnsi="GHEA Grapalat"/>
          <w:lang w:val="hy-AM"/>
        </w:rPr>
        <w:t xml:space="preserve">Միաժամանակ </w:t>
      </w:r>
      <w:r w:rsidRPr="002A26AF">
        <w:rPr>
          <w:rFonts w:ascii="GHEA Grapalat" w:hAnsi="GHEA Grapalat"/>
          <w:lang w:val="hy-AM"/>
        </w:rPr>
        <w:t>«</w:t>
      </w:r>
      <w:r w:rsidRPr="002A26AF">
        <w:rPr>
          <w:rFonts w:ascii="GHEA Grapalat" w:hAnsi="GHEA Grapalat" w:cs="Sylfaen"/>
          <w:lang w:val="hy-AM"/>
        </w:rPr>
        <w:t>Պետական</w:t>
      </w:r>
      <w:r w:rsidRPr="002A26AF">
        <w:rPr>
          <w:rFonts w:ascii="GHEA Grapalat" w:hAnsi="GHEA Grapalat"/>
          <w:lang w:val="hy-AM"/>
        </w:rPr>
        <w:t xml:space="preserve"> </w:t>
      </w:r>
      <w:r w:rsidRPr="002A26AF">
        <w:rPr>
          <w:rFonts w:ascii="GHEA Grapalat" w:hAnsi="GHEA Grapalat" w:cs="Sylfaen"/>
          <w:lang w:val="hy-AM"/>
        </w:rPr>
        <w:t>տուրքի</w:t>
      </w:r>
      <w:r w:rsidRPr="002A26AF">
        <w:rPr>
          <w:rFonts w:ascii="GHEA Grapalat" w:hAnsi="GHEA Grapalat"/>
          <w:lang w:val="hy-AM"/>
        </w:rPr>
        <w:t xml:space="preserve"> </w:t>
      </w:r>
      <w:r w:rsidRPr="002A26AF">
        <w:rPr>
          <w:rFonts w:ascii="GHEA Grapalat" w:hAnsi="GHEA Grapalat" w:cs="Sylfaen"/>
          <w:lang w:val="hy-AM"/>
        </w:rPr>
        <w:t>մասին</w:t>
      </w:r>
      <w:r w:rsidRPr="002A26AF">
        <w:rPr>
          <w:rFonts w:ascii="GHEA Grapalat" w:hAnsi="GHEA Grapalat" w:cs="Arial Armenian"/>
          <w:lang w:val="hy-AM"/>
        </w:rPr>
        <w:t>»</w:t>
      </w:r>
      <w:r w:rsidRPr="002A26AF">
        <w:rPr>
          <w:rFonts w:ascii="GHEA Grapalat" w:hAnsi="GHEA Grapalat"/>
          <w:lang w:val="hy-AM"/>
        </w:rPr>
        <w:t xml:space="preserve"> </w:t>
      </w:r>
      <w:r w:rsidRPr="002A26AF">
        <w:rPr>
          <w:rFonts w:ascii="GHEA Grapalat" w:hAnsi="GHEA Grapalat" w:cs="Sylfaen"/>
          <w:lang w:val="hy-AM"/>
        </w:rPr>
        <w:t>ՀՀ</w:t>
      </w:r>
      <w:r w:rsidRPr="002A26AF">
        <w:rPr>
          <w:rFonts w:ascii="GHEA Grapalat" w:hAnsi="GHEA Grapalat"/>
          <w:lang w:val="hy-AM"/>
        </w:rPr>
        <w:t xml:space="preserve"> </w:t>
      </w:r>
      <w:r w:rsidRPr="002A26AF">
        <w:rPr>
          <w:rFonts w:ascii="GHEA Grapalat" w:hAnsi="GHEA Grapalat" w:cs="Sylfaen"/>
          <w:lang w:val="hy-AM"/>
        </w:rPr>
        <w:t>օրենքում</w:t>
      </w:r>
      <w:r w:rsidRPr="002A26AF">
        <w:rPr>
          <w:rFonts w:ascii="GHEA Grapalat" w:hAnsi="GHEA Grapalat"/>
          <w:lang w:val="hy-AM"/>
        </w:rPr>
        <w:t xml:space="preserve"> </w:t>
      </w:r>
      <w:r w:rsidRPr="002A26AF">
        <w:rPr>
          <w:rFonts w:ascii="GHEA Grapalat" w:hAnsi="GHEA Grapalat" w:cs="Sylfaen"/>
          <w:lang w:val="hy-AM"/>
        </w:rPr>
        <w:t>լրացումներ</w:t>
      </w:r>
      <w:r w:rsidRPr="002A26AF">
        <w:rPr>
          <w:rFonts w:ascii="GHEA Grapalat" w:hAnsi="GHEA Grapalat"/>
          <w:lang w:val="hy-AM"/>
        </w:rPr>
        <w:t xml:space="preserve"> </w:t>
      </w:r>
      <w:r w:rsidRPr="002A26AF">
        <w:rPr>
          <w:rFonts w:ascii="GHEA Grapalat" w:hAnsi="GHEA Grapalat" w:cs="Sylfaen"/>
          <w:lang w:val="hy-AM"/>
        </w:rPr>
        <w:t>կատարելու</w:t>
      </w:r>
      <w:r w:rsidRPr="002A26AF">
        <w:rPr>
          <w:rFonts w:ascii="GHEA Grapalat" w:hAnsi="GHEA Grapalat"/>
          <w:lang w:val="hy-AM"/>
        </w:rPr>
        <w:t xml:space="preserve"> </w:t>
      </w:r>
      <w:r w:rsidRPr="002A26AF">
        <w:rPr>
          <w:rFonts w:ascii="GHEA Grapalat" w:hAnsi="GHEA Grapalat" w:cs="Sylfaen"/>
          <w:lang w:val="hy-AM"/>
        </w:rPr>
        <w:t>մասին</w:t>
      </w:r>
      <w:r w:rsidRPr="002A26AF">
        <w:rPr>
          <w:rFonts w:ascii="GHEA Grapalat" w:hAnsi="GHEA Grapalat" w:cs="Arial Armenian"/>
          <w:lang w:val="hy-AM"/>
        </w:rPr>
        <w:t>»</w:t>
      </w:r>
      <w:r w:rsidRPr="002A26AF">
        <w:rPr>
          <w:rFonts w:ascii="GHEA Grapalat" w:hAnsi="GHEA Grapalat"/>
          <w:lang w:val="hy-AM"/>
        </w:rPr>
        <w:t xml:space="preserve"> </w:t>
      </w:r>
      <w:r w:rsidRPr="002A26AF">
        <w:rPr>
          <w:rFonts w:ascii="GHEA Grapalat" w:hAnsi="GHEA Grapalat" w:cs="Sylfaen"/>
          <w:lang w:val="hy-AM"/>
        </w:rPr>
        <w:t>ՀՀ</w:t>
      </w:r>
      <w:r w:rsidRPr="002A26AF">
        <w:rPr>
          <w:rFonts w:ascii="GHEA Grapalat" w:hAnsi="GHEA Grapalat"/>
          <w:lang w:val="hy-AM"/>
        </w:rPr>
        <w:t xml:space="preserve"> </w:t>
      </w:r>
      <w:r w:rsidRPr="002A26AF">
        <w:rPr>
          <w:rFonts w:ascii="GHEA Grapalat" w:hAnsi="GHEA Grapalat" w:cs="Sylfaen"/>
          <w:lang w:val="hy-AM"/>
        </w:rPr>
        <w:t>օրենքի</w:t>
      </w:r>
      <w:r w:rsidRPr="002A26AF">
        <w:rPr>
          <w:rFonts w:ascii="GHEA Grapalat" w:hAnsi="GHEA Grapalat"/>
          <w:lang w:val="hy-AM"/>
        </w:rPr>
        <w:t xml:space="preserve"> </w:t>
      </w:r>
      <w:r w:rsidRPr="002A26AF">
        <w:rPr>
          <w:rFonts w:ascii="GHEA Grapalat" w:hAnsi="GHEA Grapalat" w:cs="Sylfaen"/>
          <w:lang w:val="hy-AM"/>
        </w:rPr>
        <w:t>նախագծի</w:t>
      </w:r>
      <w:r w:rsidRPr="002A26AF">
        <w:rPr>
          <w:rFonts w:ascii="GHEA Grapalat" w:hAnsi="GHEA Grapalat"/>
          <w:lang w:val="hy-AM"/>
        </w:rPr>
        <w:t xml:space="preserve"> </w:t>
      </w:r>
      <w:r w:rsidRPr="002A26AF">
        <w:rPr>
          <w:rFonts w:ascii="GHEA Grapalat" w:hAnsi="GHEA Grapalat" w:cs="Sylfaen"/>
          <w:lang w:val="hy-AM"/>
        </w:rPr>
        <w:t>ընդունման</w:t>
      </w:r>
      <w:r w:rsidRPr="002A26AF">
        <w:rPr>
          <w:rFonts w:ascii="GHEA Grapalat" w:hAnsi="GHEA Grapalat"/>
          <w:lang w:val="hy-AM"/>
        </w:rPr>
        <w:t xml:space="preserve"> </w:t>
      </w:r>
      <w:r w:rsidRPr="002A26AF">
        <w:rPr>
          <w:rFonts w:ascii="GHEA Grapalat" w:hAnsi="GHEA Grapalat" w:cs="Sylfaen"/>
          <w:lang w:val="hy-AM"/>
        </w:rPr>
        <w:t>արդյունքում</w:t>
      </w:r>
      <w:r w:rsidRPr="002A26AF">
        <w:rPr>
          <w:rFonts w:ascii="GHEA Grapalat" w:hAnsi="GHEA Grapalat"/>
          <w:lang w:val="hy-AM"/>
        </w:rPr>
        <w:t xml:space="preserve"> </w:t>
      </w:r>
      <w:r>
        <w:rPr>
          <w:rFonts w:ascii="GHEA Grapalat" w:hAnsi="GHEA Grapalat" w:cs="GHEA Grapalat"/>
          <w:color w:val="000000" w:themeColor="text1"/>
          <w:lang w:val="hy-AM"/>
        </w:rPr>
        <w:t xml:space="preserve">Ճանապարհային անվտանգության աուդիտորի </w:t>
      </w:r>
      <w:r>
        <w:rPr>
          <w:rFonts w:ascii="GHEA Grapalat" w:hAnsi="GHEA Grapalat" w:cs="GHEA Grapalat"/>
          <w:color w:val="000000" w:themeColor="text1"/>
          <w:shd w:val="clear" w:color="auto" w:fill="FFFFFF"/>
          <w:lang w:val="hy-AM"/>
        </w:rPr>
        <w:t xml:space="preserve"> և </w:t>
      </w:r>
      <w:r w:rsidRPr="00197BE0">
        <w:rPr>
          <w:rFonts w:ascii="GHEA Grapalat" w:hAnsi="GHEA Grapalat"/>
          <w:color w:val="000000" w:themeColor="text1"/>
          <w:lang w:val="hy-AM"/>
        </w:rPr>
        <w:t>թունելի անվտանգության գծով պատասխանատուի</w:t>
      </w:r>
      <w:r w:rsidRPr="002A26AF">
        <w:rPr>
          <w:rFonts w:ascii="GHEA Grapalat" w:hAnsi="GHEA Grapalat" w:cs="GHEA Grapalat"/>
          <w:color w:val="000000" w:themeColor="text1"/>
          <w:shd w:val="clear" w:color="auto" w:fill="FFFFFF"/>
          <w:lang w:val="hy-AM"/>
        </w:rPr>
        <w:t xml:space="preserve"> որակավորման քննություն ընդունելու և որակավորման վկայական տալու համար մասնակիցներից կգանձվի օրենքով սահմանված բազային տուրքի համապատասխանաբար </w:t>
      </w:r>
      <w:r>
        <w:rPr>
          <w:rFonts w:ascii="GHEA Grapalat" w:hAnsi="GHEA Grapalat" w:cs="GHEA Grapalat"/>
          <w:color w:val="000000" w:themeColor="text1"/>
          <w:shd w:val="clear" w:color="auto" w:fill="FFFFFF"/>
          <w:lang w:val="hy-AM"/>
        </w:rPr>
        <w:t>20</w:t>
      </w:r>
      <w:r w:rsidRPr="002A26AF">
        <w:rPr>
          <w:rFonts w:ascii="GHEA Grapalat" w:hAnsi="GHEA Grapalat" w:cs="GHEA Grapalat"/>
          <w:color w:val="000000" w:themeColor="text1"/>
          <w:shd w:val="clear" w:color="auto" w:fill="FFFFFF"/>
          <w:lang w:val="hy-AM"/>
        </w:rPr>
        <w:t xml:space="preserve">-ապատիկի և 10-ապատիկի չափով գումար։ </w:t>
      </w:r>
    </w:p>
    <w:p w14:paraId="6A6FA5C8" w14:textId="77777777" w:rsidR="003A2E1E" w:rsidRPr="00EC5544" w:rsidRDefault="003A2E1E" w:rsidP="003A2E1E">
      <w:pPr>
        <w:spacing w:line="360" w:lineRule="auto"/>
        <w:jc w:val="right"/>
        <w:rPr>
          <w:rFonts w:ascii="GHEA Grapalat" w:hAnsi="GHEA Grapalat" w:cs="Sylfaen"/>
          <w:b/>
          <w:color w:val="000000"/>
          <w:sz w:val="24"/>
          <w:lang w:val="hy-AM"/>
        </w:rPr>
      </w:pPr>
    </w:p>
    <w:p w14:paraId="5837E3A3" w14:textId="77777777" w:rsidR="003A2E1E" w:rsidRPr="0058621B" w:rsidRDefault="003A2E1E" w:rsidP="003A2E1E">
      <w:pPr>
        <w:pStyle w:val="ListParagraph"/>
        <w:numPr>
          <w:ilvl w:val="0"/>
          <w:numId w:val="5"/>
        </w:numPr>
        <w:spacing w:line="360" w:lineRule="auto"/>
        <w:ind w:left="0" w:firstLine="720"/>
        <w:jc w:val="both"/>
        <w:rPr>
          <w:rFonts w:ascii="GHEA Grapalat" w:hAnsi="GHEA Grapalat"/>
          <w:b/>
          <w:iCs/>
          <w:lang w:val="hy-AM"/>
        </w:rPr>
      </w:pPr>
      <w:r w:rsidRPr="0058621B">
        <w:rPr>
          <w:rFonts w:ascii="GHEA Grapalat" w:hAnsi="GHEA Grapalat"/>
          <w:b/>
          <w:i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324D953" w14:textId="77777777" w:rsidR="003A2E1E" w:rsidRDefault="003A2E1E" w:rsidP="003A2E1E">
      <w:pPr>
        <w:shd w:val="clear" w:color="auto" w:fill="FFFFFF"/>
        <w:spacing w:line="360" w:lineRule="auto"/>
        <w:ind w:firstLine="720"/>
        <w:jc w:val="both"/>
        <w:rPr>
          <w:rFonts w:ascii="GHEA Grapalat" w:hAnsi="GHEA Grapalat"/>
          <w:color w:val="000000"/>
          <w:sz w:val="24"/>
          <w:lang w:val="hy-AM"/>
        </w:rPr>
      </w:pPr>
      <w:r w:rsidRPr="0058621B">
        <w:rPr>
          <w:rFonts w:ascii="GHEA Grapalat" w:hAnsi="GHEA Grapalat"/>
          <w:color w:val="000000"/>
          <w:sz w:val="24"/>
          <w:lang w:val="hy-AM"/>
        </w:rPr>
        <w:t>Նախագծերի ընդունման կապակցությամբ լրացուցիչ ֆինանսական միջոցների անհրաժեշտություն և Հայաստանի Հանրապետության պետական բյուջեում ծախսերի և եկամուտների փոփոխություն չի առաջանում:</w:t>
      </w:r>
      <w:r>
        <w:rPr>
          <w:rFonts w:ascii="GHEA Grapalat" w:hAnsi="GHEA Grapalat"/>
          <w:color w:val="000000"/>
          <w:sz w:val="24"/>
          <w:lang w:val="hy-AM"/>
        </w:rPr>
        <w:t xml:space="preserve"> </w:t>
      </w:r>
    </w:p>
    <w:p w14:paraId="67B241AE" w14:textId="77777777" w:rsidR="003A2E1E" w:rsidRDefault="003A2E1E" w:rsidP="003A2E1E">
      <w:pPr>
        <w:shd w:val="clear" w:color="auto" w:fill="FFFFFF"/>
        <w:spacing w:line="360" w:lineRule="auto"/>
        <w:ind w:firstLine="720"/>
        <w:jc w:val="both"/>
        <w:rPr>
          <w:rFonts w:ascii="GHEA Grapalat" w:hAnsi="GHEA Grapalat"/>
          <w:color w:val="000000"/>
          <w:sz w:val="24"/>
          <w:lang w:val="hy-AM"/>
        </w:rPr>
      </w:pPr>
      <w:r>
        <w:rPr>
          <w:rFonts w:ascii="GHEA Grapalat" w:hAnsi="GHEA Grapalat"/>
          <w:color w:val="000000"/>
          <w:sz w:val="24"/>
          <w:lang w:val="hy-AM"/>
        </w:rPr>
        <w:t xml:space="preserve">Սակայն, պետք է նշել, որ </w:t>
      </w:r>
      <w:r>
        <w:rPr>
          <w:rFonts w:ascii="GHEA Grapalat" w:hAnsi="GHEA Grapalat"/>
          <w:lang w:val="hy-AM"/>
        </w:rPr>
        <w:t>«Պետական տուրքի մասին» ՀՀ օրենքում լրացումներ կատարելու մասին» ՀՀ օրենքի նախագծի ընդունման արդյունքում ճ</w:t>
      </w:r>
      <w:r>
        <w:rPr>
          <w:rFonts w:ascii="GHEA Grapalat" w:hAnsi="GHEA Grapalat" w:cs="GHEA Grapalat"/>
          <w:color w:val="000000" w:themeColor="text1"/>
          <w:lang w:val="hy-AM"/>
        </w:rPr>
        <w:t xml:space="preserve">անապարհային անվտանգության աուդիտորի </w:t>
      </w:r>
      <w:r>
        <w:rPr>
          <w:rFonts w:ascii="GHEA Grapalat" w:hAnsi="GHEA Grapalat" w:cs="GHEA Grapalat"/>
          <w:color w:val="000000" w:themeColor="text1"/>
          <w:shd w:val="clear" w:color="auto" w:fill="FFFFFF"/>
          <w:lang w:val="hy-AM"/>
        </w:rPr>
        <w:t xml:space="preserve"> և </w:t>
      </w:r>
      <w:r w:rsidRPr="00197BE0">
        <w:rPr>
          <w:rFonts w:ascii="GHEA Grapalat" w:hAnsi="GHEA Grapalat"/>
          <w:color w:val="000000" w:themeColor="text1"/>
          <w:lang w:val="hy-AM"/>
        </w:rPr>
        <w:t>թունելի անվտանգության գծով պատասխանատուի</w:t>
      </w:r>
      <w:r>
        <w:rPr>
          <w:rFonts w:ascii="GHEA Grapalat" w:hAnsi="GHEA Grapalat" w:cs="GHEA Grapalat"/>
          <w:color w:val="000000" w:themeColor="text1"/>
          <w:shd w:val="clear" w:color="auto" w:fill="FFFFFF"/>
          <w:lang w:val="hy-AM"/>
        </w:rPr>
        <w:t xml:space="preserve"> որակավորման քննություն ընդունելու և որակավորման վկայական</w:t>
      </w:r>
      <w:r w:rsidRPr="0058621B">
        <w:rPr>
          <w:rFonts w:ascii="GHEA Grapalat" w:hAnsi="GHEA Grapalat"/>
          <w:color w:val="000000"/>
          <w:sz w:val="24"/>
          <w:lang w:val="hy-AM"/>
        </w:rPr>
        <w:t xml:space="preserve"> </w:t>
      </w:r>
      <w:r>
        <w:rPr>
          <w:rFonts w:ascii="GHEA Grapalat" w:hAnsi="GHEA Grapalat"/>
          <w:color w:val="000000"/>
          <w:sz w:val="24"/>
          <w:lang w:val="hy-AM"/>
        </w:rPr>
        <w:t xml:space="preserve">տալու համար յուրաքանչյուր մասնացկից գանձվող պետական տուրքերի արդյունքում ՀՀ պետական բյուջեի եկամուտները կավելանան 35000 ՀՀ դրամով։ </w:t>
      </w:r>
    </w:p>
    <w:p w14:paraId="3C8EAC38" w14:textId="77777777" w:rsidR="003A2E1E" w:rsidRPr="00F400D5" w:rsidRDefault="003A2E1E" w:rsidP="003A2E1E">
      <w:pPr>
        <w:shd w:val="clear" w:color="auto" w:fill="FFFFFF"/>
        <w:spacing w:line="360" w:lineRule="auto"/>
        <w:ind w:firstLine="720"/>
        <w:jc w:val="both"/>
        <w:rPr>
          <w:rFonts w:ascii="GHEA Grapalat" w:hAnsi="GHEA Grapalat"/>
          <w:color w:val="000000"/>
          <w:sz w:val="24"/>
          <w:lang w:val="hy-AM"/>
        </w:rPr>
      </w:pPr>
      <w:r w:rsidRPr="0058621B">
        <w:rPr>
          <w:rFonts w:ascii="GHEA Grapalat" w:hAnsi="GHEA Grapalat"/>
          <w:sz w:val="24"/>
          <w:lang w:val="hy-AM"/>
        </w:rPr>
        <w:t xml:space="preserve">«Ավտոմոբիլային ճանապարհների մասին» Հայաստանի Հանրապետության օրենքում փոփոխություններ և լրացումներ կատարելու մասին» </w:t>
      </w:r>
      <w:r w:rsidRPr="0058621B">
        <w:rPr>
          <w:rFonts w:ascii="GHEA Grapalat" w:hAnsi="GHEA Grapalat" w:cs="Sylfaen"/>
          <w:color w:val="000000"/>
          <w:sz w:val="24"/>
          <w:lang w:val="hy-AM"/>
        </w:rPr>
        <w:t>ՀՀ օրենքի</w:t>
      </w:r>
      <w:r w:rsidRPr="0058621B">
        <w:rPr>
          <w:rFonts w:ascii="GHEA Grapalat" w:hAnsi="GHEA Grapalat" w:cs="Sylfaen"/>
          <w:color w:val="000000"/>
          <w:sz w:val="24"/>
          <w:lang w:val="fr-FR"/>
        </w:rPr>
        <w:t xml:space="preserve"> </w:t>
      </w:r>
      <w:r>
        <w:rPr>
          <w:rFonts w:ascii="GHEA Grapalat" w:hAnsi="GHEA Grapalat"/>
          <w:color w:val="000000"/>
          <w:sz w:val="24"/>
          <w:lang w:val="hy-AM"/>
        </w:rPr>
        <w:t xml:space="preserve">նախագծի կիրարկումն ապահովող միջոցառումների իրականացման արդյունքները կհանգեցնեն ՀՀ պետական բյուջեից լրացուցիչ միջոցների հատկացման անհրաժեշտությանը, որոնք որպես նոր նախաձեռնություններ, ըստ անհրաժեշտության կներկայացվեն տվյալ տարվա ՄԺԾԾ և ՀՀ պետական բյուջեի հայտերով </w:t>
      </w:r>
      <w:r w:rsidRPr="00FF3F97">
        <w:rPr>
          <w:rFonts w:ascii="GHEA Grapalat" w:hAnsi="GHEA Grapalat"/>
          <w:color w:val="000000"/>
          <w:sz w:val="24"/>
          <w:lang w:val="hy-AM"/>
        </w:rPr>
        <w:t>(</w:t>
      </w:r>
      <w:r>
        <w:rPr>
          <w:rFonts w:ascii="GHEA Grapalat" w:hAnsi="GHEA Grapalat"/>
          <w:color w:val="000000"/>
          <w:sz w:val="24"/>
          <w:lang w:val="hy-AM"/>
        </w:rPr>
        <w:t>նախնական ֆինանսական գնահատականը կցվում է</w:t>
      </w:r>
      <w:r w:rsidRPr="00FF3F97">
        <w:rPr>
          <w:rFonts w:ascii="GHEA Grapalat" w:hAnsi="GHEA Grapalat"/>
          <w:color w:val="000000"/>
          <w:sz w:val="24"/>
          <w:lang w:val="hy-AM"/>
        </w:rPr>
        <w:t>)</w:t>
      </w:r>
      <w:r>
        <w:rPr>
          <w:rFonts w:ascii="GHEA Grapalat" w:hAnsi="GHEA Grapalat"/>
          <w:color w:val="000000"/>
          <w:sz w:val="24"/>
          <w:lang w:val="hy-AM"/>
        </w:rPr>
        <w:t>։</w:t>
      </w:r>
    </w:p>
    <w:p w14:paraId="4871AB6C" w14:textId="77777777" w:rsidR="003A2E1E" w:rsidRPr="0058621B" w:rsidRDefault="003A2E1E" w:rsidP="003A2E1E">
      <w:pPr>
        <w:shd w:val="clear" w:color="auto" w:fill="FFFFFF"/>
        <w:spacing w:line="360" w:lineRule="auto"/>
        <w:ind w:firstLine="720"/>
        <w:jc w:val="both"/>
        <w:rPr>
          <w:rFonts w:ascii="GHEA Grapalat" w:hAnsi="GHEA Grapalat"/>
          <w:color w:val="000000"/>
          <w:sz w:val="24"/>
          <w:lang w:val="hy-AM"/>
        </w:rPr>
      </w:pPr>
    </w:p>
    <w:p w14:paraId="4BCA2839" w14:textId="77777777" w:rsidR="003A2E1E" w:rsidRPr="0058621B" w:rsidRDefault="003A2E1E" w:rsidP="003A2E1E">
      <w:pPr>
        <w:numPr>
          <w:ilvl w:val="0"/>
          <w:numId w:val="6"/>
        </w:numPr>
        <w:spacing w:after="160" w:line="360" w:lineRule="auto"/>
        <w:ind w:left="1170"/>
        <w:jc w:val="both"/>
        <w:rPr>
          <w:rFonts w:ascii="GHEA Grapalat" w:hAnsi="GHEA Grapalat"/>
          <w:b/>
          <w:sz w:val="24"/>
          <w:lang w:val="hy-AM"/>
        </w:rPr>
      </w:pPr>
      <w:r w:rsidRPr="0058621B">
        <w:rPr>
          <w:rFonts w:ascii="GHEA Grapalat" w:hAnsi="GHEA Grapalat"/>
          <w:b/>
          <w:sz w:val="24"/>
          <w:lang w:val="hy-AM"/>
        </w:rPr>
        <w:t xml:space="preserve">Կապը ռազմավարական փաստաթղթերի հետ </w:t>
      </w:r>
    </w:p>
    <w:p w14:paraId="2575F251" w14:textId="77777777" w:rsidR="003A2E1E" w:rsidRDefault="003A2E1E" w:rsidP="003A2E1E">
      <w:pPr>
        <w:pStyle w:val="Pa1"/>
        <w:spacing w:line="360" w:lineRule="auto"/>
        <w:jc w:val="both"/>
        <w:rPr>
          <w:lang w:val="hy-AM"/>
        </w:rPr>
      </w:pPr>
      <w:r w:rsidRPr="0058621B">
        <w:rPr>
          <w:lang w:val="hy-AM"/>
        </w:rPr>
        <w:t xml:space="preserve"> </w:t>
      </w:r>
      <w:r w:rsidRPr="0058621B">
        <w:rPr>
          <w:lang w:val="hy-AM"/>
        </w:rPr>
        <w:tab/>
        <w:t>Օրենքների նախագծերը բխում են ՀՀ կառավարության Հայաստանի վերափոխման ռազմավարություն 2050 փաստաթղթի «2.4 Բնածին, տեխնածին և մարդածին աղետներին դիմակայելու բարձր պատրաստվածություն» թիրախային արդյունքների, «2.4.3 Համայնքների, ենթակառուցվածքների և շենք-շինությունների անվտանգության և բնակչության դիմակայունության մակարդակ (ըստ մասնագիտական գնահատականի)» ցուցանիշներից, ինչպես նաև ՀՀ կառավարության 2021-2026թթ. ծրագրի «3.2 Ճանապարհաշինություն»  վերնագրի 3-րդ պարբերության և ՀՀ կառավարության 18.11.2021 թիվ 1902-Լ որոշման 1-ին հավելվածի ՏԿԵՆ 48.1-րդ կետով նախատեսված միջոցառման կատարման պայմաններից։</w:t>
      </w:r>
    </w:p>
    <w:p w14:paraId="38DDDE93" w14:textId="77777777" w:rsidR="003A2E1E" w:rsidRDefault="003A2E1E" w:rsidP="003A2E1E">
      <w:pPr>
        <w:rPr>
          <w:rFonts w:asciiTheme="minorHAnsi" w:eastAsia="MS Mincho" w:hAnsiTheme="minorHAnsi"/>
          <w:lang w:val="hy-AM"/>
        </w:rPr>
      </w:pPr>
    </w:p>
    <w:p w14:paraId="32B07C61" w14:textId="77777777" w:rsidR="003A2E1E" w:rsidRPr="00FF3F97" w:rsidRDefault="003A2E1E" w:rsidP="003A2E1E">
      <w:pPr>
        <w:pStyle w:val="ListParagraph"/>
        <w:rPr>
          <w:rFonts w:asciiTheme="minorHAnsi" w:eastAsia="MS Mincho" w:hAnsiTheme="minorHAnsi"/>
          <w:lang w:val="hy-AM"/>
        </w:rPr>
      </w:pPr>
    </w:p>
    <w:p w14:paraId="37A059F3" w14:textId="77777777" w:rsidR="003A2E1E" w:rsidRPr="0058621B" w:rsidRDefault="003A2E1E" w:rsidP="003A2E1E">
      <w:pPr>
        <w:spacing w:line="360" w:lineRule="auto"/>
        <w:ind w:firstLine="720"/>
        <w:jc w:val="both"/>
        <w:rPr>
          <w:rFonts w:ascii="GHEA Grapalat" w:hAnsi="GHEA Grapalat"/>
          <w:color w:val="000000"/>
          <w:sz w:val="24"/>
          <w:lang w:val="hy-AM"/>
        </w:rPr>
      </w:pPr>
    </w:p>
    <w:p w14:paraId="1DA78869" w14:textId="77777777" w:rsidR="003A2E1E" w:rsidRPr="0058621B" w:rsidRDefault="003A2E1E" w:rsidP="003A2E1E">
      <w:pPr>
        <w:spacing w:line="360" w:lineRule="auto"/>
        <w:rPr>
          <w:rFonts w:ascii="GHEA Grapalat" w:hAnsi="GHEA Grapalat"/>
          <w:bCs/>
          <w:iCs/>
          <w:color w:val="000000"/>
          <w:sz w:val="24"/>
          <w:lang w:val="hy-AM"/>
        </w:rPr>
      </w:pPr>
    </w:p>
    <w:p w14:paraId="3F28E269" w14:textId="77777777" w:rsidR="003A2E1E" w:rsidRPr="0058621B" w:rsidRDefault="003A2E1E" w:rsidP="003A2E1E">
      <w:pPr>
        <w:spacing w:line="360" w:lineRule="auto"/>
        <w:jc w:val="right"/>
        <w:rPr>
          <w:rFonts w:ascii="GHEA Grapalat" w:hAnsi="GHEA Grapalat"/>
          <w:b/>
          <w:sz w:val="24"/>
          <w:lang w:val="hy-AM"/>
        </w:rPr>
      </w:pPr>
    </w:p>
    <w:p w14:paraId="2FE4BEF4" w14:textId="77777777" w:rsidR="00F00124" w:rsidRPr="003A2E1E" w:rsidRDefault="00F00124" w:rsidP="003A2E1E">
      <w:pPr>
        <w:rPr>
          <w:lang w:val="hy-AM"/>
        </w:rPr>
      </w:pPr>
      <w:bookmarkStart w:id="2" w:name="_GoBack"/>
      <w:bookmarkEnd w:id="2"/>
    </w:p>
    <w:sectPr w:rsidR="00F00124" w:rsidRPr="003A2E1E" w:rsidSect="00C34FE2">
      <w:pgSz w:w="11906" w:h="16838"/>
      <w:pgMar w:top="900" w:right="836" w:bottom="63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98360" w14:textId="77777777" w:rsidR="00430628" w:rsidRDefault="00430628" w:rsidP="00280406">
      <w:r>
        <w:separator/>
      </w:r>
    </w:p>
  </w:endnote>
  <w:endnote w:type="continuationSeparator" w:id="0">
    <w:p w14:paraId="0DBAAE35" w14:textId="77777777" w:rsidR="00430628" w:rsidRDefault="00430628" w:rsidP="00280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Times Armenian">
    <w:panose1 w:val="02020603050405020304"/>
    <w:charset w:val="00"/>
    <w:family w:val="roman"/>
    <w:pitch w:val="variable"/>
    <w:sig w:usb0="00000607" w:usb1="00000000" w:usb2="00000000" w:usb3="00000000" w:csb0="00000087"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B10D9" w14:textId="77777777" w:rsidR="00430628" w:rsidRDefault="00430628" w:rsidP="00280406">
      <w:r>
        <w:separator/>
      </w:r>
    </w:p>
  </w:footnote>
  <w:footnote w:type="continuationSeparator" w:id="0">
    <w:p w14:paraId="0FB47AC3" w14:textId="77777777" w:rsidR="00430628" w:rsidRDefault="00430628" w:rsidP="00280406">
      <w:r>
        <w:continuationSeparator/>
      </w:r>
    </w:p>
  </w:footnote>
  <w:footnote w:id="1">
    <w:p w14:paraId="1E82ADD0" w14:textId="77777777" w:rsidR="003A2E1E" w:rsidRPr="00FA05D2" w:rsidRDefault="003A2E1E" w:rsidP="003A2E1E">
      <w:pPr>
        <w:pStyle w:val="FootnoteText"/>
        <w:rPr>
          <w:rFonts w:ascii="GHEA Grapalat" w:hAnsi="GHEA Grapalat"/>
          <w:lang w:val="hy-AM"/>
        </w:rPr>
      </w:pPr>
      <w:r w:rsidRPr="00FA05D2">
        <w:rPr>
          <w:rStyle w:val="FootnoteReference"/>
          <w:rFonts w:ascii="GHEA Grapalat" w:hAnsi="GHEA Grapalat"/>
        </w:rPr>
        <w:footnoteRef/>
      </w:r>
      <w:r w:rsidRPr="00FA05D2">
        <w:rPr>
          <w:rFonts w:ascii="GHEA Grapalat" w:hAnsi="GHEA Grapalat"/>
        </w:rPr>
        <w:t xml:space="preserve"> </w:t>
      </w:r>
      <w:r w:rsidRPr="00FA05D2">
        <w:rPr>
          <w:rFonts w:ascii="GHEA Grapalat" w:hAnsi="GHEA Grapalat"/>
          <w:color w:val="231F20"/>
          <w:lang w:val="hy-AM" w:eastAsia="hy-AM" w:bidi="hy-AM"/>
        </w:rPr>
        <w:t>iRAP-ի բանաձևը կիրառվում է միջին և ցածր եկամուտ ունեցող երկրերում տեղի ունեցած ՃՏՊ-ների հետևանքով մահվան և լուրջ վնասվածք ստացած անձնաց միջին հանրային ծախսերի հաշվարկման</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C09C9"/>
    <w:multiLevelType w:val="hybridMultilevel"/>
    <w:tmpl w:val="4D587D4C"/>
    <w:lvl w:ilvl="0" w:tplc="02888522">
      <w:start w:val="10"/>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7608AD"/>
    <w:multiLevelType w:val="hybridMultilevel"/>
    <w:tmpl w:val="1B58841E"/>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117D2213"/>
    <w:multiLevelType w:val="hybridMultilevel"/>
    <w:tmpl w:val="95D829D0"/>
    <w:lvl w:ilvl="0" w:tplc="8E18AFE0">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51B89"/>
    <w:multiLevelType w:val="hybridMultilevel"/>
    <w:tmpl w:val="1256E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862BE8"/>
    <w:multiLevelType w:val="hybridMultilevel"/>
    <w:tmpl w:val="3412FDBE"/>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430A6A"/>
    <w:multiLevelType w:val="hybridMultilevel"/>
    <w:tmpl w:val="5AF24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CCE416B"/>
    <w:multiLevelType w:val="hybridMultilevel"/>
    <w:tmpl w:val="864473E6"/>
    <w:lvl w:ilvl="0" w:tplc="026A08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15:restartNumberingAfterBreak="0">
    <w:nsid w:val="226D5B02"/>
    <w:multiLevelType w:val="hybridMultilevel"/>
    <w:tmpl w:val="AD169FD8"/>
    <w:lvl w:ilvl="0" w:tplc="04090011">
      <w:start w:val="1"/>
      <w:numFmt w:val="decimal"/>
      <w:lvlText w:val="%1)"/>
      <w:lvlJc w:val="left"/>
      <w:pPr>
        <w:ind w:left="1260" w:hanging="360"/>
      </w:pPr>
    </w:lvl>
    <w:lvl w:ilvl="1" w:tplc="9A808E18">
      <w:start w:val="1"/>
      <w:numFmt w:val="decimal"/>
      <w:lvlText w:val="%2."/>
      <w:lvlJc w:val="left"/>
      <w:pPr>
        <w:ind w:left="2190" w:hanging="57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A333337"/>
    <w:multiLevelType w:val="hybridMultilevel"/>
    <w:tmpl w:val="DF2E792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FC440FC"/>
    <w:multiLevelType w:val="hybridMultilevel"/>
    <w:tmpl w:val="69D0F0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6749AE"/>
    <w:multiLevelType w:val="hybridMultilevel"/>
    <w:tmpl w:val="9E4A2C1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3626ED4"/>
    <w:multiLevelType w:val="hybridMultilevel"/>
    <w:tmpl w:val="AD169FD8"/>
    <w:lvl w:ilvl="0" w:tplc="04090011">
      <w:start w:val="1"/>
      <w:numFmt w:val="decimal"/>
      <w:lvlText w:val="%1)"/>
      <w:lvlJc w:val="left"/>
      <w:pPr>
        <w:ind w:left="1260" w:hanging="360"/>
      </w:pPr>
    </w:lvl>
    <w:lvl w:ilvl="1" w:tplc="9A808E18">
      <w:start w:val="1"/>
      <w:numFmt w:val="decimal"/>
      <w:lvlText w:val="%2."/>
      <w:lvlJc w:val="left"/>
      <w:pPr>
        <w:ind w:left="2190" w:hanging="57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33A2137C"/>
    <w:multiLevelType w:val="hybridMultilevel"/>
    <w:tmpl w:val="74D224C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0B2F7B"/>
    <w:multiLevelType w:val="hybridMultilevel"/>
    <w:tmpl w:val="D9BA5E36"/>
    <w:lvl w:ilvl="0" w:tplc="0419000F">
      <w:start w:val="6"/>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15:restartNumberingAfterBreak="0">
    <w:nsid w:val="3E6E45F0"/>
    <w:multiLevelType w:val="hybridMultilevel"/>
    <w:tmpl w:val="544C6E7A"/>
    <w:lvl w:ilvl="0" w:tplc="EB023138">
      <w:start w:val="8"/>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DC38AA"/>
    <w:multiLevelType w:val="hybridMultilevel"/>
    <w:tmpl w:val="D45C8D26"/>
    <w:lvl w:ilvl="0" w:tplc="1BF011D8">
      <w:start w:val="1"/>
      <w:numFmt w:val="decimal"/>
      <w:lvlText w:val="%1."/>
      <w:lvlJc w:val="left"/>
      <w:pPr>
        <w:ind w:left="360" w:hanging="360"/>
      </w:pPr>
      <w:rPr>
        <w:rFonts w:ascii="GHEA Grapalat" w:eastAsia="Times New Roman" w:hAnsi="GHEA Grapalat" w:cs="Times New Roman"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45AC0E00"/>
    <w:multiLevelType w:val="hybridMultilevel"/>
    <w:tmpl w:val="84D2E524"/>
    <w:lvl w:ilvl="0" w:tplc="1C263B40">
      <w:start w:val="1"/>
      <w:numFmt w:val="decimal"/>
      <w:lvlText w:val="%1)"/>
      <w:lvlJc w:val="left"/>
      <w:pPr>
        <w:ind w:left="900" w:hanging="360"/>
      </w:pPr>
      <w:rPr>
        <w:rFonts w:ascii="GHEA Grapalat" w:eastAsia="Times New Roman" w:hAnsi="GHEA Grapalat" w:cs="Sylfae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4B746C08"/>
    <w:multiLevelType w:val="hybridMultilevel"/>
    <w:tmpl w:val="93D8668C"/>
    <w:lvl w:ilvl="0" w:tplc="7D9EA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4A3C3C"/>
    <w:multiLevelType w:val="hybridMultilevel"/>
    <w:tmpl w:val="E350FD26"/>
    <w:lvl w:ilvl="0" w:tplc="72A4731E">
      <w:start w:val="3"/>
      <w:numFmt w:val="decimal"/>
      <w:lvlText w:val="%1."/>
      <w:lvlJc w:val="left"/>
      <w:pPr>
        <w:ind w:left="900"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5EC31832"/>
    <w:multiLevelType w:val="hybridMultilevel"/>
    <w:tmpl w:val="EF121156"/>
    <w:lvl w:ilvl="0" w:tplc="5AE8D2CE">
      <w:start w:val="9"/>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261149"/>
    <w:multiLevelType w:val="hybridMultilevel"/>
    <w:tmpl w:val="9176F15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6BA86B98"/>
    <w:multiLevelType w:val="hybridMultilevel"/>
    <w:tmpl w:val="9D065D4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C762DDD"/>
    <w:multiLevelType w:val="hybridMultilevel"/>
    <w:tmpl w:val="CB3A10B0"/>
    <w:lvl w:ilvl="0" w:tplc="1E68FDD8">
      <w:start w:val="1"/>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15:restartNumberingAfterBreak="0">
    <w:nsid w:val="6E5C1DFE"/>
    <w:multiLevelType w:val="hybridMultilevel"/>
    <w:tmpl w:val="F9DAA6C2"/>
    <w:lvl w:ilvl="0" w:tplc="28441334">
      <w:start w:val="7"/>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5" w15:restartNumberingAfterBreak="0">
    <w:nsid w:val="76782B7A"/>
    <w:multiLevelType w:val="hybridMultilevel"/>
    <w:tmpl w:val="3C60A386"/>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B93914"/>
    <w:multiLevelType w:val="hybridMultilevel"/>
    <w:tmpl w:val="2BACD546"/>
    <w:lvl w:ilvl="0" w:tplc="E2624DCC">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78C60B69"/>
    <w:multiLevelType w:val="hybridMultilevel"/>
    <w:tmpl w:val="98823576"/>
    <w:lvl w:ilvl="0" w:tplc="04090011">
      <w:start w:val="1"/>
      <w:numFmt w:val="decimal"/>
      <w:lvlText w:val="%1)"/>
      <w:lvlJc w:val="left"/>
      <w:pPr>
        <w:ind w:left="1260" w:hanging="360"/>
      </w:pPr>
    </w:lvl>
    <w:lvl w:ilvl="1" w:tplc="9A808E18">
      <w:start w:val="1"/>
      <w:numFmt w:val="decimal"/>
      <w:lvlText w:val="%2."/>
      <w:lvlJc w:val="left"/>
      <w:pPr>
        <w:ind w:left="2190" w:hanging="57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23"/>
  </w:num>
  <w:num w:numId="2">
    <w:abstractNumId w:val="7"/>
  </w:num>
  <w:num w:numId="3">
    <w:abstractNumId w:val="16"/>
  </w:num>
  <w:num w:numId="4">
    <w:abstractNumId w:val="19"/>
  </w:num>
  <w:num w:numId="5">
    <w:abstractNumId w:val="14"/>
  </w:num>
  <w:num w:numId="6">
    <w:abstractNumId w:val="24"/>
  </w:num>
  <w:num w:numId="7">
    <w:abstractNumId w:val="4"/>
  </w:num>
  <w:num w:numId="8">
    <w:abstractNumId w:val="6"/>
  </w:num>
  <w:num w:numId="9">
    <w:abstractNumId w:val="18"/>
  </w:num>
  <w:num w:numId="10">
    <w:abstractNumId w:val="1"/>
  </w:num>
  <w:num w:numId="11">
    <w:abstractNumId w:val="27"/>
  </w:num>
  <w:num w:numId="12">
    <w:abstractNumId w:val="26"/>
  </w:num>
  <w:num w:numId="13">
    <w:abstractNumId w:val="3"/>
  </w:num>
  <w:num w:numId="14">
    <w:abstractNumId w:val="25"/>
  </w:num>
  <w:num w:numId="15">
    <w:abstractNumId w:val="22"/>
  </w:num>
  <w:num w:numId="16">
    <w:abstractNumId w:val="17"/>
  </w:num>
  <w:num w:numId="17">
    <w:abstractNumId w:val="9"/>
  </w:num>
  <w:num w:numId="18">
    <w:abstractNumId w:val="8"/>
  </w:num>
  <w:num w:numId="19">
    <w:abstractNumId w:val="12"/>
  </w:num>
  <w:num w:numId="20">
    <w:abstractNumId w:val="11"/>
  </w:num>
  <w:num w:numId="21">
    <w:abstractNumId w:val="21"/>
  </w:num>
  <w:num w:numId="22">
    <w:abstractNumId w:val="5"/>
  </w:num>
  <w:num w:numId="23">
    <w:abstractNumId w:val="10"/>
  </w:num>
  <w:num w:numId="24">
    <w:abstractNumId w:val="2"/>
  </w:num>
  <w:num w:numId="25">
    <w:abstractNumId w:val="13"/>
  </w:num>
  <w:num w:numId="26">
    <w:abstractNumId w:val="15"/>
  </w:num>
  <w:num w:numId="27">
    <w:abstractNumId w:val="20"/>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4E3"/>
    <w:rsid w:val="00000793"/>
    <w:rsid w:val="00011EA7"/>
    <w:rsid w:val="000125C6"/>
    <w:rsid w:val="00027890"/>
    <w:rsid w:val="00045E0C"/>
    <w:rsid w:val="00047611"/>
    <w:rsid w:val="00062074"/>
    <w:rsid w:val="00070066"/>
    <w:rsid w:val="00074991"/>
    <w:rsid w:val="000768FD"/>
    <w:rsid w:val="000779F2"/>
    <w:rsid w:val="00081F0C"/>
    <w:rsid w:val="000A33A5"/>
    <w:rsid w:val="000A5F08"/>
    <w:rsid w:val="000B3A57"/>
    <w:rsid w:val="000C167D"/>
    <w:rsid w:val="000C7F65"/>
    <w:rsid w:val="000D2EB3"/>
    <w:rsid w:val="000D5F99"/>
    <w:rsid w:val="000E361E"/>
    <w:rsid w:val="000F03A5"/>
    <w:rsid w:val="000F48C3"/>
    <w:rsid w:val="00100AEC"/>
    <w:rsid w:val="0010282C"/>
    <w:rsid w:val="0010423B"/>
    <w:rsid w:val="00104879"/>
    <w:rsid w:val="00112299"/>
    <w:rsid w:val="00114D6B"/>
    <w:rsid w:val="00117402"/>
    <w:rsid w:val="00125BAE"/>
    <w:rsid w:val="00126E81"/>
    <w:rsid w:val="00131B02"/>
    <w:rsid w:val="00131E06"/>
    <w:rsid w:val="00132449"/>
    <w:rsid w:val="00134B05"/>
    <w:rsid w:val="0013704F"/>
    <w:rsid w:val="001455E3"/>
    <w:rsid w:val="0014646D"/>
    <w:rsid w:val="00147E3B"/>
    <w:rsid w:val="00151EC3"/>
    <w:rsid w:val="00154FB5"/>
    <w:rsid w:val="0015773F"/>
    <w:rsid w:val="0016151A"/>
    <w:rsid w:val="00163E1A"/>
    <w:rsid w:val="001652B6"/>
    <w:rsid w:val="001668EA"/>
    <w:rsid w:val="00170944"/>
    <w:rsid w:val="00180764"/>
    <w:rsid w:val="00183F2D"/>
    <w:rsid w:val="00194CEC"/>
    <w:rsid w:val="001A557F"/>
    <w:rsid w:val="001B0DCA"/>
    <w:rsid w:val="001B3367"/>
    <w:rsid w:val="001B3FFF"/>
    <w:rsid w:val="001D6510"/>
    <w:rsid w:val="001E1F23"/>
    <w:rsid w:val="001F146D"/>
    <w:rsid w:val="001F2972"/>
    <w:rsid w:val="002016F0"/>
    <w:rsid w:val="00210284"/>
    <w:rsid w:val="00224953"/>
    <w:rsid w:val="00224B93"/>
    <w:rsid w:val="00230645"/>
    <w:rsid w:val="0023156B"/>
    <w:rsid w:val="002462BC"/>
    <w:rsid w:val="00255D99"/>
    <w:rsid w:val="002613BA"/>
    <w:rsid w:val="00265F40"/>
    <w:rsid w:val="00266304"/>
    <w:rsid w:val="00280406"/>
    <w:rsid w:val="0028066D"/>
    <w:rsid w:val="0028178D"/>
    <w:rsid w:val="002914A8"/>
    <w:rsid w:val="00296178"/>
    <w:rsid w:val="002A7F08"/>
    <w:rsid w:val="002B13EC"/>
    <w:rsid w:val="002B49D7"/>
    <w:rsid w:val="002B7392"/>
    <w:rsid w:val="002C1188"/>
    <w:rsid w:val="002C64F6"/>
    <w:rsid w:val="002D2FE6"/>
    <w:rsid w:val="002D4E54"/>
    <w:rsid w:val="002E63F8"/>
    <w:rsid w:val="002F33B5"/>
    <w:rsid w:val="002F5344"/>
    <w:rsid w:val="003065CD"/>
    <w:rsid w:val="00316A7B"/>
    <w:rsid w:val="00320AEB"/>
    <w:rsid w:val="0033576A"/>
    <w:rsid w:val="00336A3B"/>
    <w:rsid w:val="00340D02"/>
    <w:rsid w:val="00343125"/>
    <w:rsid w:val="00346376"/>
    <w:rsid w:val="003463CC"/>
    <w:rsid w:val="0034678E"/>
    <w:rsid w:val="0034701C"/>
    <w:rsid w:val="00355DD9"/>
    <w:rsid w:val="00380E85"/>
    <w:rsid w:val="00381371"/>
    <w:rsid w:val="00390398"/>
    <w:rsid w:val="003A1025"/>
    <w:rsid w:val="003A2A17"/>
    <w:rsid w:val="003A2E1E"/>
    <w:rsid w:val="003B32FF"/>
    <w:rsid w:val="003B545E"/>
    <w:rsid w:val="003C0C77"/>
    <w:rsid w:val="003C14E3"/>
    <w:rsid w:val="003C39A9"/>
    <w:rsid w:val="003C5D9F"/>
    <w:rsid w:val="003C6D36"/>
    <w:rsid w:val="003C7062"/>
    <w:rsid w:val="003E22BB"/>
    <w:rsid w:val="003E35E1"/>
    <w:rsid w:val="003F4BD6"/>
    <w:rsid w:val="003F7146"/>
    <w:rsid w:val="0040108F"/>
    <w:rsid w:val="00402A1F"/>
    <w:rsid w:val="00405683"/>
    <w:rsid w:val="004072EB"/>
    <w:rsid w:val="0041245C"/>
    <w:rsid w:val="00415FB6"/>
    <w:rsid w:val="0041693C"/>
    <w:rsid w:val="004213A5"/>
    <w:rsid w:val="0042335F"/>
    <w:rsid w:val="0042635A"/>
    <w:rsid w:val="00426B59"/>
    <w:rsid w:val="00430628"/>
    <w:rsid w:val="00430ED8"/>
    <w:rsid w:val="00432481"/>
    <w:rsid w:val="00444B83"/>
    <w:rsid w:val="00455DB5"/>
    <w:rsid w:val="004567A8"/>
    <w:rsid w:val="0046497A"/>
    <w:rsid w:val="0046584C"/>
    <w:rsid w:val="004712D9"/>
    <w:rsid w:val="00475987"/>
    <w:rsid w:val="004819C4"/>
    <w:rsid w:val="00485510"/>
    <w:rsid w:val="00495DA4"/>
    <w:rsid w:val="004A1BD8"/>
    <w:rsid w:val="004A1F48"/>
    <w:rsid w:val="004A3979"/>
    <w:rsid w:val="004A3EFE"/>
    <w:rsid w:val="004B172E"/>
    <w:rsid w:val="004B580A"/>
    <w:rsid w:val="004C047D"/>
    <w:rsid w:val="004D0C5F"/>
    <w:rsid w:val="004D3F9E"/>
    <w:rsid w:val="004E16E7"/>
    <w:rsid w:val="004F24A7"/>
    <w:rsid w:val="004F526C"/>
    <w:rsid w:val="004F68A8"/>
    <w:rsid w:val="004F717F"/>
    <w:rsid w:val="005011EB"/>
    <w:rsid w:val="00502611"/>
    <w:rsid w:val="005117E5"/>
    <w:rsid w:val="005120B6"/>
    <w:rsid w:val="00514D51"/>
    <w:rsid w:val="00517979"/>
    <w:rsid w:val="00520077"/>
    <w:rsid w:val="005215F1"/>
    <w:rsid w:val="00525B50"/>
    <w:rsid w:val="00530A21"/>
    <w:rsid w:val="00540608"/>
    <w:rsid w:val="00546C24"/>
    <w:rsid w:val="00546C8D"/>
    <w:rsid w:val="00552146"/>
    <w:rsid w:val="0056083D"/>
    <w:rsid w:val="00564688"/>
    <w:rsid w:val="005661B8"/>
    <w:rsid w:val="00571BA1"/>
    <w:rsid w:val="00572E54"/>
    <w:rsid w:val="00581EC2"/>
    <w:rsid w:val="0058621B"/>
    <w:rsid w:val="00587376"/>
    <w:rsid w:val="00592890"/>
    <w:rsid w:val="0059325F"/>
    <w:rsid w:val="005A69EE"/>
    <w:rsid w:val="005B563C"/>
    <w:rsid w:val="005C14D3"/>
    <w:rsid w:val="005C1F94"/>
    <w:rsid w:val="005C5DB4"/>
    <w:rsid w:val="005C7A7C"/>
    <w:rsid w:val="005D0FFC"/>
    <w:rsid w:val="005D646E"/>
    <w:rsid w:val="005E7EE2"/>
    <w:rsid w:val="005F0EBE"/>
    <w:rsid w:val="005F0FA5"/>
    <w:rsid w:val="005F63EC"/>
    <w:rsid w:val="00600B0A"/>
    <w:rsid w:val="006040FA"/>
    <w:rsid w:val="006047C7"/>
    <w:rsid w:val="0061411E"/>
    <w:rsid w:val="00614FF8"/>
    <w:rsid w:val="00622825"/>
    <w:rsid w:val="006328BD"/>
    <w:rsid w:val="0063510F"/>
    <w:rsid w:val="00636158"/>
    <w:rsid w:val="00640E15"/>
    <w:rsid w:val="00642757"/>
    <w:rsid w:val="00642A8F"/>
    <w:rsid w:val="006564BA"/>
    <w:rsid w:val="00660AA7"/>
    <w:rsid w:val="0066728E"/>
    <w:rsid w:val="0067454F"/>
    <w:rsid w:val="006745B5"/>
    <w:rsid w:val="00680088"/>
    <w:rsid w:val="00680A32"/>
    <w:rsid w:val="0069045E"/>
    <w:rsid w:val="006A4D04"/>
    <w:rsid w:val="006B4036"/>
    <w:rsid w:val="006D1EFA"/>
    <w:rsid w:val="006D64B3"/>
    <w:rsid w:val="006E2051"/>
    <w:rsid w:val="006E5C5E"/>
    <w:rsid w:val="006F6162"/>
    <w:rsid w:val="00704FDB"/>
    <w:rsid w:val="00712FE4"/>
    <w:rsid w:val="007424C3"/>
    <w:rsid w:val="007457AE"/>
    <w:rsid w:val="0074779F"/>
    <w:rsid w:val="00757995"/>
    <w:rsid w:val="00765063"/>
    <w:rsid w:val="00766183"/>
    <w:rsid w:val="00774340"/>
    <w:rsid w:val="00774C1F"/>
    <w:rsid w:val="007752E8"/>
    <w:rsid w:val="00785A18"/>
    <w:rsid w:val="00785BE8"/>
    <w:rsid w:val="007879CF"/>
    <w:rsid w:val="00791B8E"/>
    <w:rsid w:val="00797F4D"/>
    <w:rsid w:val="007A0421"/>
    <w:rsid w:val="007A3229"/>
    <w:rsid w:val="007A3CE4"/>
    <w:rsid w:val="007A55E8"/>
    <w:rsid w:val="007E2026"/>
    <w:rsid w:val="007E4D7F"/>
    <w:rsid w:val="007E591E"/>
    <w:rsid w:val="007E6A9C"/>
    <w:rsid w:val="007F1777"/>
    <w:rsid w:val="007F5459"/>
    <w:rsid w:val="0080189A"/>
    <w:rsid w:val="00801B98"/>
    <w:rsid w:val="00805A80"/>
    <w:rsid w:val="00813875"/>
    <w:rsid w:val="00824C9B"/>
    <w:rsid w:val="00824D38"/>
    <w:rsid w:val="00825DFD"/>
    <w:rsid w:val="008278C8"/>
    <w:rsid w:val="00832ACF"/>
    <w:rsid w:val="00844B34"/>
    <w:rsid w:val="00845848"/>
    <w:rsid w:val="00863724"/>
    <w:rsid w:val="00884F4E"/>
    <w:rsid w:val="00891EE7"/>
    <w:rsid w:val="00894D94"/>
    <w:rsid w:val="00894E0A"/>
    <w:rsid w:val="008A1432"/>
    <w:rsid w:val="008B0410"/>
    <w:rsid w:val="008B3857"/>
    <w:rsid w:val="008B4914"/>
    <w:rsid w:val="008C6B11"/>
    <w:rsid w:val="008E2C1F"/>
    <w:rsid w:val="008E60C1"/>
    <w:rsid w:val="008F3B45"/>
    <w:rsid w:val="008F47A6"/>
    <w:rsid w:val="008F4B3B"/>
    <w:rsid w:val="009028A6"/>
    <w:rsid w:val="00921D20"/>
    <w:rsid w:val="00921DC2"/>
    <w:rsid w:val="00933F28"/>
    <w:rsid w:val="009364B9"/>
    <w:rsid w:val="00943D5F"/>
    <w:rsid w:val="00951053"/>
    <w:rsid w:val="009535C9"/>
    <w:rsid w:val="009634E4"/>
    <w:rsid w:val="00970C44"/>
    <w:rsid w:val="00975E34"/>
    <w:rsid w:val="0098049C"/>
    <w:rsid w:val="009A12DA"/>
    <w:rsid w:val="009B11FC"/>
    <w:rsid w:val="009B5F28"/>
    <w:rsid w:val="009D29C8"/>
    <w:rsid w:val="009D3CCA"/>
    <w:rsid w:val="009D4C43"/>
    <w:rsid w:val="009E0DB8"/>
    <w:rsid w:val="009E573E"/>
    <w:rsid w:val="009E7A04"/>
    <w:rsid w:val="009F65FC"/>
    <w:rsid w:val="00A01F62"/>
    <w:rsid w:val="00A1501E"/>
    <w:rsid w:val="00A200FE"/>
    <w:rsid w:val="00A22E6D"/>
    <w:rsid w:val="00A261E9"/>
    <w:rsid w:val="00A303C9"/>
    <w:rsid w:val="00A36C2D"/>
    <w:rsid w:val="00A41ACC"/>
    <w:rsid w:val="00A46EE7"/>
    <w:rsid w:val="00A47376"/>
    <w:rsid w:val="00A525EA"/>
    <w:rsid w:val="00A556AB"/>
    <w:rsid w:val="00A55AB0"/>
    <w:rsid w:val="00A56E36"/>
    <w:rsid w:val="00A573E2"/>
    <w:rsid w:val="00A707D8"/>
    <w:rsid w:val="00A769F4"/>
    <w:rsid w:val="00A819C7"/>
    <w:rsid w:val="00A8355B"/>
    <w:rsid w:val="00AA1C4C"/>
    <w:rsid w:val="00AB2026"/>
    <w:rsid w:val="00AB5C36"/>
    <w:rsid w:val="00AB5E18"/>
    <w:rsid w:val="00AB6ABE"/>
    <w:rsid w:val="00AC22E9"/>
    <w:rsid w:val="00AE1356"/>
    <w:rsid w:val="00AF0480"/>
    <w:rsid w:val="00AF0B8E"/>
    <w:rsid w:val="00AF19E8"/>
    <w:rsid w:val="00AF2591"/>
    <w:rsid w:val="00AF2F1C"/>
    <w:rsid w:val="00B003FB"/>
    <w:rsid w:val="00B16BDB"/>
    <w:rsid w:val="00B33D26"/>
    <w:rsid w:val="00B418B6"/>
    <w:rsid w:val="00B50666"/>
    <w:rsid w:val="00B51CD0"/>
    <w:rsid w:val="00B5682D"/>
    <w:rsid w:val="00B571B1"/>
    <w:rsid w:val="00B71E56"/>
    <w:rsid w:val="00B76B3D"/>
    <w:rsid w:val="00BA324E"/>
    <w:rsid w:val="00BB1BE3"/>
    <w:rsid w:val="00BB2332"/>
    <w:rsid w:val="00BB634D"/>
    <w:rsid w:val="00BC47B6"/>
    <w:rsid w:val="00BC7942"/>
    <w:rsid w:val="00BE11B0"/>
    <w:rsid w:val="00BE1C87"/>
    <w:rsid w:val="00BF35C9"/>
    <w:rsid w:val="00C04705"/>
    <w:rsid w:val="00C07AB7"/>
    <w:rsid w:val="00C25733"/>
    <w:rsid w:val="00C2745B"/>
    <w:rsid w:val="00C34FE2"/>
    <w:rsid w:val="00C41D91"/>
    <w:rsid w:val="00C532AE"/>
    <w:rsid w:val="00C53569"/>
    <w:rsid w:val="00C53AE6"/>
    <w:rsid w:val="00C54062"/>
    <w:rsid w:val="00C661AE"/>
    <w:rsid w:val="00C72BDF"/>
    <w:rsid w:val="00C971D3"/>
    <w:rsid w:val="00CA189A"/>
    <w:rsid w:val="00CA6DE7"/>
    <w:rsid w:val="00CB05BB"/>
    <w:rsid w:val="00CB1EE5"/>
    <w:rsid w:val="00CC07F8"/>
    <w:rsid w:val="00CC4627"/>
    <w:rsid w:val="00CD6428"/>
    <w:rsid w:val="00CE04BC"/>
    <w:rsid w:val="00CE6BDA"/>
    <w:rsid w:val="00CF11C8"/>
    <w:rsid w:val="00D156AE"/>
    <w:rsid w:val="00D25B6C"/>
    <w:rsid w:val="00D373BC"/>
    <w:rsid w:val="00D5046B"/>
    <w:rsid w:val="00D515A9"/>
    <w:rsid w:val="00D6799F"/>
    <w:rsid w:val="00D723D9"/>
    <w:rsid w:val="00D72D23"/>
    <w:rsid w:val="00D73824"/>
    <w:rsid w:val="00D75C41"/>
    <w:rsid w:val="00D76343"/>
    <w:rsid w:val="00D86E04"/>
    <w:rsid w:val="00D87B00"/>
    <w:rsid w:val="00D9401A"/>
    <w:rsid w:val="00D97F2B"/>
    <w:rsid w:val="00DA2446"/>
    <w:rsid w:val="00DA3FFD"/>
    <w:rsid w:val="00DB522A"/>
    <w:rsid w:val="00DC2E80"/>
    <w:rsid w:val="00DC3FCB"/>
    <w:rsid w:val="00DC57DF"/>
    <w:rsid w:val="00DD0AB0"/>
    <w:rsid w:val="00DD0B27"/>
    <w:rsid w:val="00DD12ED"/>
    <w:rsid w:val="00DD74F8"/>
    <w:rsid w:val="00DE5D56"/>
    <w:rsid w:val="00DF33C2"/>
    <w:rsid w:val="00DF77D6"/>
    <w:rsid w:val="00E05767"/>
    <w:rsid w:val="00E05959"/>
    <w:rsid w:val="00E1187A"/>
    <w:rsid w:val="00E17FF5"/>
    <w:rsid w:val="00E20E8C"/>
    <w:rsid w:val="00E219FD"/>
    <w:rsid w:val="00E25897"/>
    <w:rsid w:val="00E30453"/>
    <w:rsid w:val="00E358E5"/>
    <w:rsid w:val="00E35992"/>
    <w:rsid w:val="00E372DD"/>
    <w:rsid w:val="00E37C97"/>
    <w:rsid w:val="00E4130C"/>
    <w:rsid w:val="00E5536C"/>
    <w:rsid w:val="00E64CD9"/>
    <w:rsid w:val="00E83703"/>
    <w:rsid w:val="00E83C26"/>
    <w:rsid w:val="00E86928"/>
    <w:rsid w:val="00EA3265"/>
    <w:rsid w:val="00EC348C"/>
    <w:rsid w:val="00EC5544"/>
    <w:rsid w:val="00ED4E66"/>
    <w:rsid w:val="00ED630A"/>
    <w:rsid w:val="00EF516C"/>
    <w:rsid w:val="00EF74C1"/>
    <w:rsid w:val="00F000F4"/>
    <w:rsid w:val="00F00124"/>
    <w:rsid w:val="00F00FE1"/>
    <w:rsid w:val="00F02B20"/>
    <w:rsid w:val="00F03A8F"/>
    <w:rsid w:val="00F04B35"/>
    <w:rsid w:val="00F07DD9"/>
    <w:rsid w:val="00F12A06"/>
    <w:rsid w:val="00F165AD"/>
    <w:rsid w:val="00F17EC1"/>
    <w:rsid w:val="00F21C69"/>
    <w:rsid w:val="00F36AF6"/>
    <w:rsid w:val="00F400D5"/>
    <w:rsid w:val="00F4072A"/>
    <w:rsid w:val="00F4205D"/>
    <w:rsid w:val="00F43247"/>
    <w:rsid w:val="00F4420E"/>
    <w:rsid w:val="00F54946"/>
    <w:rsid w:val="00F55079"/>
    <w:rsid w:val="00F563A5"/>
    <w:rsid w:val="00F57A1C"/>
    <w:rsid w:val="00F63429"/>
    <w:rsid w:val="00F650BA"/>
    <w:rsid w:val="00F71594"/>
    <w:rsid w:val="00F74586"/>
    <w:rsid w:val="00F77FEA"/>
    <w:rsid w:val="00F837A6"/>
    <w:rsid w:val="00F84935"/>
    <w:rsid w:val="00F85E78"/>
    <w:rsid w:val="00F90740"/>
    <w:rsid w:val="00F9441F"/>
    <w:rsid w:val="00F94DAF"/>
    <w:rsid w:val="00F9591B"/>
    <w:rsid w:val="00FA05D2"/>
    <w:rsid w:val="00FA52FD"/>
    <w:rsid w:val="00FB4105"/>
    <w:rsid w:val="00FB7E29"/>
    <w:rsid w:val="00FC0CA2"/>
    <w:rsid w:val="00FC0D42"/>
    <w:rsid w:val="00FC23F5"/>
    <w:rsid w:val="00FE6565"/>
    <w:rsid w:val="00FE6F65"/>
    <w:rsid w:val="00FF24C1"/>
    <w:rsid w:val="00FF3F97"/>
    <w:rsid w:val="00FF57F7"/>
    <w:rsid w:val="00FF6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9F5C64"/>
  <w15:chartTrackingRefBased/>
  <w15:docId w15:val="{D9F04210-6EFD-4772-BE81-FC79D1528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sz w:val="22"/>
      <w:szCs w:val="24"/>
    </w:rPr>
  </w:style>
  <w:style w:type="paragraph" w:styleId="Heading1">
    <w:name w:val="heading 1"/>
    <w:basedOn w:val="Normal"/>
    <w:next w:val="Normal"/>
    <w:qFormat/>
    <w:pPr>
      <w:keepNext/>
      <w:jc w:val="center"/>
      <w:outlineLvl w:val="0"/>
    </w:pPr>
    <w:rPr>
      <w:rFonts w:ascii="Times Armenian" w:hAnsi="Times Armenian"/>
      <w:b/>
      <w:i/>
      <w:sz w:val="26"/>
      <w:szCs w:val="26"/>
    </w:rPr>
  </w:style>
  <w:style w:type="paragraph" w:styleId="Heading3">
    <w:name w:val="heading 3"/>
    <w:basedOn w:val="Normal"/>
    <w:next w:val="Normal"/>
    <w:link w:val="Heading3Char"/>
    <w:semiHidden/>
    <w:unhideWhenUsed/>
    <w:qFormat/>
    <w:rsid w:val="00D373BC"/>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left="1155" w:right="1269"/>
      <w:jc w:val="center"/>
    </w:pPr>
  </w:style>
  <w:style w:type="paragraph" w:customStyle="1" w:styleId="a">
    <w:name w:val="Знак Знак"/>
    <w:basedOn w:val="Normal"/>
    <w:rsid w:val="000C167D"/>
    <w:pPr>
      <w:spacing w:after="160" w:line="240" w:lineRule="exact"/>
    </w:pPr>
    <w:rPr>
      <w:rFonts w:ascii="Arial" w:hAnsi="Arial" w:cs="Arial"/>
      <w:sz w:val="20"/>
      <w:szCs w:val="20"/>
    </w:rPr>
  </w:style>
  <w:style w:type="character" w:customStyle="1" w:styleId="apple-style-span">
    <w:name w:val="apple-style-span"/>
    <w:basedOn w:val="DefaultParagraphFont"/>
    <w:rsid w:val="00636158"/>
  </w:style>
  <w:style w:type="character" w:customStyle="1" w:styleId="apple-converted-space">
    <w:name w:val="apple-converted-space"/>
    <w:basedOn w:val="DefaultParagraphFont"/>
    <w:rsid w:val="00636158"/>
  </w:style>
  <w:style w:type="character" w:styleId="Strong">
    <w:name w:val="Strong"/>
    <w:uiPriority w:val="22"/>
    <w:qFormat/>
    <w:rsid w:val="00266304"/>
    <w:rPr>
      <w:b/>
      <w:bCs/>
    </w:rPr>
  </w:style>
  <w:style w:type="paragraph" w:styleId="BalloonText">
    <w:name w:val="Balloon Text"/>
    <w:basedOn w:val="Normal"/>
    <w:link w:val="BalloonTextChar"/>
    <w:rsid w:val="00E05767"/>
    <w:rPr>
      <w:rFonts w:ascii="Segoe UI" w:hAnsi="Segoe UI"/>
      <w:sz w:val="18"/>
      <w:szCs w:val="18"/>
      <w:lang w:val="x-none" w:eastAsia="x-none"/>
    </w:rPr>
  </w:style>
  <w:style w:type="character" w:customStyle="1" w:styleId="BalloonTextChar">
    <w:name w:val="Balloon Text Char"/>
    <w:link w:val="BalloonText"/>
    <w:rsid w:val="00E05767"/>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5F0FA5"/>
    <w:pPr>
      <w:ind w:left="720"/>
      <w:contextualSpacing/>
    </w:pPr>
    <w:rPr>
      <w:sz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F0FA5"/>
    <w:rPr>
      <w:rFonts w:ascii="Arial Armenian" w:hAnsi="Arial Armenian"/>
      <w:sz w:val="24"/>
      <w:szCs w:val="24"/>
      <w:lang w:val="x-none" w:eastAsia="x-none"/>
    </w:rPr>
  </w:style>
  <w:style w:type="paragraph" w:customStyle="1" w:styleId="Pa1">
    <w:name w:val="Pa1"/>
    <w:basedOn w:val="Normal"/>
    <w:next w:val="Normal"/>
    <w:uiPriority w:val="99"/>
    <w:rsid w:val="00951053"/>
    <w:pPr>
      <w:autoSpaceDE w:val="0"/>
      <w:autoSpaceDN w:val="0"/>
      <w:adjustRightInd w:val="0"/>
      <w:spacing w:line="241" w:lineRule="atLeast"/>
    </w:pPr>
    <w:rPr>
      <w:rFonts w:ascii="GHEA Grapalat" w:eastAsia="Calibri" w:hAnsi="GHEA Grapalat"/>
      <w:sz w:val="24"/>
    </w:rPr>
  </w:style>
  <w:style w:type="paragraph" w:customStyle="1" w:styleId="a0">
    <w:name w:val="Другое"/>
    <w:basedOn w:val="Normal"/>
    <w:qFormat/>
    <w:rsid w:val="006A4D04"/>
    <w:pPr>
      <w:shd w:val="clear" w:color="auto" w:fill="FFFFFF"/>
      <w:spacing w:after="500"/>
      <w:ind w:left="280"/>
    </w:pPr>
    <w:rPr>
      <w:rFonts w:ascii="Times New Roman" w:hAnsi="Times New Roman"/>
      <w:color w:val="231F20"/>
      <w:sz w:val="18"/>
      <w:szCs w:val="18"/>
      <w:lang w:val="hy-AM" w:eastAsia="hy-AM" w:bidi="hy-AM"/>
    </w:rPr>
  </w:style>
  <w:style w:type="character" w:customStyle="1" w:styleId="FootnoteTextChar">
    <w:name w:val="Footnote Text Char"/>
    <w:aliases w:val="single space Char,footnote text Char,FOOTNOTES Char,fn Char,Footnote Text Char2 Char,Footnote Text Char1 Char Char,Footnote Text Char2 Char Char Char,Footnote Text Char1 Char Char Char Char,Footnote Text Char2 Char Char Char Char Char"/>
    <w:link w:val="FootnoteText"/>
    <w:uiPriority w:val="99"/>
    <w:qFormat/>
    <w:rsid w:val="00F000F4"/>
    <w:rPr>
      <w:color w:val="000000"/>
    </w:rPr>
  </w:style>
  <w:style w:type="paragraph" w:styleId="FootnoteText">
    <w:name w:val="footnote text"/>
    <w:aliases w:val="single space,footnote text,FOOTNOTES,fn,Footnote Text Char2,Footnote Text Char1 Char,Footnote Text Char2 Char Char,Footnote Text Char1 Char Char Char,Footnote Text Char2 Char Char Char Char,Footnote Text Char Char1 Char Char Char Char,ADB"/>
    <w:basedOn w:val="Normal"/>
    <w:link w:val="FootnoteTextChar"/>
    <w:uiPriority w:val="99"/>
    <w:unhideWhenUsed/>
    <w:qFormat/>
    <w:rsid w:val="00F000F4"/>
    <w:rPr>
      <w:rFonts w:ascii="Times New Roman" w:hAnsi="Times New Roman"/>
      <w:color w:val="000000"/>
      <w:sz w:val="20"/>
      <w:szCs w:val="20"/>
      <w:lang w:val="ru-RU" w:eastAsia="ru-RU"/>
    </w:rPr>
  </w:style>
  <w:style w:type="character" w:customStyle="1" w:styleId="1">
    <w:name w:val="Текст сноски Знак1"/>
    <w:rsid w:val="00F000F4"/>
    <w:rPr>
      <w:rFonts w:ascii="Arial Armenian" w:hAnsi="Arial Armenian"/>
      <w:lang w:val="en-US" w:eastAsia="en-US"/>
    </w:rPr>
  </w:style>
  <w:style w:type="paragraph" w:customStyle="1" w:styleId="a1">
    <w:name w:val="Основной текст"/>
    <w:basedOn w:val="Normal"/>
    <w:qFormat/>
    <w:rsid w:val="00C07AB7"/>
    <w:pPr>
      <w:shd w:val="clear" w:color="auto" w:fill="FFFFFF"/>
      <w:spacing w:after="160"/>
      <w:ind w:firstLine="260"/>
    </w:pPr>
    <w:rPr>
      <w:rFonts w:ascii="Times New Roman" w:hAnsi="Times New Roman"/>
      <w:color w:val="231F20"/>
      <w:sz w:val="16"/>
      <w:szCs w:val="16"/>
      <w:lang w:val="hy-AM" w:eastAsia="hy-AM" w:bidi="hy-AM"/>
    </w:rPr>
  </w:style>
  <w:style w:type="paragraph" w:customStyle="1" w:styleId="10">
    <w:name w:val="Основной текст1"/>
    <w:basedOn w:val="Normal"/>
    <w:qFormat/>
    <w:rsid w:val="00C07AB7"/>
    <w:pPr>
      <w:shd w:val="clear" w:color="auto" w:fill="FFFFFF"/>
      <w:spacing w:after="160"/>
      <w:ind w:firstLine="260"/>
    </w:pPr>
    <w:rPr>
      <w:rFonts w:ascii="Times New Roman" w:hAnsi="Times New Roman"/>
      <w:color w:val="231F20"/>
      <w:sz w:val="16"/>
      <w:szCs w:val="16"/>
      <w:lang w:val="hy-AM" w:eastAsia="hy-AM" w:bidi="hy-AM"/>
    </w:rPr>
  </w:style>
  <w:style w:type="character" w:styleId="FootnoteReference">
    <w:name w:val="footnote reference"/>
    <w:aliases w:val="Footnote symbol,Footnote reference number,Times 10 Point,Exposant 3 Point,EN Footnote Reference,note TESI,BVI fnr,ftref,16 Point,Superscript 6 Point,Superscript 6 Point + 11 pt,4_GR"/>
    <w:link w:val="Char2"/>
    <w:qFormat/>
    <w:rsid w:val="00280406"/>
    <w:rPr>
      <w:vertAlign w:val="superscript"/>
    </w:rPr>
  </w:style>
  <w:style w:type="paragraph" w:customStyle="1" w:styleId="Char2">
    <w:name w:val="Char2"/>
    <w:basedOn w:val="Normal"/>
    <w:link w:val="FootnoteReference"/>
    <w:rsid w:val="00280406"/>
    <w:pPr>
      <w:spacing w:after="160" w:line="240" w:lineRule="exact"/>
    </w:pPr>
    <w:rPr>
      <w:rFonts w:ascii="Times New Roman" w:hAnsi="Times New Roman"/>
      <w:sz w:val="20"/>
      <w:szCs w:val="20"/>
      <w:vertAlign w:val="superscript"/>
    </w:rPr>
  </w:style>
  <w:style w:type="character" w:customStyle="1" w:styleId="Heading3Char">
    <w:name w:val="Heading 3 Char"/>
    <w:basedOn w:val="DefaultParagraphFont"/>
    <w:link w:val="Heading3"/>
    <w:semiHidden/>
    <w:rsid w:val="00D373B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373BC"/>
    <w:rPr>
      <w:color w:val="0000FF"/>
      <w:u w:val="single"/>
    </w:rPr>
  </w:style>
  <w:style w:type="paragraph" w:customStyle="1" w:styleId="TableParagraph">
    <w:name w:val="Table Paragraph"/>
    <w:basedOn w:val="Normal"/>
    <w:uiPriority w:val="1"/>
    <w:qFormat/>
    <w:rsid w:val="00A55AB0"/>
    <w:pPr>
      <w:widowControl w:val="0"/>
      <w:autoSpaceDE w:val="0"/>
      <w:autoSpaceDN w:val="0"/>
      <w:spacing w:line="249" w:lineRule="exact"/>
      <w:jc w:val="center"/>
    </w:pPr>
    <w:rPr>
      <w:rFonts w:ascii="Century Gothic" w:eastAsia="Century Gothic" w:hAnsi="Century Gothic" w:cs="Century Gothic"/>
      <w:szCs w:val="22"/>
      <w:lang w:val="hy"/>
    </w:rPr>
  </w:style>
  <w:style w:type="character" w:styleId="CommentReference">
    <w:name w:val="annotation reference"/>
    <w:basedOn w:val="DefaultParagraphFont"/>
    <w:rsid w:val="00415FB6"/>
    <w:rPr>
      <w:sz w:val="16"/>
      <w:szCs w:val="16"/>
    </w:rPr>
  </w:style>
  <w:style w:type="paragraph" w:styleId="CommentText">
    <w:name w:val="annotation text"/>
    <w:basedOn w:val="Normal"/>
    <w:link w:val="CommentTextChar"/>
    <w:rsid w:val="00415FB6"/>
    <w:rPr>
      <w:sz w:val="20"/>
      <w:szCs w:val="20"/>
    </w:rPr>
  </w:style>
  <w:style w:type="character" w:customStyle="1" w:styleId="CommentTextChar">
    <w:name w:val="Comment Text Char"/>
    <w:basedOn w:val="DefaultParagraphFont"/>
    <w:link w:val="CommentText"/>
    <w:rsid w:val="00415FB6"/>
    <w:rPr>
      <w:rFonts w:ascii="Arial Armenian" w:hAnsi="Arial Armenian"/>
    </w:rPr>
  </w:style>
  <w:style w:type="paragraph" w:styleId="CommentSubject">
    <w:name w:val="annotation subject"/>
    <w:basedOn w:val="CommentText"/>
    <w:next w:val="CommentText"/>
    <w:link w:val="CommentSubjectChar"/>
    <w:semiHidden/>
    <w:unhideWhenUsed/>
    <w:rsid w:val="00415FB6"/>
    <w:rPr>
      <w:b/>
      <w:bCs/>
    </w:rPr>
  </w:style>
  <w:style w:type="character" w:customStyle="1" w:styleId="CommentSubjectChar">
    <w:name w:val="Comment Subject Char"/>
    <w:basedOn w:val="CommentTextChar"/>
    <w:link w:val="CommentSubject"/>
    <w:semiHidden/>
    <w:rsid w:val="00415FB6"/>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213174">
      <w:bodyDiv w:val="1"/>
      <w:marLeft w:val="0"/>
      <w:marRight w:val="0"/>
      <w:marTop w:val="0"/>
      <w:marBottom w:val="0"/>
      <w:divBdr>
        <w:top w:val="none" w:sz="0" w:space="0" w:color="auto"/>
        <w:left w:val="none" w:sz="0" w:space="0" w:color="auto"/>
        <w:bottom w:val="none" w:sz="0" w:space="0" w:color="auto"/>
        <w:right w:val="none" w:sz="0" w:space="0" w:color="auto"/>
      </w:divBdr>
    </w:div>
    <w:div w:id="753354798">
      <w:bodyDiv w:val="1"/>
      <w:marLeft w:val="0"/>
      <w:marRight w:val="0"/>
      <w:marTop w:val="0"/>
      <w:marBottom w:val="0"/>
      <w:divBdr>
        <w:top w:val="none" w:sz="0" w:space="0" w:color="auto"/>
        <w:left w:val="none" w:sz="0" w:space="0" w:color="auto"/>
        <w:bottom w:val="none" w:sz="0" w:space="0" w:color="auto"/>
        <w:right w:val="none" w:sz="0" w:space="0" w:color="auto"/>
      </w:divBdr>
    </w:div>
    <w:div w:id="915632306">
      <w:bodyDiv w:val="1"/>
      <w:marLeft w:val="0"/>
      <w:marRight w:val="0"/>
      <w:marTop w:val="0"/>
      <w:marBottom w:val="0"/>
      <w:divBdr>
        <w:top w:val="none" w:sz="0" w:space="0" w:color="auto"/>
        <w:left w:val="none" w:sz="0" w:space="0" w:color="auto"/>
        <w:bottom w:val="none" w:sz="0" w:space="0" w:color="auto"/>
        <w:right w:val="none" w:sz="0" w:space="0" w:color="auto"/>
      </w:divBdr>
    </w:div>
    <w:div w:id="1931889578">
      <w:bodyDiv w:val="1"/>
      <w:marLeft w:val="0"/>
      <w:marRight w:val="0"/>
      <w:marTop w:val="0"/>
      <w:marBottom w:val="0"/>
      <w:divBdr>
        <w:top w:val="none" w:sz="0" w:space="0" w:color="auto"/>
        <w:left w:val="none" w:sz="0" w:space="0" w:color="auto"/>
        <w:bottom w:val="none" w:sz="0" w:space="0" w:color="auto"/>
        <w:right w:val="none" w:sz="0" w:space="0" w:color="auto"/>
      </w:divBdr>
    </w:div>
    <w:div w:id="203195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rap.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2DC2F-FD66-4677-A8F4-346BB9DC0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1719</Words>
  <Characters>14063</Characters>
  <Application>Microsoft Office Word</Application>
  <DocSecurity>0</DocSecurity>
  <Lines>260</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Հիմնավորում</vt:lpstr>
      <vt:lpstr>î º Ô º Î ² Ü ø – Ð Æ Ø Ü ² ì à ð àô Ø</vt:lpstr>
    </vt:vector>
  </TitlesOfParts>
  <Company>Compass</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Հիմնավորում</dc:title>
  <dc:subject/>
  <dc:creator>User</dc:creator>
  <cp:keywords>https://mul2.gov.am/tasks/917752/oneclick/6fe67d5a205926794c289e5c13656d4e59e1c929d0c6e085b8ecf0ffc7f27b91.docx?token=12b4c27424bacaf927ded8e197f3c174</cp:keywords>
  <dc:description/>
  <cp:lastModifiedBy>Marina Vardanyan</cp:lastModifiedBy>
  <cp:revision>12</cp:revision>
  <cp:lastPrinted>2024-01-22T08:11:00Z</cp:lastPrinted>
  <dcterms:created xsi:type="dcterms:W3CDTF">2023-12-26T12:56:00Z</dcterms:created>
  <dcterms:modified xsi:type="dcterms:W3CDTF">2024-01-25T05:43:00Z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9f3ac2dbd1ff6f092f08768a37c52bdbe9de6aff135a67cd3508ec72d5376a15</vt:lpwstr>
  </property>
</Properties>
</file>