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1E78A8" w:rsidRDefault="00246F6C" w:rsidP="00923422">
      <w:pPr>
        <w:spacing w:after="0" w:line="276" w:lineRule="auto"/>
        <w:ind w:firstLine="252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</w:pPr>
      <w:r w:rsidRPr="001E78A8"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  <w:t>Ա Մ Փ Ո Փ Ա Թ Ե Ր Թ</w:t>
      </w:r>
    </w:p>
    <w:p w:rsidR="00923422" w:rsidRPr="00AC722C" w:rsidRDefault="00923422" w:rsidP="00923422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AC722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«ՀԱՅԱՍՏԱՆԻ ՀԱՆՐԱՊԵՏՈՒԹՅԱՆ 2024 ԹՎԱԿԱՆԻ ՊԵՏԱԿԱՆ ԲՅՈՒՋԵԻ ՄԱՍԻՆ ՕՐԵՆՔՈՒՄ ՓՈՓՈԽՈՒԹՅՈՒՆՆԵՐ ԵՎ ԼՐԱՑՈՒՄՆԵՐ, ՀԱՅԱՍՏԱՆԻ ՀԱՆՐԱՊԵՏՈՒԹՅԱՆ ԿԱՌԱՎԱՐՈՒԹՅԱՆ 2023 ԹՎԱԿԱՆԻ ԴԵԿՏԵՄԲԵՐԻ 28-Ի N 2323-Ն ՈՐՈՇՄԱՆ ՄԵՋ ՓՈՓՈԽՈՒԹՅՈՒՆՆԵՐ ԵՎ ԼՐԱՑՈՒՄՆԵՐ ԿԱՏԱՐԵԼՈՒ ԵՎ ԹՈՒՅԼՏՎՈՒԹՅՈՒՆ ՏԱԼՈՒ ՄԱՍԻՆ» </w:t>
      </w:r>
    </w:p>
    <w:p w:rsidR="002C18ED" w:rsidRDefault="00246F6C" w:rsidP="00923422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1E78A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ԿԱՌԱՎԱՐՈՒԹՅԱՆ ՈՐՈՇՄԱՆ ՆԱԽԱԳԾԻ</w:t>
      </w:r>
    </w:p>
    <w:p w:rsidR="00923422" w:rsidRPr="001E78A8" w:rsidRDefault="00923422" w:rsidP="00923422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eastAsia="Times New Roman" w:hAnsi="GHEA Grapalat" w:cs="Sylfaen"/>
          <w:b/>
          <w:noProof/>
          <w:color w:val="000000" w:themeColor="text1"/>
          <w:sz w:val="24"/>
          <w:szCs w:val="24"/>
          <w:lang w:val="hy-AM" w:eastAsia="ru-RU"/>
        </w:rPr>
      </w:pPr>
    </w:p>
    <w:tbl>
      <w:tblPr>
        <w:tblW w:w="14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2"/>
        <w:gridCol w:w="6662"/>
      </w:tblGrid>
      <w:tr w:rsidR="002648ED" w:rsidRPr="00D06D7D" w:rsidTr="00B41D65">
        <w:trPr>
          <w:trHeight w:val="1005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1E78A8" w:rsidRDefault="00FA5F73" w:rsidP="001E78A8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E78A8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1.</w:t>
            </w:r>
            <w:r w:rsidR="00777F1B" w:rsidRPr="001E78A8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334D3" w:rsidRPr="001E78A8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1E78A8" w:rsidRDefault="00D06D7D" w:rsidP="001E78A8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24</w:t>
            </w:r>
            <w:r w:rsidR="00E02265" w:rsidRPr="001E78A8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01</w:t>
            </w:r>
            <w:r w:rsidR="009334D3" w:rsidRPr="001E78A8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4</w:t>
            </w:r>
            <w:r w:rsidR="009334D3" w:rsidRPr="001E78A8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թ.</w:t>
            </w:r>
          </w:p>
          <w:p w:rsidR="00FA5F73" w:rsidRPr="001E78A8" w:rsidRDefault="00B76A80" w:rsidP="00D06D7D">
            <w:pPr>
              <w:widowControl w:val="0"/>
              <w:spacing w:after="0" w:line="360" w:lineRule="auto"/>
              <w:ind w:right="210"/>
              <w:contextualSpacing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E78A8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№ </w:t>
            </w:r>
            <w:r w:rsidR="001E78A8" w:rsidRPr="001E78A8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01/34/</w:t>
            </w:r>
            <w:r w:rsidR="00D06D7D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1518</w:t>
            </w:r>
            <w:r w:rsidR="001E78A8" w:rsidRPr="001E78A8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-202</w:t>
            </w:r>
            <w:r w:rsidR="00D06D7D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4</w:t>
            </w:r>
          </w:p>
        </w:tc>
      </w:tr>
      <w:tr w:rsidR="005C2643" w:rsidRPr="00C34F89" w:rsidTr="00B41D65">
        <w:trPr>
          <w:trHeight w:val="1547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643" w:rsidRPr="00DC3B1F" w:rsidRDefault="005C2643" w:rsidP="00C34F89">
            <w:pPr>
              <w:spacing w:line="276" w:lineRule="auto"/>
              <w:ind w:left="112" w:right="273"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F66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15.01.2024թ. ԱԱ/06.1/905-2024 գրությամբ ներկայացված «Հայաստանի Հանրապետության 2024 թվականի պետական բյուջեի մասին օրենքում փոփոխություններ և լրացումներ, Հայաստանի Հանրապետության 2023 թվականի դեկտեմբերի 28-ի N 2323-Ն որոշման մեջ փոփոխություններ և լրացումներ կատարելու և թույլտվություն տալու մասին»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DF66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կառավարության որոշման նախագիծը (այսուհետ՝ 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ախագիծ), հայտնում ենք</w:t>
            </w:r>
            <w:r w:rsidRPr="00DC3B1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 բովանդակային առումով առարկություններ չունենք:</w:t>
            </w:r>
          </w:p>
          <w:p w:rsidR="005C2643" w:rsidRDefault="005C2643" w:rsidP="00C34F89">
            <w:pPr>
              <w:spacing w:line="276" w:lineRule="auto"/>
              <w:ind w:left="112" w:right="273"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հարկ ենք համարում նշել, որ </w:t>
            </w:r>
            <w:r w:rsidRPr="00DF66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2-րդ կետով նախատեսվում է թույլատրել ՀՀ առողջապահության նախարարությանը նախագծանախահաշվային փաստաթղթերի ծառայությունների գնումներն իրականացնել՝ չկիրառել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ով</w:t>
            </w:r>
            <w:r w:rsidRPr="00DF66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կառավարության 2017 թվականի մայիս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4-ի N 526-Ն որոշման N 1 հավել</w:t>
            </w:r>
            <w:r w:rsidRPr="00DF66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վածի 19-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րդ կետի 2-րդ ենթակետի պահանջը: </w:t>
            </w:r>
          </w:p>
          <w:p w:rsidR="005C2643" w:rsidRDefault="005C2643" w:rsidP="00C34F89">
            <w:pPr>
              <w:spacing w:line="276" w:lineRule="auto"/>
              <w:ind w:left="112" w:right="273"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F66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Նշված նորմի համաձայն շինարարական ծրագրերի իրականացման համար անհրաժեշտ նախագծային փաստաթղթերի մշակման, փորձաքննության, հեղինակային և տեխնիկական հսկողության ծառայությունների գ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նումներն իրականացվում են շինարա</w:t>
            </w:r>
            <w:r w:rsidRPr="00DF66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րության ոլորտում ՀՀ կառավարության քաղաքականությունը մշակող և իրականացնող մարմնի կողմից, իսկ շինարարական </w:t>
            </w:r>
            <w:r w:rsidRPr="00DF66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աշխատանքների գնումները՝ պետական կառավարման այն մարմինների կողմից, որոնց կամ որոնց ե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նթակա կազմակերպությունների օգտա</w:t>
            </w:r>
            <w:r w:rsidRPr="00DF66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գործ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ման տակ գտնվում է տվյալ գույքը:</w:t>
            </w:r>
          </w:p>
          <w:p w:rsidR="005C2643" w:rsidRPr="00DF6621" w:rsidRDefault="005C2643" w:rsidP="00C34F89">
            <w:pPr>
              <w:spacing w:line="276" w:lineRule="auto"/>
              <w:ind w:left="112" w:right="273"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F66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ընդունումը հիմնավորող փաստաթղթերի համաձայն նման բացառություն սահմանելու անհրաժեշտությունը պայմանավորված է նրանով, որ ՀՀ քաղաքաշինության կոմիտեն աշխատանքների ծավալով պայմանավորված չի կարող իրականացնել նշված օբյեկտների նախագծանախահաշվային փաստաթղթերի պատրաստման, հետագա շինարարական աշխատանքների իրականացման համար գնման գործընթացների կազմակերպման աշխատանքները:</w:t>
            </w:r>
          </w:p>
          <w:p w:rsidR="005C2643" w:rsidRDefault="005C2643" w:rsidP="00C34F89">
            <w:pPr>
              <w:spacing w:line="276" w:lineRule="auto"/>
              <w:ind w:left="112" w:right="273"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F66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Ելնելով վերոգրյալից և նկատի ունենալով, որ կոմիտեի կողմից նման գործընթացների կազմակերպումը հանդիսանում է ՀՀ կառավարության որոշման պահանջ և նպատակ ունի ապահովել նաև շինարարական աշխատանքների կազմակերպման փուլում շահերի բախման խնդիրը, գտնում ենք, որ որպես հիմնավորում ներկայացված կոմիտեի ծանրաբեռնված լինելու հանգամանքը չի կարող պայման հանդիսանալ նման բացառություն սահմանելու վերաբերյալ:</w:t>
            </w:r>
          </w:p>
          <w:p w:rsidR="005C2643" w:rsidRPr="00592B7B" w:rsidRDefault="005C2643" w:rsidP="00C34F89">
            <w:pPr>
              <w:spacing w:line="276" w:lineRule="auto"/>
              <w:ind w:left="112" w:right="273"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 որում</w:t>
            </w:r>
            <w:r w:rsidRPr="00DF66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հայտնում ենք, որ Նախագծով ներկայացված նվազեցումները հնարավոր չէ կատարել, այդ նախագծում ներառված ծախսային միջոցառումների՝ պայմանագրային պարտավորություններով ծանրաբեռնվածության և համապատասխան կարգադրիչի կողմից պակասեցումները չկատարելու պատճառով։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2643" w:rsidRPr="004A6B44" w:rsidRDefault="005C2643" w:rsidP="005C2643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C2643" w:rsidRPr="004A6B44" w:rsidRDefault="005C2643" w:rsidP="005C2643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/>
                <w:color w:val="000000" w:themeColor="text1"/>
                <w:lang w:val="hy-AM"/>
              </w:rPr>
              <w:t xml:space="preserve">   </w:t>
            </w:r>
          </w:p>
          <w:p w:rsidR="005C2643" w:rsidRPr="004A6B44" w:rsidRDefault="005C2643" w:rsidP="005C2643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C2643" w:rsidRPr="004A6B44" w:rsidRDefault="005C2643" w:rsidP="005C2643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C2643" w:rsidRPr="004A6B44" w:rsidRDefault="005C2643" w:rsidP="005C2643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C2643" w:rsidRPr="004A6B44" w:rsidRDefault="005C2643" w:rsidP="005C2643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C2643" w:rsidRDefault="005C2643" w:rsidP="005C2643">
            <w:pPr>
              <w:spacing w:after="0"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:rsidR="005C2643" w:rsidRDefault="005C2643" w:rsidP="005C2643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C2643" w:rsidRDefault="005C2643" w:rsidP="00C34F89">
            <w:pPr>
              <w:spacing w:after="0" w:line="276" w:lineRule="auto"/>
              <w:ind w:left="122" w:right="270"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5C2643" w:rsidRPr="004A6B44" w:rsidRDefault="005C2643" w:rsidP="00C34F89">
            <w:pPr>
              <w:spacing w:after="0" w:line="276" w:lineRule="auto"/>
              <w:ind w:left="122" w:right="270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ՉԻ ԸՆԴՈՒՆՎԵԼ: </w:t>
            </w:r>
          </w:p>
          <w:p w:rsidR="005C2643" w:rsidRPr="00C34F89" w:rsidRDefault="005C2643" w:rsidP="00C34F89">
            <w:pPr>
              <w:spacing w:after="0" w:line="276" w:lineRule="auto"/>
              <w:ind w:left="122" w:right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34F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ՀՀ քաղաքաշինության կոմիտեի կողմից իրականացվող աշխատանքների ծանրաբեռնվածությունը և այն որ վերջինս փաստացի դեռ չի սկսել Առողջապահական օբյեկտների  նախագծանախահաշվային փաստաթղթերի գնման գործընթացները, ինչպես նաև ՀՀ կառավարության 2021-2026թթ. գործունեության միջոցառումների ծրագրով սահմանված Առողջապահական օբյեկտների կառուցման, վերակառուցման աշխատանքների իրականացման անհրաժեշտությունը և </w:t>
            </w:r>
            <w:r w:rsidRPr="00C34F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առաջնահերթությունը` անհրաժեշտ է, ՀՀ առողջապահության նախարարությանը թույլատրել</w:t>
            </w:r>
            <w:r w:rsidRPr="004A6B44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C34F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իրականացնել շինարարական աշխատանքների, նախագծանախահաշվային փաստաթղթերի կազմման գնման գործընթացների իրականացումը, սահմանելով  բացառություն  ՀՀ կառավարության 04.05.2017թ.-ի N 526-Ն որոշման N 1 հավելվածի 19-րդ կետի 2-րդ ենթակետի պահանջից:  </w:t>
            </w:r>
          </w:p>
          <w:p w:rsidR="00C34F89" w:rsidRDefault="00C34F89" w:rsidP="00C34F89">
            <w:pPr>
              <w:spacing w:after="0" w:line="276" w:lineRule="auto"/>
              <w:ind w:left="122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:rsidR="00C34F89" w:rsidRDefault="00C34F89" w:rsidP="00C34F89">
            <w:pPr>
              <w:spacing w:after="0" w:line="276" w:lineRule="auto"/>
              <w:ind w:left="122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:rsidR="00C34F89" w:rsidRDefault="00C34F89" w:rsidP="00C34F89">
            <w:pPr>
              <w:spacing w:after="0" w:line="276" w:lineRule="auto"/>
              <w:ind w:left="122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:rsidR="00C34F89" w:rsidRDefault="00C34F89" w:rsidP="00C34F89">
            <w:pPr>
              <w:spacing w:after="0" w:line="276" w:lineRule="auto"/>
              <w:ind w:left="122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:rsidR="00C34F89" w:rsidRDefault="00C34F89" w:rsidP="00C34F89">
            <w:pPr>
              <w:spacing w:after="0" w:line="276" w:lineRule="auto"/>
              <w:ind w:left="122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:rsidR="00C34F89" w:rsidRDefault="00C34F89" w:rsidP="00C34F89">
            <w:pPr>
              <w:spacing w:after="0" w:line="276" w:lineRule="auto"/>
              <w:ind w:left="122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:rsidR="00C34F89" w:rsidRDefault="00C34F89" w:rsidP="00C34F89">
            <w:pPr>
              <w:spacing w:after="0" w:line="276" w:lineRule="auto"/>
              <w:ind w:left="122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:rsidR="00C34F89" w:rsidRDefault="00C34F89" w:rsidP="00C34F89">
            <w:pPr>
              <w:spacing w:after="0" w:line="276" w:lineRule="auto"/>
              <w:ind w:left="122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:rsidR="00C34F89" w:rsidRDefault="00C34F89" w:rsidP="00C34F89">
            <w:pPr>
              <w:spacing w:after="0" w:line="276" w:lineRule="auto"/>
              <w:ind w:left="122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:rsidR="00C34F89" w:rsidRDefault="00C34F89" w:rsidP="00C34F89">
            <w:pPr>
              <w:spacing w:after="0" w:line="276" w:lineRule="auto"/>
              <w:ind w:left="122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:rsidR="00B41D65" w:rsidRDefault="0073597C" w:rsidP="00B41D65">
            <w:pPr>
              <w:spacing w:after="0" w:line="276" w:lineRule="auto"/>
              <w:ind w:left="122" w:right="27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34F89">
              <w:rPr>
                <w:rFonts w:ascii="GHEA Grapalat" w:hAnsi="GHEA Grapalat"/>
                <w:b/>
                <w:color w:val="000000" w:themeColor="text1"/>
                <w:lang w:val="hy-AM"/>
              </w:rPr>
              <w:t>ՉԻ ԸՆԴՈՒՆՎԵԼ</w:t>
            </w:r>
            <w:r w:rsidR="005C2643" w:rsidRPr="00C34F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</w:t>
            </w:r>
          </w:p>
          <w:p w:rsidR="005C2643" w:rsidRPr="004A6B44" w:rsidRDefault="003E125E" w:rsidP="00B41D65">
            <w:pPr>
              <w:spacing w:after="0" w:line="276" w:lineRule="auto"/>
              <w:ind w:left="122" w:right="27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2024 թվականի պետական բյուջեի «</w:t>
            </w:r>
            <w:r w:rsidRPr="003E125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Առողջապահական կազմակերպությունների կառուցում, վերակառուցում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միջոցառման շրջանակում ներկայումս պ</w:t>
            </w:r>
            <w:r w:rsidR="0073597C" w:rsidRPr="00C34F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այմանագրային պարտավորություններ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առկա չեն</w:t>
            </w:r>
            <w:r w:rsidR="00B41D6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առկա է ազատ միջոցներ: Սակայն, Առողջապահության նախարարություն հավաստում է, որ կապահովվի ՀՀ կառավարության 28.12.23թ. թիվ 2323-Ն որոշմամբ հաստատված Հավելված 12-ի 8-րդ կետի պահանջների կատարումը: </w:t>
            </w:r>
          </w:p>
        </w:tc>
      </w:tr>
    </w:tbl>
    <w:p w:rsidR="004A0D8F" w:rsidRPr="001E78A8" w:rsidRDefault="004A0D8F" w:rsidP="001E78A8">
      <w:pPr>
        <w:spacing w:after="0"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1E78A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1E78A8" w:rsidSect="00592B7B">
      <w:pgSz w:w="15840" w:h="12240" w:orient="landscape"/>
      <w:pgMar w:top="85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7746437"/>
    <w:multiLevelType w:val="hybridMultilevel"/>
    <w:tmpl w:val="B120927C"/>
    <w:lvl w:ilvl="0" w:tplc="EBD0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B3BE0"/>
    <w:multiLevelType w:val="hybridMultilevel"/>
    <w:tmpl w:val="F1C82082"/>
    <w:lvl w:ilvl="0" w:tplc="3B20C4B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F82F15"/>
    <w:multiLevelType w:val="hybridMultilevel"/>
    <w:tmpl w:val="F0DA68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 w15:restartNumberingAfterBreak="0">
    <w:nsid w:val="4A601684"/>
    <w:multiLevelType w:val="hybridMultilevel"/>
    <w:tmpl w:val="BD006390"/>
    <w:lvl w:ilvl="0" w:tplc="6AC80450">
      <w:start w:val="1"/>
      <w:numFmt w:val="decimal"/>
      <w:lvlText w:val="%1."/>
      <w:lvlJc w:val="left"/>
      <w:pPr>
        <w:ind w:left="840" w:hanging="48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2" w15:restartNumberingAfterBreak="0">
    <w:nsid w:val="55CE74AE"/>
    <w:multiLevelType w:val="hybridMultilevel"/>
    <w:tmpl w:val="E2B60918"/>
    <w:lvl w:ilvl="0" w:tplc="152A368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4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C9F639F"/>
    <w:multiLevelType w:val="hybridMultilevel"/>
    <w:tmpl w:val="CF6ABD4E"/>
    <w:lvl w:ilvl="0" w:tplc="E49E30B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6" w15:restartNumberingAfterBreak="0">
    <w:nsid w:val="70F0776C"/>
    <w:multiLevelType w:val="hybridMultilevel"/>
    <w:tmpl w:val="97C0113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8" w15:restartNumberingAfterBreak="0">
    <w:nsid w:val="730F463A"/>
    <w:multiLevelType w:val="hybridMultilevel"/>
    <w:tmpl w:val="17E4CD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73E85D6E"/>
    <w:multiLevelType w:val="hybridMultilevel"/>
    <w:tmpl w:val="1E1C720C"/>
    <w:lvl w:ilvl="0" w:tplc="2834C7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9CC684F"/>
    <w:multiLevelType w:val="hybridMultilevel"/>
    <w:tmpl w:val="74F68584"/>
    <w:lvl w:ilvl="0" w:tplc="63DC4B1A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6"/>
  </w:num>
  <w:num w:numId="5">
    <w:abstractNumId w:val="9"/>
  </w:num>
  <w:num w:numId="6">
    <w:abstractNumId w:val="21"/>
  </w:num>
  <w:num w:numId="7">
    <w:abstractNumId w:val="7"/>
  </w:num>
  <w:num w:numId="8">
    <w:abstractNumId w:val="13"/>
  </w:num>
  <w:num w:numId="9">
    <w:abstractNumId w:val="14"/>
  </w:num>
  <w:num w:numId="10">
    <w:abstractNumId w:val="17"/>
  </w:num>
  <w:num w:numId="11">
    <w:abstractNumId w:val="0"/>
  </w:num>
  <w:num w:numId="12">
    <w:abstractNumId w:val="10"/>
  </w:num>
  <w:num w:numId="13">
    <w:abstractNumId w:val="16"/>
  </w:num>
  <w:num w:numId="14">
    <w:abstractNumId w:val="15"/>
  </w:num>
  <w:num w:numId="15">
    <w:abstractNumId w:val="2"/>
  </w:num>
  <w:num w:numId="16">
    <w:abstractNumId w:val="4"/>
  </w:num>
  <w:num w:numId="17">
    <w:abstractNumId w:val="8"/>
  </w:num>
  <w:num w:numId="18">
    <w:abstractNumId w:val="18"/>
  </w:num>
  <w:num w:numId="19">
    <w:abstractNumId w:val="12"/>
  </w:num>
  <w:num w:numId="20">
    <w:abstractNumId w:val="5"/>
  </w:num>
  <w:num w:numId="21">
    <w:abstractNumId w:val="2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62323"/>
    <w:rsid w:val="000762CE"/>
    <w:rsid w:val="000B7FDF"/>
    <w:rsid w:val="000D34D6"/>
    <w:rsid w:val="000F7F19"/>
    <w:rsid w:val="00116FFD"/>
    <w:rsid w:val="0015293A"/>
    <w:rsid w:val="001654D3"/>
    <w:rsid w:val="001753B4"/>
    <w:rsid w:val="001759AE"/>
    <w:rsid w:val="00180882"/>
    <w:rsid w:val="001840F5"/>
    <w:rsid w:val="001A055C"/>
    <w:rsid w:val="001B38BE"/>
    <w:rsid w:val="001D42FC"/>
    <w:rsid w:val="001E3C54"/>
    <w:rsid w:val="001E78A8"/>
    <w:rsid w:val="001F49E7"/>
    <w:rsid w:val="00237A3E"/>
    <w:rsid w:val="0024488D"/>
    <w:rsid w:val="00246F6C"/>
    <w:rsid w:val="002648ED"/>
    <w:rsid w:val="00285005"/>
    <w:rsid w:val="002A0E1A"/>
    <w:rsid w:val="002A545C"/>
    <w:rsid w:val="002C18ED"/>
    <w:rsid w:val="002C4309"/>
    <w:rsid w:val="002D3782"/>
    <w:rsid w:val="002E0581"/>
    <w:rsid w:val="0031653D"/>
    <w:rsid w:val="0032077B"/>
    <w:rsid w:val="00335AAA"/>
    <w:rsid w:val="00342167"/>
    <w:rsid w:val="00373521"/>
    <w:rsid w:val="0037428E"/>
    <w:rsid w:val="003829F7"/>
    <w:rsid w:val="00393365"/>
    <w:rsid w:val="003A05D7"/>
    <w:rsid w:val="003C2A90"/>
    <w:rsid w:val="003D2C8D"/>
    <w:rsid w:val="003E125E"/>
    <w:rsid w:val="003F548B"/>
    <w:rsid w:val="004008BB"/>
    <w:rsid w:val="00402A3B"/>
    <w:rsid w:val="0040672F"/>
    <w:rsid w:val="00431698"/>
    <w:rsid w:val="00440016"/>
    <w:rsid w:val="00443956"/>
    <w:rsid w:val="00454BC2"/>
    <w:rsid w:val="004555F1"/>
    <w:rsid w:val="00483108"/>
    <w:rsid w:val="00497BDB"/>
    <w:rsid w:val="004A0D8F"/>
    <w:rsid w:val="0050209D"/>
    <w:rsid w:val="00513B12"/>
    <w:rsid w:val="00524A99"/>
    <w:rsid w:val="00527394"/>
    <w:rsid w:val="00533A0C"/>
    <w:rsid w:val="00537D46"/>
    <w:rsid w:val="00563EF7"/>
    <w:rsid w:val="00564ECE"/>
    <w:rsid w:val="0057074E"/>
    <w:rsid w:val="00580131"/>
    <w:rsid w:val="0058042D"/>
    <w:rsid w:val="00592B7B"/>
    <w:rsid w:val="00595301"/>
    <w:rsid w:val="00597C9B"/>
    <w:rsid w:val="005C2643"/>
    <w:rsid w:val="005E2565"/>
    <w:rsid w:val="005E2737"/>
    <w:rsid w:val="005F0A5C"/>
    <w:rsid w:val="005F16F0"/>
    <w:rsid w:val="00600FEE"/>
    <w:rsid w:val="00605C8E"/>
    <w:rsid w:val="0061665D"/>
    <w:rsid w:val="006259FB"/>
    <w:rsid w:val="00641B8F"/>
    <w:rsid w:val="006508BA"/>
    <w:rsid w:val="006714BD"/>
    <w:rsid w:val="00677B1A"/>
    <w:rsid w:val="006C4C88"/>
    <w:rsid w:val="006C5420"/>
    <w:rsid w:val="006D21C6"/>
    <w:rsid w:val="0073597C"/>
    <w:rsid w:val="007418B0"/>
    <w:rsid w:val="0076074A"/>
    <w:rsid w:val="00770701"/>
    <w:rsid w:val="00777F1B"/>
    <w:rsid w:val="007929E4"/>
    <w:rsid w:val="007A2586"/>
    <w:rsid w:val="007D32D2"/>
    <w:rsid w:val="007E6519"/>
    <w:rsid w:val="007F5ADA"/>
    <w:rsid w:val="0081584E"/>
    <w:rsid w:val="00815A3D"/>
    <w:rsid w:val="00846B3E"/>
    <w:rsid w:val="00850D24"/>
    <w:rsid w:val="0085711B"/>
    <w:rsid w:val="0087171C"/>
    <w:rsid w:val="00873952"/>
    <w:rsid w:val="00881D30"/>
    <w:rsid w:val="008913F2"/>
    <w:rsid w:val="008A333B"/>
    <w:rsid w:val="008E0CD1"/>
    <w:rsid w:val="008F7C9B"/>
    <w:rsid w:val="009040A1"/>
    <w:rsid w:val="0090424C"/>
    <w:rsid w:val="00916B3B"/>
    <w:rsid w:val="00923422"/>
    <w:rsid w:val="009334D3"/>
    <w:rsid w:val="009459B5"/>
    <w:rsid w:val="009466FF"/>
    <w:rsid w:val="0095209F"/>
    <w:rsid w:val="00973E8D"/>
    <w:rsid w:val="009829B6"/>
    <w:rsid w:val="00997FE7"/>
    <w:rsid w:val="009D4592"/>
    <w:rsid w:val="009E16A4"/>
    <w:rsid w:val="009E2B7C"/>
    <w:rsid w:val="009F3408"/>
    <w:rsid w:val="00A25B3F"/>
    <w:rsid w:val="00A570B5"/>
    <w:rsid w:val="00A62236"/>
    <w:rsid w:val="00A81860"/>
    <w:rsid w:val="00AB071E"/>
    <w:rsid w:val="00AD7C28"/>
    <w:rsid w:val="00AE0278"/>
    <w:rsid w:val="00AF7A46"/>
    <w:rsid w:val="00B123FD"/>
    <w:rsid w:val="00B34777"/>
    <w:rsid w:val="00B40B6B"/>
    <w:rsid w:val="00B416BC"/>
    <w:rsid w:val="00B41D65"/>
    <w:rsid w:val="00B67211"/>
    <w:rsid w:val="00B701F3"/>
    <w:rsid w:val="00B76A80"/>
    <w:rsid w:val="00B8125F"/>
    <w:rsid w:val="00B85C9A"/>
    <w:rsid w:val="00B9670D"/>
    <w:rsid w:val="00BB54D1"/>
    <w:rsid w:val="00BD5F64"/>
    <w:rsid w:val="00C0686F"/>
    <w:rsid w:val="00C2201C"/>
    <w:rsid w:val="00C267D1"/>
    <w:rsid w:val="00C26CD2"/>
    <w:rsid w:val="00C34F89"/>
    <w:rsid w:val="00C53356"/>
    <w:rsid w:val="00C876F3"/>
    <w:rsid w:val="00CA448C"/>
    <w:rsid w:val="00CD0B41"/>
    <w:rsid w:val="00CE21B5"/>
    <w:rsid w:val="00CE36E7"/>
    <w:rsid w:val="00D025F5"/>
    <w:rsid w:val="00D05CF2"/>
    <w:rsid w:val="00D06BFF"/>
    <w:rsid w:val="00D06D7D"/>
    <w:rsid w:val="00D335BD"/>
    <w:rsid w:val="00D3713F"/>
    <w:rsid w:val="00D63B40"/>
    <w:rsid w:val="00DB3966"/>
    <w:rsid w:val="00DC7BF0"/>
    <w:rsid w:val="00DF059D"/>
    <w:rsid w:val="00DF4D22"/>
    <w:rsid w:val="00E02265"/>
    <w:rsid w:val="00E21EFC"/>
    <w:rsid w:val="00E36169"/>
    <w:rsid w:val="00E44F22"/>
    <w:rsid w:val="00E50B26"/>
    <w:rsid w:val="00E74360"/>
    <w:rsid w:val="00E902B3"/>
    <w:rsid w:val="00E909ED"/>
    <w:rsid w:val="00EA02D0"/>
    <w:rsid w:val="00EB47EB"/>
    <w:rsid w:val="00ED0096"/>
    <w:rsid w:val="00F30F69"/>
    <w:rsid w:val="00F338AC"/>
    <w:rsid w:val="00F71F1B"/>
    <w:rsid w:val="00F724A4"/>
    <w:rsid w:val="00F75D0F"/>
    <w:rsid w:val="00F94CE1"/>
    <w:rsid w:val="00FA47D7"/>
    <w:rsid w:val="00FA5F73"/>
    <w:rsid w:val="00FB111A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93FBB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mcgsgtv">
    <w:name w:val="rmcgsgtv"/>
    <w:basedOn w:val="Normal"/>
    <w:qFormat/>
    <w:rsid w:val="003D2C8D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75814-DB5A-4F20-9667-E6BFA490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1743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https://mul2-moh.gov.am/tasks/197028/oneclick/ampopatert_489.docx?token=4c2859fe37c216d67a259aefb6f6d98b</cp:keywords>
  <dc:description/>
  <cp:lastModifiedBy>Ruzanna Khanaganyan</cp:lastModifiedBy>
  <cp:revision>140</cp:revision>
  <cp:lastPrinted>2023-10-24T08:16:00Z</cp:lastPrinted>
  <dcterms:created xsi:type="dcterms:W3CDTF">2021-03-22T05:47:00Z</dcterms:created>
  <dcterms:modified xsi:type="dcterms:W3CDTF">2024-01-24T16:19:00Z</dcterms:modified>
</cp:coreProperties>
</file>