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DACD1A7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E343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մարտի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343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E343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308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E343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BB772A4" w:rsidR="0077537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9BACF73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34364" w:rsidRPr="00E34364">
              <w:rPr>
                <w:rFonts w:ascii="GHEA Grapalat" w:eastAsia="Times New Roman" w:hAnsi="GHEA Grapalat" w:cs="Times New Roman"/>
                <w:sz w:val="24"/>
                <w:szCs w:val="24"/>
              </w:rPr>
              <w:t>01/2-1/249-2024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B990019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343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CCBD0CB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34364" w:rsidRPr="00E34364">
              <w:rPr>
                <w:rFonts w:ascii="GHEA Grapalat" w:eastAsia="Times New Roman" w:hAnsi="GHEA Grapalat" w:cs="Times New Roman"/>
                <w:sz w:val="24"/>
                <w:szCs w:val="24"/>
              </w:rPr>
              <w:t>01/3-2/726-2024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1F0B56" w14:textId="77777777" w:rsidR="00E34364" w:rsidRPr="00E34364" w:rsidRDefault="00FD63BA" w:rsidP="00E3436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34364" w:rsidRPr="00E343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մարտի 9-ի N308-Ա որոշման մեջ փոփոխություններ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7B029F28" w14:textId="77777777" w:rsidR="00E34364" w:rsidRPr="00E34364" w:rsidRDefault="00E34364" w:rsidP="00E3436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E343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«Բիո Քոթոն» սահմանափակ պատասխանատվությամբ ընկերությունը (ՀՎՀՀ 02641146, գրանցված 17.08.2015թ</w:t>
            </w:r>
            <w:r w:rsidRPr="00E343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E343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) գործում է հարկման ընդհանուր համակարգում, ըստ ներկայացրած վերջին՝ 2023թ. նոյեմբեր ամսվա </w:t>
            </w:r>
            <w:r w:rsidRPr="00E343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եկամտային հարկի և սոցիալական վճարի ամսական հաշվարկի ունի 84 հարկման բազա ունեցող վարձու աշխատողներ, որոնց միջին հարկման բազան կազմում է 135,206 ՀՀ դրամ: Միաժամանակ՝</w:t>
            </w:r>
            <w:r w:rsidRPr="00E343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04.</w:t>
            </w:r>
            <w:r w:rsidRPr="00E343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01</w:t>
            </w:r>
            <w:r w:rsidRPr="00E343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</w:t>
            </w:r>
            <w:r w:rsidRPr="00E343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343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դրությամբ ընկերությունը չունի հարկային մարմնի կողմից վերահսկվող եկամուտների գծով պարտավորություն:</w:t>
            </w:r>
          </w:p>
          <w:p w14:paraId="63ED152C" w14:textId="2EA0C0B9" w:rsidR="00284962" w:rsidRPr="00E34364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7061484" w:rsidR="005B08D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D21C7E6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34364" w:rsidRPr="00E34364">
              <w:rPr>
                <w:rFonts w:ascii="GHEA Grapalat" w:eastAsia="Times New Roman" w:hAnsi="GHEA Grapalat" w:cs="Times New Roman"/>
                <w:sz w:val="24"/>
                <w:szCs w:val="24"/>
              </w:rPr>
              <w:t>/27.0.01/312-2024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0DB353" w14:textId="77777777" w:rsidR="00E34364" w:rsidRPr="00E34364" w:rsidRDefault="005A5CB3" w:rsidP="00E3436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="002A30DF" w:rsidRPr="002A30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34364" w:rsidRPr="00E3436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մարտի 9-ի N308-Ա որոշման մեջ փոփոխություններ կատարելու մասին» Հայաստանի Հանրապետության կառավարության որոշման նախագծի 2-րդ կետն անհրաժեշտ է տեքստից բաժանել միջակետով՝ նկատի ունենալով «Նորմատիվ իրավական ակտերի մասին» օրենքի  14-րդ հոդվածի 5-րդ մասի պահանջները, որոնց համաձայն՝ ենթաօրենսդրական</w:t>
            </w:r>
            <w:r w:rsidR="00E34364" w:rsidRPr="00E3436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E34364" w:rsidRPr="00E34364">
              <w:rPr>
                <w:rFonts w:ascii="GHEA Grapalat" w:hAnsi="GHEA Grapalat"/>
                <w:sz w:val="24"/>
                <w:szCs w:val="24"/>
                <w:lang w:val="hy-AM"/>
              </w:rPr>
              <w:t>նորմատիվ</w:t>
            </w:r>
            <w:r w:rsidR="00E34364" w:rsidRPr="00E3436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E34364" w:rsidRPr="00E34364">
              <w:rPr>
                <w:rFonts w:ascii="GHEA Grapalat" w:hAnsi="GHEA Grapalat"/>
                <w:sz w:val="24"/>
                <w:szCs w:val="24"/>
                <w:lang w:val="hy-AM"/>
              </w:rPr>
              <w:t>իրավական</w:t>
            </w:r>
            <w:r w:rsidR="00E34364" w:rsidRPr="00E3436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E34364" w:rsidRPr="00E34364">
              <w:rPr>
                <w:rFonts w:ascii="GHEA Grapalat" w:hAnsi="GHEA Grapalat"/>
                <w:sz w:val="24"/>
                <w:szCs w:val="24"/>
                <w:lang w:val="hy-AM"/>
              </w:rPr>
              <w:t>ակտերում դրույթները շարադրվում են</w:t>
            </w:r>
            <w:r w:rsidR="00E34364" w:rsidRPr="00E3436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հերթական համար ունեցող կետերի տեսքով: Կետերը կարող են բաժանվել միայն համարակալված ենթակետերի, իսկ ենթակետերը` միայն համարակալված պարբերությունների: </w:t>
            </w:r>
            <w:r w:rsidR="00E34364" w:rsidRPr="00E3436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Կետերը համարակալվում են արաբական թվանշաններով, որոնք տեքստից բաժանվում են միջակետով:</w:t>
            </w:r>
            <w:r w:rsidR="00E34364" w:rsidRPr="00E3436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</w:p>
          <w:p w14:paraId="7FEF3C22" w14:textId="02A54B87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42127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38</cp:revision>
  <dcterms:created xsi:type="dcterms:W3CDTF">2021-11-10T11:33:00Z</dcterms:created>
  <dcterms:modified xsi:type="dcterms:W3CDTF">2024-01-17T10:45:00Z</dcterms:modified>
</cp:coreProperties>
</file>