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60C4B" w14:textId="77777777" w:rsidR="00956169" w:rsidRPr="00830E95" w:rsidRDefault="00956169" w:rsidP="00956169">
      <w:pPr>
        <w:shd w:val="clear" w:color="auto" w:fill="FFFFFF"/>
        <w:spacing w:after="0" w:line="360" w:lineRule="auto"/>
        <w:ind w:left="144" w:firstLine="720"/>
        <w:jc w:val="center"/>
        <w:rPr>
          <w:rFonts w:ascii="GHEA Grapalat" w:hAnsi="GHEA Grapalat"/>
          <w:b/>
          <w:bCs/>
          <w:color w:val="000000"/>
          <w:sz w:val="24"/>
          <w:szCs w:val="24"/>
          <w:lang w:val="hy-AM"/>
        </w:rPr>
      </w:pPr>
      <w:r w:rsidRPr="00830E95">
        <w:rPr>
          <w:rFonts w:ascii="GHEA Grapalat" w:hAnsi="GHEA Grapalat"/>
          <w:b/>
          <w:bCs/>
          <w:color w:val="000000"/>
          <w:sz w:val="24"/>
          <w:szCs w:val="24"/>
          <w:lang w:val="hy-AM"/>
        </w:rPr>
        <w:t>ԱՄՓՈՓԱԹԵՐԹ</w:t>
      </w:r>
    </w:p>
    <w:p w14:paraId="57DF753E" w14:textId="77777777" w:rsidR="00956169" w:rsidRPr="00830E95" w:rsidRDefault="00956169" w:rsidP="00956169">
      <w:pPr>
        <w:spacing w:after="0" w:line="360" w:lineRule="auto"/>
        <w:ind w:left="144" w:firstLine="720"/>
        <w:jc w:val="center"/>
        <w:rPr>
          <w:rFonts w:ascii="GHEA Grapalat" w:hAnsi="GHEA Grapalat" w:cs="Sylfaen"/>
          <w:b/>
          <w:sz w:val="24"/>
          <w:szCs w:val="24"/>
          <w:lang w:val="hy-AM"/>
        </w:rPr>
      </w:pPr>
      <w:r w:rsidRPr="00035897">
        <w:rPr>
          <w:rFonts w:ascii="GHEA Grapalat" w:hAnsi="GHEA Grapalat" w:cs="Sylfaen"/>
          <w:b/>
          <w:sz w:val="24"/>
          <w:szCs w:val="24"/>
          <w:lang w:val="hy-AM"/>
        </w:rPr>
        <w:t xml:space="preserve"> «ԳՆՄԱՆ ՊԱՅՄԱՆԱԳՐՈՒՄ ՓՈՓՈԽՈՒԹՅՈՒՆՆԵՐ ԿԱՏԱՐԵԼՈՒ ԹՈՒՅԼՏՎՈՒԹՅՈՒՆ ՏԱԼՈՒ ՄԱՍԻՆ» ՀԱՅԱՍՏԱՆԻ ՀԱՆՐԱՊԵՏՈՒԹՅԱՆ ԿԱՌԱՎԱՐՈՒԹՅԱՆ ՈՐՈՇՄԱՆ ՆԱԽԱԳԾԻ</w:t>
      </w:r>
      <w:r>
        <w:rPr>
          <w:rFonts w:ascii="GHEA Grapalat" w:hAnsi="GHEA Grapalat" w:cs="Sylfaen"/>
          <w:b/>
          <w:sz w:val="24"/>
          <w:szCs w:val="24"/>
          <w:lang w:val="hy-AM"/>
        </w:rPr>
        <w:t xml:space="preserve"> ՎԵՐԱԲԵՐՅԱԼ</w:t>
      </w:r>
    </w:p>
    <w:p w14:paraId="375780FD" w14:textId="32A1A25E" w:rsidR="00156C4B" w:rsidRPr="007C34D8" w:rsidRDefault="00156C4B" w:rsidP="00956169">
      <w:pPr>
        <w:spacing w:after="0" w:line="360" w:lineRule="auto"/>
        <w:ind w:left="144" w:firstLine="720"/>
        <w:jc w:val="center"/>
        <w:rPr>
          <w:rFonts w:ascii="GHEA Grapalat" w:hAnsi="GHEA Grapalat" w:cs="Sylfaen"/>
          <w:b/>
          <w:sz w:val="24"/>
          <w:szCs w:val="24"/>
          <w:lang w:val="hy-AM"/>
        </w:rPr>
      </w:pPr>
    </w:p>
    <w:tbl>
      <w:tblPr>
        <w:tblW w:w="1611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97"/>
        <w:gridCol w:w="7313"/>
      </w:tblGrid>
      <w:tr w:rsidR="00956169" w:rsidRPr="007C34D8" w14:paraId="50DB596E" w14:textId="77777777" w:rsidTr="00186FA6">
        <w:trPr>
          <w:trHeight w:val="345"/>
        </w:trPr>
        <w:tc>
          <w:tcPr>
            <w:tcW w:w="8797" w:type="dxa"/>
            <w:vMerge w:val="restart"/>
            <w:shd w:val="clear" w:color="auto" w:fill="D9D9D9" w:themeFill="background1" w:themeFillShade="D9"/>
            <w:vAlign w:val="center"/>
          </w:tcPr>
          <w:p w14:paraId="32FC36DD" w14:textId="23CABDB9" w:rsidR="00956169" w:rsidRPr="007C34D8" w:rsidRDefault="00956169" w:rsidP="00956169">
            <w:pPr>
              <w:tabs>
                <w:tab w:val="left" w:pos="1260"/>
                <w:tab w:val="center" w:pos="6005"/>
              </w:tabs>
              <w:spacing w:after="0" w:line="360" w:lineRule="auto"/>
              <w:jc w:val="center"/>
              <w:rPr>
                <w:rFonts w:ascii="GHEA Grapalat" w:hAnsi="GHEA Grapalat"/>
                <w:b/>
                <w:sz w:val="24"/>
                <w:szCs w:val="24"/>
                <w:lang w:val="en-US"/>
              </w:rPr>
            </w:pPr>
            <w:r w:rsidRPr="00830E95">
              <w:rPr>
                <w:rFonts w:ascii="GHEA Grapalat" w:hAnsi="GHEA Grapalat"/>
                <w:b/>
                <w:color w:val="000000"/>
                <w:sz w:val="24"/>
                <w:szCs w:val="24"/>
                <w:lang w:val="hy-AM"/>
              </w:rPr>
              <w:t xml:space="preserve">1. </w:t>
            </w:r>
            <w:r>
              <w:rPr>
                <w:rFonts w:ascii="GHEA Grapalat" w:hAnsi="GHEA Grapalat"/>
                <w:b/>
                <w:sz w:val="24"/>
                <w:szCs w:val="24"/>
                <w:lang w:val="hy-AM"/>
              </w:rPr>
              <w:t>ՀՀ Ֆինանսների նախարարություն</w:t>
            </w:r>
          </w:p>
        </w:tc>
        <w:tc>
          <w:tcPr>
            <w:tcW w:w="7313" w:type="dxa"/>
            <w:shd w:val="clear" w:color="auto" w:fill="D9D9D9" w:themeFill="background1" w:themeFillShade="D9"/>
          </w:tcPr>
          <w:p w14:paraId="10D184AB" w14:textId="381CC1E4" w:rsidR="00956169" w:rsidRPr="007C34D8" w:rsidRDefault="00956169" w:rsidP="00956169">
            <w:pPr>
              <w:spacing w:after="0" w:line="360" w:lineRule="auto"/>
              <w:jc w:val="center"/>
              <w:rPr>
                <w:rFonts w:ascii="GHEA Grapalat" w:hAnsi="GHEA Grapalat"/>
                <w:b/>
                <w:sz w:val="24"/>
                <w:szCs w:val="24"/>
                <w:lang w:val="en-US"/>
              </w:rPr>
            </w:pPr>
            <w:r>
              <w:rPr>
                <w:rFonts w:ascii="GHEA Grapalat" w:hAnsi="GHEA Grapalat"/>
                <w:b/>
                <w:color w:val="000000"/>
                <w:sz w:val="24"/>
                <w:szCs w:val="24"/>
                <w:lang w:val="hy-AM"/>
              </w:rPr>
              <w:t>08</w:t>
            </w:r>
            <w:r w:rsidRPr="00830E95">
              <w:rPr>
                <w:rFonts w:ascii="GHEA Grapalat" w:hAnsi="GHEA Grapalat"/>
                <w:b/>
                <w:color w:val="000000"/>
                <w:sz w:val="24"/>
                <w:szCs w:val="24"/>
                <w:lang w:val="hy-AM"/>
              </w:rPr>
              <w:t>.12.2023թ</w:t>
            </w:r>
            <w:r w:rsidRPr="00830E95">
              <w:rPr>
                <w:rFonts w:ascii="GHEA Grapalat" w:hAnsi="GHEA Grapalat"/>
                <w:b/>
                <w:color w:val="000000"/>
                <w:sz w:val="24"/>
                <w:szCs w:val="24"/>
              </w:rPr>
              <w:t>.</w:t>
            </w:r>
          </w:p>
        </w:tc>
      </w:tr>
      <w:tr w:rsidR="00956169" w:rsidRPr="007C34D8" w14:paraId="7A72B9D8" w14:textId="77777777" w:rsidTr="00186FA6">
        <w:trPr>
          <w:trHeight w:val="502"/>
        </w:trPr>
        <w:tc>
          <w:tcPr>
            <w:tcW w:w="8797" w:type="dxa"/>
            <w:vMerge/>
            <w:shd w:val="clear" w:color="auto" w:fill="D9D9D9" w:themeFill="background1" w:themeFillShade="D9"/>
            <w:vAlign w:val="center"/>
          </w:tcPr>
          <w:p w14:paraId="0A02AB7A" w14:textId="77777777" w:rsidR="00956169" w:rsidRPr="007C34D8" w:rsidRDefault="00956169" w:rsidP="00956169">
            <w:pPr>
              <w:spacing w:after="0" w:line="360" w:lineRule="auto"/>
              <w:jc w:val="center"/>
              <w:rPr>
                <w:rFonts w:ascii="GHEA Grapalat" w:hAnsi="GHEA Grapalat"/>
                <w:b/>
                <w:sz w:val="24"/>
                <w:szCs w:val="24"/>
                <w:lang w:val="en-US"/>
              </w:rPr>
            </w:pPr>
          </w:p>
        </w:tc>
        <w:tc>
          <w:tcPr>
            <w:tcW w:w="7313" w:type="dxa"/>
            <w:shd w:val="clear" w:color="auto" w:fill="D9D9D9" w:themeFill="background1" w:themeFillShade="D9"/>
          </w:tcPr>
          <w:p w14:paraId="23792AFC" w14:textId="6FF9566A" w:rsidR="00956169" w:rsidRPr="003509AD" w:rsidRDefault="00956169" w:rsidP="007A6D25">
            <w:pPr>
              <w:widowControl w:val="0"/>
              <w:spacing w:after="0"/>
              <w:ind w:right="210"/>
              <w:contextualSpacing/>
              <w:jc w:val="center"/>
              <w:rPr>
                <w:rFonts w:ascii="GHEA Grapalat" w:hAnsi="GHEA Grapalat"/>
              </w:rPr>
            </w:pPr>
            <w:r w:rsidRPr="00035897">
              <w:rPr>
                <w:rFonts w:ascii="GHEA Grapalat" w:hAnsi="GHEA Grapalat"/>
                <w:b/>
                <w:sz w:val="24"/>
                <w:szCs w:val="24"/>
                <w:lang w:val="hy-AM"/>
              </w:rPr>
              <w:t>01/26/24076-2023</w:t>
            </w:r>
          </w:p>
        </w:tc>
      </w:tr>
      <w:tr w:rsidR="00156C4B" w:rsidRPr="00186FA6" w14:paraId="4784E5F5" w14:textId="77777777" w:rsidTr="00D22384">
        <w:trPr>
          <w:trHeight w:val="5119"/>
        </w:trPr>
        <w:tc>
          <w:tcPr>
            <w:tcW w:w="8797" w:type="dxa"/>
            <w:shd w:val="clear" w:color="auto" w:fill="auto"/>
          </w:tcPr>
          <w:p w14:paraId="00914869" w14:textId="77777777" w:rsidR="00956169" w:rsidRPr="00035897" w:rsidRDefault="00956169" w:rsidP="00956169">
            <w:pPr>
              <w:shd w:val="clear" w:color="auto" w:fill="FFFFFF"/>
              <w:spacing w:after="0" w:line="240" w:lineRule="auto"/>
              <w:ind w:firstLine="706"/>
              <w:jc w:val="both"/>
              <w:rPr>
                <w:rFonts w:ascii="GHEA Grapalat" w:eastAsia="Calibri" w:hAnsi="GHEA Grapalat" w:cs="Sylfaen"/>
                <w:sz w:val="24"/>
                <w:szCs w:val="24"/>
                <w:lang w:val="hy-AM"/>
              </w:rPr>
            </w:pPr>
            <w:bookmarkStart w:id="0" w:name="_Hlk124948072"/>
            <w:r w:rsidRPr="00035897">
              <w:rPr>
                <w:rFonts w:ascii="GHEA Grapalat" w:eastAsia="Calibri" w:hAnsi="GHEA Grapalat" w:cs="Sylfaen"/>
                <w:sz w:val="24"/>
                <w:szCs w:val="24"/>
                <w:lang w:val="hy-AM"/>
              </w:rPr>
              <w:t>Ուսումնասիրելով Ձեր 01/12/2023թ. թիվ</w:t>
            </w:r>
            <w:r w:rsidRPr="00035897">
              <w:rPr>
                <w:rFonts w:ascii="GHEA Grapalat" w:eastAsia="Calibri" w:hAnsi="GHEA Grapalat" w:cs="Sylfaen"/>
                <w:sz w:val="24"/>
                <w:szCs w:val="24"/>
                <w:lang w:val="af-ZA"/>
              </w:rPr>
              <w:t xml:space="preserve"> </w:t>
            </w:r>
            <w:r w:rsidRPr="00035897">
              <w:rPr>
                <w:rFonts w:ascii="GHEA Grapalat" w:eastAsia="Calibri" w:hAnsi="GHEA Grapalat" w:cs="Sylfaen"/>
                <w:sz w:val="24"/>
                <w:szCs w:val="24"/>
                <w:lang w:val="hy-AM"/>
              </w:rPr>
              <w:t>ԳՍ//37012-2023</w:t>
            </w:r>
            <w:r w:rsidRPr="00035897">
              <w:rPr>
                <w:rFonts w:ascii="GHEA Grapalat" w:eastAsia="Calibri" w:hAnsi="GHEA Grapalat" w:cs="Sylfaen"/>
                <w:sz w:val="24"/>
                <w:szCs w:val="24"/>
                <w:lang w:val="af-ZA"/>
              </w:rPr>
              <w:t xml:space="preserve"> գրությամբ </w:t>
            </w:r>
            <w:bookmarkStart w:id="1" w:name="_Hlk124934046"/>
            <w:r w:rsidRPr="00035897">
              <w:rPr>
                <w:rFonts w:ascii="GHEA Grapalat" w:hAnsi="GHEA Grapalat"/>
                <w:color w:val="000000"/>
                <w:sz w:val="24"/>
                <w:szCs w:val="24"/>
                <w:shd w:val="clear" w:color="auto" w:fill="FFFFFF"/>
                <w:lang w:val="hy-AM"/>
              </w:rPr>
              <w:t xml:space="preserve">ներկայացված </w:t>
            </w:r>
            <w:bookmarkEnd w:id="1"/>
            <w:r w:rsidRPr="00035897">
              <w:rPr>
                <w:rFonts w:ascii="GHEA Grapalat" w:hAnsi="GHEA Grapalat"/>
                <w:color w:val="000000"/>
                <w:sz w:val="24"/>
                <w:szCs w:val="24"/>
                <w:shd w:val="clear" w:color="auto" w:fill="FFFFFF"/>
                <w:lang w:val="hy-AM"/>
              </w:rPr>
              <w:t xml:space="preserve">ՀՀ կառավարության որոշման նախագիծը՝ առաջարկում ենք </w:t>
            </w:r>
            <w:r w:rsidRPr="00035897">
              <w:rPr>
                <w:rFonts w:ascii="GHEA Grapalat" w:eastAsia="Calibri" w:hAnsi="GHEA Grapalat" w:cs="Sylfaen"/>
                <w:sz w:val="24"/>
                <w:szCs w:val="24"/>
                <w:lang w:val="hy-AM"/>
              </w:rPr>
              <w:t>նախագծի՝</w:t>
            </w:r>
          </w:p>
          <w:bookmarkEnd w:id="0"/>
          <w:p w14:paraId="60938BEE" w14:textId="77777777" w:rsidR="00956169" w:rsidRPr="00035897" w:rsidRDefault="00956169" w:rsidP="00956169">
            <w:pPr>
              <w:shd w:val="clear" w:color="auto" w:fill="FFFFFF"/>
              <w:spacing w:after="0" w:line="240" w:lineRule="auto"/>
              <w:ind w:firstLine="706"/>
              <w:jc w:val="both"/>
              <w:rPr>
                <w:rFonts w:ascii="GHEA Grapalat" w:eastAsia="Calibri" w:hAnsi="GHEA Grapalat" w:cs="Sylfaen"/>
                <w:sz w:val="24"/>
                <w:szCs w:val="24"/>
                <w:lang w:val="hy-AM"/>
              </w:rPr>
            </w:pPr>
            <w:r w:rsidRPr="00035897">
              <w:rPr>
                <w:rFonts w:ascii="GHEA Grapalat" w:eastAsia="Calibri" w:hAnsi="GHEA Grapalat" w:cs="Sylfaen"/>
                <w:sz w:val="24"/>
                <w:szCs w:val="24"/>
                <w:lang w:val="hy-AM"/>
              </w:rPr>
              <w:t xml:space="preserve">- նախաբանում հղում կատարել ՀՀ կառավարության 04/05/2017թ. թիվ 526-Ն որոշմամբ հաստատված կարգի միայն 57-րդ կետին, </w:t>
            </w:r>
          </w:p>
          <w:p w14:paraId="176C149D" w14:textId="77777777" w:rsidR="00956169" w:rsidRPr="00035897" w:rsidRDefault="00956169" w:rsidP="00956169">
            <w:pPr>
              <w:shd w:val="clear" w:color="auto" w:fill="FFFFFF"/>
              <w:spacing w:after="0" w:line="240" w:lineRule="auto"/>
              <w:ind w:firstLine="706"/>
              <w:jc w:val="both"/>
              <w:rPr>
                <w:rFonts w:ascii="GHEA Grapalat" w:eastAsia="Calibri" w:hAnsi="GHEA Grapalat" w:cs="Sylfaen"/>
                <w:sz w:val="24"/>
                <w:szCs w:val="24"/>
                <w:lang w:val="hy-AM"/>
              </w:rPr>
            </w:pPr>
            <w:r w:rsidRPr="00035897">
              <w:rPr>
                <w:rFonts w:ascii="GHEA Grapalat" w:eastAsia="Calibri" w:hAnsi="GHEA Grapalat" w:cs="Sylfaen"/>
                <w:sz w:val="24"/>
                <w:szCs w:val="24"/>
                <w:lang w:val="hy-AM"/>
              </w:rPr>
              <w:t>- 1-ին կետը խմբագրել հետևյալ բովանդակությամբ.</w:t>
            </w:r>
          </w:p>
          <w:p w14:paraId="285F803C" w14:textId="77777777" w:rsidR="00956169" w:rsidRPr="00035897" w:rsidRDefault="00956169" w:rsidP="00956169">
            <w:pPr>
              <w:shd w:val="clear" w:color="auto" w:fill="FFFFFF"/>
              <w:spacing w:after="0" w:line="240" w:lineRule="auto"/>
              <w:ind w:firstLine="706"/>
              <w:jc w:val="both"/>
              <w:rPr>
                <w:rFonts w:ascii="GHEA Grapalat" w:eastAsia="Calibri" w:hAnsi="GHEA Grapalat" w:cs="Sylfaen"/>
                <w:sz w:val="24"/>
                <w:szCs w:val="24"/>
                <w:lang w:val="hy-AM"/>
              </w:rPr>
            </w:pPr>
            <w:r w:rsidRPr="00035897">
              <w:rPr>
                <w:rFonts w:ascii="GHEA Grapalat" w:eastAsia="Calibri" w:hAnsi="GHEA Grapalat" w:cs="Sylfaen"/>
                <w:sz w:val="24"/>
                <w:szCs w:val="24"/>
                <w:lang w:val="hy-AM"/>
              </w:rPr>
              <w:t></w:t>
            </w:r>
            <w:r w:rsidRPr="00035897">
              <w:rPr>
                <w:rFonts w:ascii="GHEA Grapalat" w:eastAsia="Arial Unicode MS" w:hAnsi="GHEA Grapalat" w:cs="Calibri"/>
                <w:sz w:val="24"/>
                <w:szCs w:val="24"/>
                <w:shd w:val="clear" w:color="auto" w:fill="FFFFFF"/>
                <w:lang w:val="hy-AM"/>
              </w:rPr>
              <w:t>1.</w:t>
            </w:r>
            <w:r w:rsidRPr="00035897">
              <w:rPr>
                <w:rFonts w:eastAsia="Arial Unicode MS" w:cs="Calibri"/>
                <w:sz w:val="24"/>
                <w:szCs w:val="24"/>
                <w:shd w:val="clear" w:color="auto" w:fill="FFFFFF"/>
                <w:lang w:val="hy-AM"/>
              </w:rPr>
              <w:t> </w:t>
            </w:r>
            <w:r w:rsidRPr="00035897">
              <w:rPr>
                <w:rFonts w:ascii="GHEA Grapalat" w:eastAsia="Arial Unicode MS" w:hAnsi="GHEA Grapalat" w:cs="Sylfaen"/>
                <w:sz w:val="24"/>
                <w:szCs w:val="24"/>
                <w:shd w:val="clear" w:color="auto" w:fill="FFFFFF"/>
                <w:lang w:val="hy-AM"/>
              </w:rPr>
              <w:t>Թույլատ</w:t>
            </w:r>
            <w:r w:rsidRPr="00035897">
              <w:rPr>
                <w:rFonts w:ascii="GHEA Grapalat" w:eastAsia="Arial Unicode MS" w:hAnsi="GHEA Grapalat" w:cs="Verdana"/>
                <w:sz w:val="24"/>
                <w:szCs w:val="24"/>
                <w:shd w:val="clear" w:color="auto" w:fill="FFFFFF"/>
                <w:lang w:val="hy-AM"/>
              </w:rPr>
              <w:t>ր</w:t>
            </w:r>
            <w:r w:rsidRPr="00035897">
              <w:rPr>
                <w:rFonts w:ascii="GHEA Grapalat" w:eastAsia="Arial Unicode MS" w:hAnsi="GHEA Grapalat" w:cs="Sylfaen"/>
                <w:sz w:val="24"/>
                <w:szCs w:val="24"/>
                <w:shd w:val="clear" w:color="auto" w:fill="FFFFFF"/>
                <w:lang w:val="hy-AM"/>
              </w:rPr>
              <w:t>ել</w:t>
            </w:r>
            <w:r w:rsidRPr="00035897">
              <w:rPr>
                <w:rFonts w:ascii="GHEA Grapalat" w:eastAsia="Arial Unicode MS" w:hAnsi="GHEA Grapalat" w:cs="Arial Unicode MS"/>
                <w:sz w:val="24"/>
                <w:szCs w:val="24"/>
                <w:shd w:val="clear" w:color="auto" w:fill="FFFFFF"/>
                <w:lang w:val="hy-AM"/>
              </w:rPr>
              <w:t xml:space="preserve"> </w:t>
            </w:r>
            <w:r w:rsidRPr="00035897">
              <w:rPr>
                <w:rFonts w:ascii="GHEA Grapalat" w:eastAsia="Arial Unicode MS" w:hAnsi="GHEA Grapalat" w:cs="Sylfaen"/>
                <w:sz w:val="24"/>
                <w:szCs w:val="24"/>
                <w:shd w:val="clear" w:color="auto" w:fill="FFFFFF"/>
                <w:lang w:val="hy-AM"/>
              </w:rPr>
              <w:t>Ե</w:t>
            </w:r>
            <w:r w:rsidRPr="00035897">
              <w:rPr>
                <w:rFonts w:ascii="GHEA Grapalat" w:eastAsia="Arial Unicode MS" w:hAnsi="GHEA Grapalat" w:cs="Verdana"/>
                <w:sz w:val="24"/>
                <w:szCs w:val="24"/>
                <w:shd w:val="clear" w:color="auto" w:fill="FFFFFF"/>
                <w:lang w:val="hy-AM"/>
              </w:rPr>
              <w:t>ր</w:t>
            </w:r>
            <w:r w:rsidRPr="00035897">
              <w:rPr>
                <w:rFonts w:ascii="GHEA Grapalat" w:eastAsia="Arial Unicode MS" w:hAnsi="GHEA Grapalat" w:cs="Sylfaen"/>
                <w:sz w:val="24"/>
                <w:szCs w:val="24"/>
                <w:shd w:val="clear" w:color="auto" w:fill="FFFFFF"/>
                <w:lang w:val="hy-AM"/>
              </w:rPr>
              <w:t>ևանի</w:t>
            </w:r>
            <w:r w:rsidRPr="00035897">
              <w:rPr>
                <w:rFonts w:ascii="GHEA Grapalat" w:eastAsia="Arial Unicode MS" w:hAnsi="GHEA Grapalat" w:cs="Arial Unicode MS"/>
                <w:sz w:val="24"/>
                <w:szCs w:val="24"/>
                <w:shd w:val="clear" w:color="auto" w:fill="FFFFFF"/>
                <w:lang w:val="hy-AM"/>
              </w:rPr>
              <w:t xml:space="preserve"> </w:t>
            </w:r>
            <w:r w:rsidRPr="00035897">
              <w:rPr>
                <w:rFonts w:ascii="GHEA Grapalat" w:eastAsia="Arial Unicode MS" w:hAnsi="GHEA Grapalat" w:cs="Sylfaen"/>
                <w:sz w:val="24"/>
                <w:szCs w:val="24"/>
                <w:shd w:val="clear" w:color="auto" w:fill="FFFFFF"/>
                <w:lang w:val="hy-AM"/>
              </w:rPr>
              <w:t>քաղաքապետա</w:t>
            </w:r>
            <w:r w:rsidRPr="00035897">
              <w:rPr>
                <w:rFonts w:ascii="GHEA Grapalat" w:eastAsia="Arial Unicode MS" w:hAnsi="GHEA Grapalat" w:cs="Verdana"/>
                <w:sz w:val="24"/>
                <w:szCs w:val="24"/>
                <w:shd w:val="clear" w:color="auto" w:fill="FFFFFF"/>
                <w:lang w:val="hy-AM"/>
              </w:rPr>
              <w:t>ր</w:t>
            </w:r>
            <w:r w:rsidRPr="00035897">
              <w:rPr>
                <w:rFonts w:ascii="GHEA Grapalat" w:eastAsia="Arial Unicode MS" w:hAnsi="GHEA Grapalat" w:cs="Sylfaen"/>
                <w:sz w:val="24"/>
                <w:szCs w:val="24"/>
                <w:shd w:val="clear" w:color="auto" w:fill="FFFFFF"/>
                <w:lang w:val="hy-AM"/>
              </w:rPr>
              <w:t>անին</w:t>
            </w:r>
            <w:r w:rsidRPr="00035897">
              <w:rPr>
                <w:rFonts w:ascii="GHEA Grapalat" w:eastAsia="Arial Unicode MS" w:hAnsi="GHEA Grapalat" w:cs="Arial Unicode MS"/>
                <w:sz w:val="24"/>
                <w:szCs w:val="24"/>
                <w:shd w:val="clear" w:color="auto" w:fill="FFFFFF"/>
                <w:lang w:val="hy-AM"/>
              </w:rPr>
              <w:t xml:space="preserve"> </w:t>
            </w:r>
            <w:r w:rsidRPr="00035897">
              <w:rPr>
                <w:rFonts w:ascii="GHEA Grapalat" w:hAnsi="GHEA Grapalat"/>
                <w:color w:val="000000"/>
                <w:sz w:val="24"/>
                <w:szCs w:val="24"/>
                <w:lang w:val="hy-AM"/>
              </w:rPr>
              <w:t>կատարել</w:t>
            </w:r>
            <w:r w:rsidRPr="00035897">
              <w:rPr>
                <w:rFonts w:ascii="GHEA Grapalat" w:hAnsi="GHEA Grapalat" w:cs="Arial Unicode MS"/>
                <w:color w:val="000000"/>
                <w:sz w:val="24"/>
                <w:szCs w:val="24"/>
                <w:lang w:val="hy-AM"/>
              </w:rPr>
              <w:t xml:space="preserve"> </w:t>
            </w:r>
            <w:r w:rsidRPr="00035897">
              <w:rPr>
                <w:rFonts w:ascii="GHEA Grapalat" w:hAnsi="GHEA Grapalat"/>
                <w:color w:val="000000"/>
                <w:sz w:val="24"/>
                <w:szCs w:val="24"/>
                <w:lang w:val="hy-AM"/>
              </w:rPr>
              <w:t>փոփոխություն</w:t>
            </w:r>
            <w:r w:rsidRPr="00035897">
              <w:rPr>
                <w:rFonts w:ascii="GHEA Grapalat" w:eastAsia="Arial Unicode MS" w:hAnsi="GHEA Grapalat" w:cs="Sylfaen"/>
                <w:sz w:val="24"/>
                <w:szCs w:val="24"/>
                <w:shd w:val="clear" w:color="auto" w:fill="FFFFFF"/>
                <w:lang w:val="hy-AM"/>
              </w:rPr>
              <w:t xml:space="preserve"> </w:t>
            </w:r>
            <w:r w:rsidRPr="00035897">
              <w:rPr>
                <w:rFonts w:ascii="GHEA Grapalat" w:eastAsia="Arial Unicode MS" w:hAnsi="GHEA Grapalat" w:cs="Arial Unicode MS"/>
                <w:sz w:val="24"/>
                <w:szCs w:val="24"/>
                <w:shd w:val="clear" w:color="auto" w:fill="FFFFFF"/>
                <w:lang w:val="hy-AM"/>
              </w:rPr>
              <w:t>«</w:t>
            </w:r>
            <w:r w:rsidRPr="00035897">
              <w:rPr>
                <w:rFonts w:ascii="GHEA Grapalat" w:eastAsia="Arial Unicode MS" w:hAnsi="GHEA Grapalat" w:cs="Sylfaen"/>
                <w:sz w:val="24"/>
                <w:szCs w:val="24"/>
                <w:shd w:val="clear" w:color="auto" w:fill="FFFFFF"/>
                <w:lang w:val="hy-AM"/>
              </w:rPr>
              <w:t>Բիդեք</w:t>
            </w:r>
            <w:r w:rsidRPr="00035897">
              <w:rPr>
                <w:rFonts w:ascii="GHEA Grapalat" w:eastAsia="Arial Unicode MS" w:hAnsi="GHEA Grapalat" w:cs="Arial Unicode MS"/>
                <w:sz w:val="24"/>
                <w:szCs w:val="24"/>
                <w:shd w:val="clear" w:color="auto" w:fill="FFFFFF"/>
                <w:lang w:val="hy-AM"/>
              </w:rPr>
              <w:t xml:space="preserve">» </w:t>
            </w:r>
            <w:r w:rsidRPr="00035897">
              <w:rPr>
                <w:rFonts w:ascii="GHEA Grapalat" w:eastAsia="Arial Unicode MS" w:hAnsi="GHEA Grapalat" w:cs="Sylfaen"/>
                <w:sz w:val="24"/>
                <w:szCs w:val="24"/>
                <w:shd w:val="clear" w:color="auto" w:fill="FFFFFF"/>
                <w:lang w:val="hy-AM"/>
              </w:rPr>
              <w:t>սահմանափակ պատասխանատվությամբ ընկերության հետ</w:t>
            </w:r>
            <w:r w:rsidRPr="00035897">
              <w:rPr>
                <w:rFonts w:ascii="GHEA Grapalat" w:eastAsia="Arial Unicode MS" w:hAnsi="GHEA Grapalat" w:cs="Arial Unicode MS"/>
                <w:sz w:val="24"/>
                <w:szCs w:val="24"/>
                <w:shd w:val="clear" w:color="auto" w:fill="FFFFFF"/>
                <w:lang w:val="hy-AM"/>
              </w:rPr>
              <w:t xml:space="preserve"> 2022 </w:t>
            </w:r>
            <w:r w:rsidRPr="00035897">
              <w:rPr>
                <w:rFonts w:ascii="GHEA Grapalat" w:eastAsia="Arial Unicode MS" w:hAnsi="GHEA Grapalat" w:cs="Sylfaen"/>
                <w:sz w:val="24"/>
                <w:szCs w:val="24"/>
                <w:shd w:val="clear" w:color="auto" w:fill="FFFFFF"/>
                <w:lang w:val="hy-AM"/>
              </w:rPr>
              <w:t>թվականի</w:t>
            </w:r>
            <w:r w:rsidRPr="00035897">
              <w:rPr>
                <w:rFonts w:ascii="GHEA Grapalat" w:eastAsia="Arial Unicode MS" w:hAnsi="GHEA Grapalat" w:cs="Arial Unicode MS"/>
                <w:sz w:val="24"/>
                <w:szCs w:val="24"/>
                <w:shd w:val="clear" w:color="auto" w:fill="FFFFFF"/>
                <w:lang w:val="hy-AM"/>
              </w:rPr>
              <w:t xml:space="preserve"> </w:t>
            </w:r>
            <w:r w:rsidRPr="00035897">
              <w:rPr>
                <w:rFonts w:ascii="GHEA Grapalat" w:eastAsia="Arial Unicode MS" w:hAnsi="GHEA Grapalat" w:cs="Sylfaen"/>
                <w:sz w:val="24"/>
                <w:szCs w:val="24"/>
                <w:shd w:val="clear" w:color="auto" w:fill="FFFFFF"/>
                <w:lang w:val="hy-AM"/>
              </w:rPr>
              <w:t>դեկտեմբերի</w:t>
            </w:r>
            <w:r w:rsidRPr="00035897">
              <w:rPr>
                <w:rFonts w:ascii="GHEA Grapalat" w:eastAsia="Arial Unicode MS" w:hAnsi="GHEA Grapalat" w:cs="Arial Unicode MS"/>
                <w:sz w:val="24"/>
                <w:szCs w:val="24"/>
                <w:shd w:val="clear" w:color="auto" w:fill="FFFFFF"/>
                <w:lang w:val="hy-AM"/>
              </w:rPr>
              <w:t xml:space="preserve"> 8-</w:t>
            </w:r>
            <w:r w:rsidRPr="00035897">
              <w:rPr>
                <w:rFonts w:ascii="GHEA Grapalat" w:eastAsia="Arial Unicode MS" w:hAnsi="GHEA Grapalat" w:cs="Sylfaen"/>
                <w:sz w:val="24"/>
                <w:szCs w:val="24"/>
                <w:shd w:val="clear" w:color="auto" w:fill="FFFFFF"/>
                <w:lang w:val="hy-AM"/>
              </w:rPr>
              <w:t>ին</w:t>
            </w:r>
            <w:r w:rsidRPr="00035897">
              <w:rPr>
                <w:rFonts w:ascii="GHEA Grapalat" w:eastAsia="Arial Unicode MS" w:hAnsi="GHEA Grapalat" w:cs="Arial Unicode MS"/>
                <w:sz w:val="24"/>
                <w:szCs w:val="24"/>
                <w:shd w:val="clear" w:color="auto" w:fill="FFFFFF"/>
                <w:lang w:val="hy-AM"/>
              </w:rPr>
              <w:t xml:space="preserve"> </w:t>
            </w:r>
            <w:r w:rsidRPr="00035897">
              <w:rPr>
                <w:rFonts w:ascii="GHEA Grapalat" w:eastAsia="Arial Unicode MS" w:hAnsi="GHEA Grapalat" w:cs="Sylfaen"/>
                <w:sz w:val="24"/>
                <w:szCs w:val="24"/>
                <w:shd w:val="clear" w:color="auto" w:fill="FFFFFF"/>
                <w:lang w:val="hy-AM"/>
              </w:rPr>
              <w:t>կնքված</w:t>
            </w:r>
            <w:r w:rsidRPr="00035897">
              <w:rPr>
                <w:rFonts w:ascii="GHEA Grapalat" w:eastAsia="Arial Unicode MS" w:hAnsi="GHEA Grapalat" w:cs="Arial Unicode MS"/>
                <w:sz w:val="24"/>
                <w:szCs w:val="24"/>
                <w:shd w:val="clear" w:color="auto" w:fill="FFFFFF"/>
                <w:lang w:val="hy-AM"/>
              </w:rPr>
              <w:t xml:space="preserve"> N «</w:t>
            </w:r>
            <w:r w:rsidRPr="00035897">
              <w:rPr>
                <w:rFonts w:ascii="GHEA Grapalat" w:eastAsia="Arial Unicode MS" w:hAnsi="GHEA Grapalat" w:cs="Sylfaen"/>
                <w:sz w:val="24"/>
                <w:szCs w:val="24"/>
                <w:shd w:val="clear" w:color="auto" w:fill="FFFFFF"/>
                <w:lang w:val="hy-AM"/>
              </w:rPr>
              <w:t>ԵՔ</w:t>
            </w:r>
            <w:r w:rsidRPr="00035897">
              <w:rPr>
                <w:rFonts w:ascii="GHEA Grapalat" w:eastAsia="Arial Unicode MS" w:hAnsi="GHEA Grapalat" w:cs="Arial Unicode MS"/>
                <w:sz w:val="24"/>
                <w:szCs w:val="24"/>
                <w:shd w:val="clear" w:color="auto" w:fill="FFFFFF"/>
                <w:lang w:val="hy-AM"/>
              </w:rPr>
              <w:t>-</w:t>
            </w:r>
            <w:r w:rsidRPr="00035897">
              <w:rPr>
                <w:rFonts w:ascii="GHEA Grapalat" w:eastAsia="Arial Unicode MS" w:hAnsi="GHEA Grapalat" w:cs="Sylfaen"/>
                <w:sz w:val="24"/>
                <w:szCs w:val="24"/>
                <w:shd w:val="clear" w:color="auto" w:fill="FFFFFF"/>
                <w:lang w:val="hy-AM"/>
              </w:rPr>
              <w:t>ԲՄԱՇՁԲ</w:t>
            </w:r>
            <w:r w:rsidRPr="00035897">
              <w:rPr>
                <w:rFonts w:ascii="GHEA Grapalat" w:eastAsia="Arial Unicode MS" w:hAnsi="GHEA Grapalat" w:cs="Arial Unicode MS"/>
                <w:sz w:val="24"/>
                <w:szCs w:val="24"/>
                <w:shd w:val="clear" w:color="auto" w:fill="FFFFFF"/>
                <w:lang w:val="hy-AM"/>
              </w:rPr>
              <w:t xml:space="preserve">-22/89» </w:t>
            </w:r>
            <w:r w:rsidRPr="00035897">
              <w:rPr>
                <w:rFonts w:ascii="GHEA Grapalat" w:eastAsia="Arial Unicode MS" w:hAnsi="GHEA Grapalat" w:cs="Sylfaen"/>
                <w:sz w:val="24"/>
                <w:szCs w:val="24"/>
                <w:shd w:val="clear" w:color="auto" w:fill="FFFFFF"/>
                <w:lang w:val="hy-AM"/>
              </w:rPr>
              <w:t>ծածկագ</w:t>
            </w:r>
            <w:r w:rsidRPr="00035897">
              <w:rPr>
                <w:rFonts w:ascii="GHEA Grapalat" w:eastAsia="Arial Unicode MS" w:hAnsi="GHEA Grapalat" w:cs="Verdana"/>
                <w:sz w:val="24"/>
                <w:szCs w:val="24"/>
                <w:shd w:val="clear" w:color="auto" w:fill="FFFFFF"/>
                <w:lang w:val="hy-AM"/>
              </w:rPr>
              <w:t>ր</w:t>
            </w:r>
            <w:r w:rsidRPr="00035897">
              <w:rPr>
                <w:rFonts w:ascii="GHEA Grapalat" w:eastAsia="Arial Unicode MS" w:hAnsi="GHEA Grapalat" w:cs="Sylfaen"/>
                <w:sz w:val="24"/>
                <w:szCs w:val="24"/>
                <w:shd w:val="clear" w:color="auto" w:fill="FFFFFF"/>
                <w:lang w:val="hy-AM"/>
              </w:rPr>
              <w:t>ով</w:t>
            </w:r>
            <w:r w:rsidRPr="00035897">
              <w:rPr>
                <w:rFonts w:ascii="GHEA Grapalat" w:eastAsia="Arial Unicode MS" w:hAnsi="GHEA Grapalat" w:cs="Arial Unicode MS"/>
                <w:sz w:val="24"/>
                <w:szCs w:val="24"/>
                <w:shd w:val="clear" w:color="auto" w:fill="FFFFFF"/>
                <w:lang w:val="hy-AM"/>
              </w:rPr>
              <w:t xml:space="preserve"> </w:t>
            </w:r>
            <w:r w:rsidRPr="00035897">
              <w:rPr>
                <w:rFonts w:ascii="GHEA Grapalat" w:eastAsia="Arial Unicode MS" w:hAnsi="GHEA Grapalat" w:cs="Sylfaen"/>
                <w:sz w:val="24"/>
                <w:szCs w:val="24"/>
                <w:shd w:val="clear" w:color="auto" w:fill="FFFFFF"/>
                <w:lang w:val="hy-AM"/>
              </w:rPr>
              <w:t>գնման</w:t>
            </w:r>
            <w:r w:rsidRPr="00035897">
              <w:rPr>
                <w:rFonts w:ascii="GHEA Grapalat" w:eastAsia="Arial Unicode MS" w:hAnsi="GHEA Grapalat" w:cs="Arial Unicode MS"/>
                <w:sz w:val="24"/>
                <w:szCs w:val="24"/>
                <w:shd w:val="clear" w:color="auto" w:fill="FFFFFF"/>
                <w:lang w:val="hy-AM"/>
              </w:rPr>
              <w:t xml:space="preserve"> </w:t>
            </w:r>
            <w:r w:rsidRPr="00035897">
              <w:rPr>
                <w:rFonts w:ascii="GHEA Grapalat" w:hAnsi="GHEA Grapalat"/>
                <w:color w:val="000000"/>
                <w:sz w:val="24"/>
                <w:szCs w:val="24"/>
                <w:lang w:val="hy-AM"/>
              </w:rPr>
              <w:t>պայմանագր</w:t>
            </w:r>
            <w:r w:rsidRPr="00035897">
              <w:rPr>
                <w:rFonts w:ascii="GHEA Grapalat" w:hAnsi="GHEA Grapalat" w:cs="Arial Unicode MS"/>
                <w:color w:val="000000"/>
                <w:sz w:val="24"/>
                <w:szCs w:val="24"/>
                <w:lang w:val="hy-AM"/>
              </w:rPr>
              <w:t xml:space="preserve">ում՝ պայմանագրով </w:t>
            </w:r>
            <w:r w:rsidRPr="00035897">
              <w:rPr>
                <w:rFonts w:ascii="GHEA Grapalat" w:hAnsi="GHEA Grapalat"/>
                <w:color w:val="000000"/>
                <w:sz w:val="24"/>
                <w:szCs w:val="24"/>
                <w:lang w:val="hy-AM"/>
              </w:rPr>
              <w:t>նախատեսված որոշ աշխատանքները փոխարինել</w:t>
            </w:r>
            <w:r w:rsidRPr="00035897">
              <w:rPr>
                <w:rFonts w:ascii="GHEA Grapalat" w:hAnsi="GHEA Grapalat" w:cs="Arial Unicode MS"/>
                <w:color w:val="000000"/>
                <w:sz w:val="24"/>
                <w:szCs w:val="24"/>
                <w:lang w:val="hy-AM"/>
              </w:rPr>
              <w:t>ով</w:t>
            </w:r>
            <w:r w:rsidRPr="00035897">
              <w:rPr>
                <w:rFonts w:ascii="GHEA Grapalat" w:hAnsi="GHEA Grapalat"/>
                <w:color w:val="000000"/>
                <w:sz w:val="24"/>
                <w:szCs w:val="24"/>
                <w:lang w:val="hy-AM"/>
              </w:rPr>
              <w:t xml:space="preserve"> այլ բնութագրեր ունեցող աշխատանքներով, որոնք միասին գումարային արտահայտությամբ կազմում են պայմանագրի գնի </w:t>
            </w:r>
            <w:r w:rsidRPr="00035897">
              <w:rPr>
                <w:rFonts w:ascii="GHEA Grapalat" w:hAnsi="GHEA Grapalat" w:cs="Arial Unicode MS"/>
                <w:color w:val="000000"/>
                <w:sz w:val="24"/>
                <w:szCs w:val="24"/>
                <w:lang w:val="hy-AM"/>
              </w:rPr>
              <w:t>21</w:t>
            </w:r>
            <w:r w:rsidRPr="00035897">
              <w:rPr>
                <w:rFonts w:ascii="GHEA Grapalat" w:hAnsi="GHEA Grapalat"/>
                <w:color w:val="000000"/>
                <w:sz w:val="24"/>
                <w:szCs w:val="24"/>
                <w:lang w:val="hy-AM"/>
              </w:rPr>
              <w:t xml:space="preserve"> տոկոսը՝ չկիրառելով Հայաստանի Հանրապետության կառավարության 2017 թվականի մայիսի 4-ի N 526-Ն որոշման N 1 հավելվածի 56-րդ կետի 3-րդ ենթակետի պահանջները։</w:t>
            </w:r>
            <w:r w:rsidRPr="00035897">
              <w:rPr>
                <w:rFonts w:ascii="GHEA Grapalat" w:eastAsia="Calibri" w:hAnsi="GHEA Grapalat" w:cs="Sylfaen"/>
                <w:sz w:val="24"/>
                <w:szCs w:val="24"/>
                <w:lang w:val="hy-AM"/>
              </w:rPr>
              <w:t></w:t>
            </w:r>
          </w:p>
          <w:p w14:paraId="6136D7BB" w14:textId="0CE08DD5" w:rsidR="00156C4B" w:rsidRPr="00AE4F44" w:rsidRDefault="00156C4B" w:rsidP="00AE4F44">
            <w:pPr>
              <w:pStyle w:val="NormalWeb"/>
              <w:shd w:val="clear" w:color="auto" w:fill="FFFFFF"/>
              <w:spacing w:before="0" w:beforeAutospacing="0" w:after="0" w:afterAutospacing="0" w:line="360" w:lineRule="auto"/>
              <w:ind w:firstLine="708"/>
              <w:jc w:val="both"/>
              <w:rPr>
                <w:rFonts w:ascii="GHEA Grapalat" w:hAnsi="GHEA Grapalat" w:cs="Sylfaen"/>
                <w:lang w:val="hy-AM"/>
              </w:rPr>
            </w:pPr>
          </w:p>
        </w:tc>
        <w:tc>
          <w:tcPr>
            <w:tcW w:w="7313" w:type="dxa"/>
            <w:shd w:val="clear" w:color="auto" w:fill="auto"/>
          </w:tcPr>
          <w:p w14:paraId="21842BB3" w14:textId="77777777" w:rsidR="00D22384" w:rsidRDefault="00BD68E7" w:rsidP="00956169">
            <w:pPr>
              <w:tabs>
                <w:tab w:val="center" w:pos="3523"/>
                <w:tab w:val="right" w:pos="6871"/>
              </w:tabs>
              <w:spacing w:after="0" w:line="360" w:lineRule="auto"/>
              <w:ind w:firstLine="175"/>
              <w:jc w:val="center"/>
              <w:rPr>
                <w:rFonts w:ascii="GHEA Grapalat" w:hAnsi="GHEA Grapalat"/>
                <w:b/>
                <w:bCs/>
                <w:sz w:val="24"/>
                <w:szCs w:val="24"/>
                <w:lang w:val="hy-AM"/>
              </w:rPr>
            </w:pPr>
            <w:r w:rsidRPr="007C34D8">
              <w:rPr>
                <w:rFonts w:ascii="GHEA Grapalat" w:hAnsi="GHEA Grapalat"/>
                <w:b/>
                <w:bCs/>
                <w:sz w:val="24"/>
                <w:szCs w:val="24"/>
                <w:lang w:val="hy-AM"/>
              </w:rPr>
              <w:t xml:space="preserve">Ընդունվել է, </w:t>
            </w:r>
          </w:p>
          <w:p w14:paraId="0FFF12E7" w14:textId="42024EAD" w:rsidR="00156C4B" w:rsidRPr="007C34D8" w:rsidRDefault="00D22384" w:rsidP="00956169">
            <w:pPr>
              <w:tabs>
                <w:tab w:val="center" w:pos="3523"/>
                <w:tab w:val="right" w:pos="6871"/>
              </w:tabs>
              <w:spacing w:after="0" w:line="360" w:lineRule="auto"/>
              <w:ind w:firstLine="175"/>
              <w:jc w:val="center"/>
              <w:rPr>
                <w:rFonts w:ascii="GHEA Grapalat" w:hAnsi="GHEA Grapalat"/>
                <w:b/>
                <w:bCs/>
                <w:sz w:val="24"/>
                <w:szCs w:val="24"/>
                <w:highlight w:val="yellow"/>
                <w:lang w:val="hy-AM"/>
              </w:rPr>
            </w:pPr>
            <w:r>
              <w:rPr>
                <w:rFonts w:ascii="GHEA Grapalat" w:hAnsi="GHEA Grapalat"/>
                <w:b/>
                <w:bCs/>
                <w:sz w:val="24"/>
                <w:szCs w:val="24"/>
                <w:lang w:val="hy-AM"/>
              </w:rPr>
              <w:t>Ն</w:t>
            </w:r>
            <w:r w:rsidR="00BD68E7" w:rsidRPr="007C34D8">
              <w:rPr>
                <w:rFonts w:ascii="GHEA Grapalat" w:hAnsi="GHEA Grapalat"/>
                <w:b/>
                <w:bCs/>
                <w:sz w:val="24"/>
                <w:szCs w:val="24"/>
                <w:lang w:val="hy-AM"/>
              </w:rPr>
              <w:t>ախագիծը լրամշակվել է</w:t>
            </w:r>
          </w:p>
        </w:tc>
      </w:tr>
      <w:tr w:rsidR="00AE4F44" w:rsidRPr="00AE4F44" w14:paraId="68739929" w14:textId="77777777" w:rsidTr="00186FA6">
        <w:trPr>
          <w:trHeight w:val="421"/>
        </w:trPr>
        <w:tc>
          <w:tcPr>
            <w:tcW w:w="8797" w:type="dxa"/>
            <w:vMerge w:val="restart"/>
            <w:shd w:val="clear" w:color="auto" w:fill="D9D9D9" w:themeFill="background1" w:themeFillShade="D9"/>
            <w:vAlign w:val="center"/>
          </w:tcPr>
          <w:p w14:paraId="5076D121" w14:textId="4FFBBF2A" w:rsidR="00AE4F44" w:rsidRPr="00AF45B2" w:rsidRDefault="00AF45B2" w:rsidP="00186FA6">
            <w:pPr>
              <w:tabs>
                <w:tab w:val="center" w:pos="3523"/>
                <w:tab w:val="right" w:pos="6871"/>
              </w:tabs>
              <w:spacing w:after="0" w:line="360" w:lineRule="auto"/>
              <w:ind w:firstLine="175"/>
              <w:jc w:val="center"/>
              <w:rPr>
                <w:rFonts w:ascii="GHEA Grapalat" w:hAnsi="GHEA Grapalat"/>
                <w:b/>
                <w:bCs/>
                <w:sz w:val="24"/>
                <w:szCs w:val="24"/>
                <w:lang w:val="hy-AM"/>
              </w:rPr>
            </w:pPr>
            <w:r>
              <w:rPr>
                <w:rFonts w:ascii="GHEA Grapalat" w:hAnsi="GHEA Grapalat"/>
                <w:b/>
                <w:sz w:val="24"/>
                <w:szCs w:val="24"/>
                <w:lang w:val="hy-AM"/>
              </w:rPr>
              <w:t xml:space="preserve">2. </w:t>
            </w:r>
            <w:r w:rsidR="00CF61C5">
              <w:rPr>
                <w:rFonts w:ascii="GHEA Grapalat" w:hAnsi="GHEA Grapalat"/>
                <w:b/>
                <w:sz w:val="24"/>
                <w:szCs w:val="24"/>
                <w:lang w:val="hy-AM"/>
              </w:rPr>
              <w:t>ՀՀ արդարադատության նախարարությու</w:t>
            </w:r>
            <w:r w:rsidR="00AE4F44" w:rsidRPr="00AF45B2">
              <w:rPr>
                <w:rFonts w:ascii="GHEA Grapalat" w:hAnsi="GHEA Grapalat"/>
                <w:b/>
                <w:sz w:val="24"/>
                <w:szCs w:val="24"/>
                <w:lang w:val="hy-AM"/>
              </w:rPr>
              <w:t>ն</w:t>
            </w:r>
          </w:p>
        </w:tc>
        <w:tc>
          <w:tcPr>
            <w:tcW w:w="7313" w:type="dxa"/>
            <w:shd w:val="clear" w:color="auto" w:fill="D9D9D9" w:themeFill="background1" w:themeFillShade="D9"/>
            <w:vAlign w:val="center"/>
          </w:tcPr>
          <w:p w14:paraId="7941B2C1" w14:textId="4E529CBD" w:rsidR="00AE4F44" w:rsidRPr="00AF45B2" w:rsidRDefault="00BD68E7" w:rsidP="00186FA6">
            <w:pPr>
              <w:tabs>
                <w:tab w:val="center" w:pos="3523"/>
                <w:tab w:val="right" w:pos="6871"/>
              </w:tabs>
              <w:spacing w:after="0" w:line="360" w:lineRule="auto"/>
              <w:ind w:firstLine="175"/>
              <w:jc w:val="center"/>
              <w:rPr>
                <w:rFonts w:ascii="GHEA Grapalat" w:hAnsi="GHEA Grapalat"/>
                <w:b/>
                <w:bCs/>
                <w:sz w:val="24"/>
                <w:szCs w:val="24"/>
                <w:lang w:val="hy-AM"/>
              </w:rPr>
            </w:pPr>
            <w:r>
              <w:rPr>
                <w:rFonts w:ascii="GHEA Grapalat" w:hAnsi="GHEA Grapalat"/>
                <w:b/>
                <w:bCs/>
                <w:sz w:val="24"/>
                <w:szCs w:val="24"/>
                <w:lang w:val="hy-AM"/>
              </w:rPr>
              <w:t>22</w:t>
            </w:r>
            <w:r w:rsidR="00AE4F44" w:rsidRPr="00AF45B2">
              <w:rPr>
                <w:rFonts w:ascii="GHEA Grapalat" w:hAnsi="GHEA Grapalat"/>
                <w:b/>
                <w:bCs/>
                <w:sz w:val="24"/>
                <w:szCs w:val="24"/>
                <w:lang w:val="hy-AM"/>
              </w:rPr>
              <w:t>.12.2023թ.</w:t>
            </w:r>
          </w:p>
        </w:tc>
      </w:tr>
      <w:tr w:rsidR="00AE4F44" w:rsidRPr="00AE4F44" w14:paraId="4A3BC4C7" w14:textId="77777777" w:rsidTr="00186FA6">
        <w:trPr>
          <w:trHeight w:val="735"/>
        </w:trPr>
        <w:tc>
          <w:tcPr>
            <w:tcW w:w="8797" w:type="dxa"/>
            <w:vMerge/>
            <w:shd w:val="clear" w:color="auto" w:fill="D9D9D9" w:themeFill="background1" w:themeFillShade="D9"/>
            <w:vAlign w:val="center"/>
          </w:tcPr>
          <w:p w14:paraId="35C7AE42" w14:textId="77777777" w:rsidR="00AE4F44" w:rsidRPr="00AF45B2" w:rsidRDefault="00AE4F44" w:rsidP="00186FA6">
            <w:pPr>
              <w:tabs>
                <w:tab w:val="center" w:pos="3523"/>
                <w:tab w:val="right" w:pos="6871"/>
              </w:tabs>
              <w:spacing w:after="0" w:line="360" w:lineRule="auto"/>
              <w:ind w:firstLine="175"/>
              <w:jc w:val="center"/>
              <w:rPr>
                <w:rFonts w:ascii="GHEA Grapalat" w:hAnsi="GHEA Grapalat"/>
                <w:b/>
                <w:bCs/>
                <w:sz w:val="24"/>
                <w:szCs w:val="24"/>
                <w:lang w:val="hy-AM"/>
              </w:rPr>
            </w:pPr>
          </w:p>
        </w:tc>
        <w:tc>
          <w:tcPr>
            <w:tcW w:w="7313" w:type="dxa"/>
            <w:shd w:val="clear" w:color="auto" w:fill="D9D9D9" w:themeFill="background1" w:themeFillShade="D9"/>
            <w:vAlign w:val="center"/>
          </w:tcPr>
          <w:p w14:paraId="4874F730" w14:textId="143325BA" w:rsidR="00AE4F44" w:rsidRPr="00BD68E7" w:rsidRDefault="003509AD" w:rsidP="00186FA6">
            <w:pPr>
              <w:tabs>
                <w:tab w:val="center" w:pos="3523"/>
                <w:tab w:val="right" w:pos="6871"/>
              </w:tabs>
              <w:spacing w:after="0" w:line="360" w:lineRule="auto"/>
              <w:ind w:firstLine="175"/>
              <w:jc w:val="center"/>
              <w:rPr>
                <w:rFonts w:ascii="GHEA Grapalat" w:hAnsi="GHEA Grapalat"/>
                <w:b/>
                <w:bCs/>
                <w:sz w:val="24"/>
                <w:szCs w:val="24"/>
                <w:lang w:val="hy-AM"/>
              </w:rPr>
            </w:pPr>
            <w:r w:rsidRPr="00BD68E7">
              <w:rPr>
                <w:rFonts w:ascii="GHEA Grapalat" w:hAnsi="GHEA Grapalat"/>
                <w:b/>
                <w:sz w:val="24"/>
                <w:szCs w:val="24"/>
                <w:lang w:val="hy-AM"/>
              </w:rPr>
              <w:t>/</w:t>
            </w:r>
            <w:r w:rsidR="00BD68E7" w:rsidRPr="00BD68E7">
              <w:rPr>
                <w:rFonts w:ascii="GHEA Grapalat" w:hAnsi="GHEA Grapalat" w:cs="Sylfaen"/>
                <w:b/>
                <w:sz w:val="24"/>
                <w:szCs w:val="24"/>
                <w:lang w:val="hy-AM"/>
              </w:rPr>
              <w:t>27.1/54766-2023</w:t>
            </w:r>
          </w:p>
        </w:tc>
      </w:tr>
      <w:tr w:rsidR="0088449B" w:rsidRPr="00186FA6" w14:paraId="57B9CC3A" w14:textId="77777777" w:rsidTr="00D22384">
        <w:trPr>
          <w:trHeight w:val="660"/>
        </w:trPr>
        <w:tc>
          <w:tcPr>
            <w:tcW w:w="8797" w:type="dxa"/>
            <w:shd w:val="clear" w:color="auto" w:fill="auto"/>
          </w:tcPr>
          <w:p w14:paraId="749E5FCE" w14:textId="34F1D8EF" w:rsidR="0088449B" w:rsidRPr="0088449B" w:rsidRDefault="00956169" w:rsidP="00956169">
            <w:pPr>
              <w:pStyle w:val="NormalWeb"/>
              <w:spacing w:before="0" w:beforeAutospacing="0" w:after="0" w:afterAutospacing="0" w:line="360" w:lineRule="auto"/>
              <w:ind w:firstLine="708"/>
              <w:jc w:val="both"/>
              <w:rPr>
                <w:rFonts w:ascii="GHEA Grapalat" w:hAnsi="GHEA Grapalat"/>
                <w:b/>
                <w:bCs/>
                <w:lang w:val="hy-AM"/>
              </w:rPr>
            </w:pPr>
            <w:r w:rsidRPr="00CA1725">
              <w:rPr>
                <w:rFonts w:ascii="GHEA Grapalat" w:hAnsi="GHEA Grapalat" w:cs="Sylfaen"/>
                <w:lang w:val="hy-AM"/>
              </w:rPr>
              <w:lastRenderedPageBreak/>
              <w:t>«Գնման պայմանագրում փոփոխություններ կատարելու թույլտվություն տալու մասին» Հայաստանի Հանրապետության կառավարության որոշման</w:t>
            </w:r>
            <w:r w:rsidRPr="00CA1725">
              <w:rPr>
                <w:rFonts w:ascii="GHEA Grapalat" w:hAnsi="GHEA Grapalat"/>
                <w:color w:val="000000"/>
                <w:lang w:val="hy-AM"/>
              </w:rPr>
              <w:t xml:space="preserve"> նախագծի 1-ին կետում «փոփոխություն» բառն անհրաժեշտ է փոխարինել «փոփոխություններ» բառով՝ նկատի ունենալով, որ գնման պայմանագրով նախատեսվում </w:t>
            </w:r>
            <w:r>
              <w:rPr>
                <w:rFonts w:ascii="GHEA Grapalat" w:hAnsi="GHEA Grapalat"/>
                <w:color w:val="000000"/>
                <w:lang w:val="hy-AM"/>
              </w:rPr>
              <w:t>ե</w:t>
            </w:r>
            <w:r w:rsidRPr="00CA1725">
              <w:rPr>
                <w:rFonts w:ascii="GHEA Grapalat" w:hAnsi="GHEA Grapalat"/>
                <w:color w:val="000000"/>
                <w:lang w:val="hy-AM"/>
              </w:rPr>
              <w:t>ն մի շարք փոփոխություններ:</w:t>
            </w:r>
          </w:p>
        </w:tc>
        <w:tc>
          <w:tcPr>
            <w:tcW w:w="7313" w:type="dxa"/>
            <w:shd w:val="clear" w:color="auto" w:fill="auto"/>
          </w:tcPr>
          <w:p w14:paraId="6D911378" w14:textId="77777777" w:rsidR="00D22384" w:rsidRDefault="0088449B" w:rsidP="0088449B">
            <w:pPr>
              <w:tabs>
                <w:tab w:val="center" w:pos="3523"/>
                <w:tab w:val="right" w:pos="6871"/>
              </w:tabs>
              <w:spacing w:after="0" w:line="360" w:lineRule="auto"/>
              <w:ind w:firstLine="175"/>
              <w:jc w:val="center"/>
              <w:rPr>
                <w:rFonts w:ascii="GHEA Grapalat" w:hAnsi="GHEA Grapalat"/>
                <w:b/>
                <w:bCs/>
                <w:sz w:val="24"/>
                <w:szCs w:val="24"/>
                <w:lang w:val="hy-AM"/>
              </w:rPr>
            </w:pPr>
            <w:r w:rsidRPr="007C34D8">
              <w:rPr>
                <w:rFonts w:ascii="GHEA Grapalat" w:hAnsi="GHEA Grapalat"/>
                <w:b/>
                <w:bCs/>
                <w:sz w:val="24"/>
                <w:szCs w:val="24"/>
                <w:lang w:val="hy-AM"/>
              </w:rPr>
              <w:t xml:space="preserve">Ընդունվել է, </w:t>
            </w:r>
          </w:p>
          <w:p w14:paraId="7ACE4F01" w14:textId="27D4A20B" w:rsidR="0088449B" w:rsidRPr="007C34D8" w:rsidRDefault="00D22384" w:rsidP="0088449B">
            <w:pPr>
              <w:tabs>
                <w:tab w:val="center" w:pos="3523"/>
                <w:tab w:val="right" w:pos="6871"/>
              </w:tabs>
              <w:spacing w:after="0" w:line="360" w:lineRule="auto"/>
              <w:ind w:firstLine="175"/>
              <w:jc w:val="center"/>
              <w:rPr>
                <w:rFonts w:ascii="GHEA Grapalat" w:hAnsi="GHEA Grapalat"/>
                <w:b/>
                <w:bCs/>
                <w:sz w:val="24"/>
                <w:szCs w:val="24"/>
                <w:highlight w:val="yellow"/>
                <w:lang w:val="hy-AM"/>
              </w:rPr>
            </w:pPr>
            <w:r>
              <w:rPr>
                <w:rFonts w:ascii="GHEA Grapalat" w:hAnsi="GHEA Grapalat"/>
                <w:b/>
                <w:bCs/>
                <w:sz w:val="24"/>
                <w:szCs w:val="24"/>
                <w:lang w:val="hy-AM"/>
              </w:rPr>
              <w:t>Ն</w:t>
            </w:r>
            <w:r w:rsidR="0088449B" w:rsidRPr="007C34D8">
              <w:rPr>
                <w:rFonts w:ascii="GHEA Grapalat" w:hAnsi="GHEA Grapalat"/>
                <w:b/>
                <w:bCs/>
                <w:sz w:val="24"/>
                <w:szCs w:val="24"/>
                <w:lang w:val="hy-AM"/>
              </w:rPr>
              <w:t>ախագիծը լրամշակվել է</w:t>
            </w:r>
          </w:p>
        </w:tc>
      </w:tr>
      <w:tr w:rsidR="00D22384" w:rsidRPr="00186FA6" w14:paraId="1E8AE90B" w14:textId="77777777" w:rsidTr="00186FA6">
        <w:trPr>
          <w:trHeight w:val="466"/>
        </w:trPr>
        <w:tc>
          <w:tcPr>
            <w:tcW w:w="8797" w:type="dxa"/>
            <w:vMerge w:val="restart"/>
            <w:shd w:val="clear" w:color="auto" w:fill="D9D9D9" w:themeFill="background1" w:themeFillShade="D9"/>
            <w:vAlign w:val="center"/>
          </w:tcPr>
          <w:p w14:paraId="54B2AA01" w14:textId="5D20D283" w:rsidR="00D22384" w:rsidRPr="00CF61C5" w:rsidRDefault="00D22384" w:rsidP="00186FA6">
            <w:pPr>
              <w:pStyle w:val="NormalWeb"/>
              <w:spacing w:line="360" w:lineRule="auto"/>
              <w:ind w:firstLine="708"/>
              <w:jc w:val="center"/>
              <w:rPr>
                <w:rFonts w:ascii="GHEA Grapalat" w:hAnsi="GHEA Grapalat" w:cs="Sylfaen"/>
                <w:b/>
                <w:lang w:val="hy-AM"/>
              </w:rPr>
            </w:pPr>
            <w:r w:rsidRPr="00CF61C5">
              <w:rPr>
                <w:rFonts w:ascii="GHEA Grapalat" w:hAnsi="GHEA Grapalat" w:cs="Sylfaen"/>
                <w:b/>
                <w:lang w:val="hy-AM"/>
              </w:rPr>
              <w:t>3. ՀՀ Վարչապետի աշխատակազմի իրավաբանական վարչություն</w:t>
            </w:r>
          </w:p>
        </w:tc>
        <w:tc>
          <w:tcPr>
            <w:tcW w:w="7313" w:type="dxa"/>
            <w:shd w:val="clear" w:color="auto" w:fill="D9D9D9" w:themeFill="background1" w:themeFillShade="D9"/>
            <w:vAlign w:val="center"/>
          </w:tcPr>
          <w:p w14:paraId="6530DC93" w14:textId="219301FA" w:rsidR="00D22384" w:rsidRPr="00186FA6" w:rsidRDefault="00186FA6" w:rsidP="00186FA6">
            <w:pPr>
              <w:tabs>
                <w:tab w:val="center" w:pos="3523"/>
                <w:tab w:val="right" w:pos="6871"/>
              </w:tabs>
              <w:spacing w:after="0" w:line="240" w:lineRule="auto"/>
              <w:ind w:firstLine="173"/>
              <w:jc w:val="center"/>
              <w:rPr>
                <w:rFonts w:ascii="GHEA Grapalat" w:hAnsi="GHEA Grapalat"/>
                <w:b/>
                <w:bCs/>
                <w:sz w:val="24"/>
                <w:szCs w:val="24"/>
                <w:lang w:val="hy-AM"/>
              </w:rPr>
            </w:pPr>
            <w:r w:rsidRPr="00186FA6">
              <w:rPr>
                <w:rFonts w:ascii="GHEA Grapalat" w:hAnsi="GHEA Grapalat"/>
                <w:b/>
                <w:bCs/>
                <w:sz w:val="24"/>
                <w:szCs w:val="24"/>
                <w:lang w:val="hy-AM"/>
              </w:rPr>
              <w:t>08</w:t>
            </w:r>
            <w:r w:rsidRPr="00186FA6">
              <w:rPr>
                <w:rFonts w:ascii="Cambria Math" w:hAnsi="Cambria Math" w:cs="Cambria Math"/>
                <w:b/>
                <w:bCs/>
                <w:sz w:val="24"/>
                <w:szCs w:val="24"/>
                <w:lang w:val="hy-AM"/>
              </w:rPr>
              <w:t>․</w:t>
            </w:r>
            <w:r w:rsidRPr="00186FA6">
              <w:rPr>
                <w:rFonts w:ascii="GHEA Grapalat" w:hAnsi="GHEA Grapalat"/>
                <w:b/>
                <w:bCs/>
                <w:sz w:val="24"/>
                <w:szCs w:val="24"/>
                <w:lang w:val="hy-AM"/>
              </w:rPr>
              <w:t>01</w:t>
            </w:r>
            <w:r w:rsidRPr="00186FA6">
              <w:rPr>
                <w:rFonts w:ascii="Cambria Math" w:hAnsi="Cambria Math" w:cs="Cambria Math"/>
                <w:b/>
                <w:bCs/>
                <w:sz w:val="24"/>
                <w:szCs w:val="24"/>
                <w:lang w:val="hy-AM"/>
              </w:rPr>
              <w:t>․</w:t>
            </w:r>
            <w:r w:rsidRPr="00186FA6">
              <w:rPr>
                <w:rFonts w:ascii="GHEA Grapalat" w:hAnsi="GHEA Grapalat"/>
                <w:b/>
                <w:bCs/>
                <w:sz w:val="24"/>
                <w:szCs w:val="24"/>
                <w:lang w:val="hy-AM"/>
              </w:rPr>
              <w:t>2024</w:t>
            </w:r>
            <w:r w:rsidRPr="00186FA6">
              <w:rPr>
                <w:rFonts w:ascii="GHEA Grapalat" w:hAnsi="GHEA Grapalat" w:cs="GHEA Grapalat"/>
                <w:b/>
                <w:bCs/>
                <w:sz w:val="24"/>
                <w:szCs w:val="24"/>
                <w:lang w:val="hy-AM"/>
              </w:rPr>
              <w:t>թ</w:t>
            </w:r>
            <w:r w:rsidRPr="00186FA6">
              <w:rPr>
                <w:rFonts w:ascii="Cambria Math" w:hAnsi="Cambria Math" w:cs="Cambria Math"/>
                <w:b/>
                <w:bCs/>
                <w:sz w:val="24"/>
                <w:szCs w:val="24"/>
                <w:lang w:val="hy-AM"/>
              </w:rPr>
              <w:t>․</w:t>
            </w:r>
          </w:p>
        </w:tc>
      </w:tr>
      <w:tr w:rsidR="00D22384" w:rsidRPr="00D22384" w14:paraId="5A50217E" w14:textId="77777777" w:rsidTr="00186FA6">
        <w:trPr>
          <w:trHeight w:val="547"/>
        </w:trPr>
        <w:tc>
          <w:tcPr>
            <w:tcW w:w="8797" w:type="dxa"/>
            <w:vMerge/>
            <w:shd w:val="clear" w:color="auto" w:fill="D9D9D9" w:themeFill="background1" w:themeFillShade="D9"/>
          </w:tcPr>
          <w:p w14:paraId="7B77287A" w14:textId="77777777" w:rsidR="00D22384" w:rsidRDefault="00D22384" w:rsidP="00D22384">
            <w:pPr>
              <w:pStyle w:val="NormalWeb"/>
              <w:spacing w:line="360" w:lineRule="auto"/>
              <w:ind w:firstLine="708"/>
              <w:rPr>
                <w:rFonts w:ascii="GHEA Grapalat" w:hAnsi="GHEA Grapalat" w:cs="Sylfaen"/>
                <w:lang w:val="hy-AM"/>
              </w:rPr>
            </w:pPr>
          </w:p>
        </w:tc>
        <w:tc>
          <w:tcPr>
            <w:tcW w:w="7313" w:type="dxa"/>
            <w:shd w:val="clear" w:color="auto" w:fill="D9D9D9" w:themeFill="background1" w:themeFillShade="D9"/>
            <w:vAlign w:val="center"/>
          </w:tcPr>
          <w:p w14:paraId="2558CA28" w14:textId="19DE78DC" w:rsidR="00D22384" w:rsidRPr="007C34D8" w:rsidRDefault="00D22384" w:rsidP="00186FA6">
            <w:pPr>
              <w:tabs>
                <w:tab w:val="center" w:pos="3523"/>
                <w:tab w:val="right" w:pos="6871"/>
              </w:tabs>
              <w:spacing w:after="0" w:line="240" w:lineRule="auto"/>
              <w:ind w:firstLine="173"/>
              <w:jc w:val="center"/>
              <w:rPr>
                <w:rFonts w:ascii="GHEA Grapalat" w:hAnsi="GHEA Grapalat"/>
                <w:b/>
                <w:bCs/>
                <w:sz w:val="24"/>
                <w:szCs w:val="24"/>
                <w:lang w:val="hy-AM"/>
              </w:rPr>
            </w:pPr>
            <w:r w:rsidRPr="00D22384">
              <w:rPr>
                <w:rFonts w:ascii="GHEA Grapalat" w:hAnsi="GHEA Grapalat"/>
                <w:b/>
                <w:bCs/>
                <w:sz w:val="24"/>
                <w:szCs w:val="24"/>
                <w:lang w:val="hy-AM"/>
              </w:rPr>
              <w:t>№ 02/16.4/340-2024</w:t>
            </w:r>
          </w:p>
        </w:tc>
      </w:tr>
      <w:tr w:rsidR="00D22384" w:rsidRPr="00186FA6" w14:paraId="530D45A9" w14:textId="77777777" w:rsidTr="00D22384">
        <w:trPr>
          <w:trHeight w:val="295"/>
        </w:trPr>
        <w:tc>
          <w:tcPr>
            <w:tcW w:w="8797" w:type="dxa"/>
            <w:shd w:val="clear" w:color="auto" w:fill="auto"/>
          </w:tcPr>
          <w:p w14:paraId="3F604C9C" w14:textId="77777777" w:rsidR="00D22384" w:rsidRPr="00D22384" w:rsidRDefault="00D22384" w:rsidP="00D22384">
            <w:pPr>
              <w:pStyle w:val="NormalWeb"/>
              <w:spacing w:line="360" w:lineRule="auto"/>
              <w:ind w:firstLine="708"/>
              <w:jc w:val="both"/>
              <w:rPr>
                <w:rFonts w:ascii="GHEA Grapalat" w:hAnsi="GHEA Grapalat" w:cs="Sylfaen"/>
                <w:lang w:val="hy-AM"/>
              </w:rPr>
            </w:pPr>
            <w:r w:rsidRPr="00D22384">
              <w:rPr>
                <w:rFonts w:ascii="GHEA Grapalat" w:hAnsi="GHEA Grapalat" w:cs="Sylfaen"/>
                <w:lang w:val="hy-AM"/>
              </w:rPr>
              <w:t>Ներկայացված որոշման նախագծի 1-ին կետով նախատեսվում է թույլատրել Երևանի քաղաքապետարանին կատարել փոփոխություն (…) գնման պայմանագրում՝ պայմանագրով նախատեսված որոշ աշխատանքները փոխարինելով այլ բնութագրեր ունեցող աշխատանքներով, որոնք միասին գումարային արտահայտությամբ կազմում են պայմանագրի գնի 21 տոկոսը՝ չկիրառելով Հայաստանի Հանրապետության կառավարության 2017 թվականի մայիսի 4-ի N 526-Ն որոշման N 1 հավելվածի 56-րդ կետի 3-րդ ենթակետի պահանջները։ Սակայն առաջարկվող կարգավորումը խնդրահարույց է «Գնումների մասին» օրենքի 25-րդ հոդվածի 1-ին մասի 2-րդ կետի պահանջների տեսանկյունից, համաձայն որի՝ արգելվում է փոփոխել պայմանագրով նախատեսված ապրանքների աշխատանքների և ծառայությունների բնութագրերը:</w:t>
            </w:r>
          </w:p>
          <w:p w14:paraId="6C67E3FF" w14:textId="77777777" w:rsidR="00D22384" w:rsidRPr="00D22384" w:rsidRDefault="00D22384" w:rsidP="00D22384">
            <w:pPr>
              <w:pStyle w:val="NormalWeb"/>
              <w:spacing w:line="360" w:lineRule="auto"/>
              <w:ind w:firstLine="708"/>
              <w:rPr>
                <w:rFonts w:ascii="GHEA Grapalat" w:hAnsi="GHEA Grapalat" w:cs="Sylfaen"/>
                <w:lang w:val="hy-AM"/>
              </w:rPr>
            </w:pPr>
          </w:p>
          <w:p w14:paraId="4ECAC878" w14:textId="77777777" w:rsidR="00D22384" w:rsidRPr="00CA1725" w:rsidRDefault="00D22384" w:rsidP="00956169">
            <w:pPr>
              <w:pStyle w:val="NormalWeb"/>
              <w:spacing w:before="0" w:beforeAutospacing="0" w:after="0" w:afterAutospacing="0" w:line="360" w:lineRule="auto"/>
              <w:ind w:firstLine="708"/>
              <w:jc w:val="both"/>
              <w:rPr>
                <w:rFonts w:ascii="GHEA Grapalat" w:hAnsi="GHEA Grapalat" w:cs="Sylfaen"/>
                <w:lang w:val="hy-AM"/>
              </w:rPr>
            </w:pPr>
          </w:p>
        </w:tc>
        <w:tc>
          <w:tcPr>
            <w:tcW w:w="7313" w:type="dxa"/>
            <w:shd w:val="clear" w:color="auto" w:fill="auto"/>
          </w:tcPr>
          <w:p w14:paraId="5771E866" w14:textId="77777777" w:rsidR="00D22384" w:rsidRDefault="00D22384" w:rsidP="0088449B">
            <w:pPr>
              <w:tabs>
                <w:tab w:val="center" w:pos="3523"/>
                <w:tab w:val="right" w:pos="6871"/>
              </w:tabs>
              <w:spacing w:after="0" w:line="360" w:lineRule="auto"/>
              <w:ind w:firstLine="175"/>
              <w:jc w:val="center"/>
              <w:rPr>
                <w:rFonts w:ascii="GHEA Grapalat" w:hAnsi="GHEA Grapalat"/>
                <w:b/>
                <w:bCs/>
                <w:sz w:val="24"/>
                <w:szCs w:val="24"/>
                <w:lang w:val="hy-AM"/>
              </w:rPr>
            </w:pPr>
          </w:p>
          <w:p w14:paraId="6AAE685A" w14:textId="77777777" w:rsidR="00D22384" w:rsidRPr="00186FA6" w:rsidRDefault="00D22384" w:rsidP="0088449B">
            <w:pPr>
              <w:tabs>
                <w:tab w:val="center" w:pos="3523"/>
                <w:tab w:val="right" w:pos="6871"/>
              </w:tabs>
              <w:spacing w:after="0" w:line="360" w:lineRule="auto"/>
              <w:ind w:firstLine="175"/>
              <w:jc w:val="center"/>
              <w:rPr>
                <w:rFonts w:ascii="GHEA Grapalat" w:hAnsi="GHEA Grapalat"/>
                <w:b/>
                <w:bCs/>
                <w:sz w:val="24"/>
                <w:szCs w:val="24"/>
                <w:lang w:val="hy-AM"/>
              </w:rPr>
            </w:pPr>
            <w:r w:rsidRPr="0011145D">
              <w:rPr>
                <w:rFonts w:ascii="GHEA Grapalat" w:hAnsi="GHEA Grapalat"/>
                <w:b/>
                <w:bCs/>
                <w:sz w:val="24"/>
                <w:szCs w:val="24"/>
                <w:lang w:val="hy-AM"/>
              </w:rPr>
              <w:t>Չի ընդունվել</w:t>
            </w:r>
            <w:r w:rsidRPr="00186FA6">
              <w:rPr>
                <w:rFonts w:ascii="GHEA Grapalat" w:hAnsi="GHEA Grapalat"/>
                <w:b/>
                <w:bCs/>
                <w:sz w:val="24"/>
                <w:szCs w:val="24"/>
                <w:lang w:val="hy-AM"/>
              </w:rPr>
              <w:t>:</w:t>
            </w:r>
          </w:p>
          <w:p w14:paraId="511B59C6" w14:textId="77777777" w:rsidR="0041424A" w:rsidRPr="00186FA6" w:rsidRDefault="00D22384" w:rsidP="0041424A">
            <w:pPr>
              <w:tabs>
                <w:tab w:val="center" w:pos="3523"/>
                <w:tab w:val="right" w:pos="6871"/>
              </w:tabs>
              <w:spacing w:after="0" w:line="360" w:lineRule="auto"/>
              <w:ind w:firstLine="175"/>
              <w:jc w:val="center"/>
              <w:rPr>
                <w:rFonts w:ascii="GHEA Grapalat" w:hAnsi="GHEA Grapalat"/>
                <w:bCs/>
                <w:sz w:val="24"/>
                <w:szCs w:val="24"/>
                <w:lang w:val="hy-AM"/>
              </w:rPr>
            </w:pPr>
            <w:r w:rsidRPr="0011145D">
              <w:rPr>
                <w:rFonts w:ascii="GHEA Grapalat" w:hAnsi="GHEA Grapalat"/>
                <w:bCs/>
                <w:sz w:val="24"/>
                <w:szCs w:val="24"/>
                <w:lang w:val="hy-AM"/>
              </w:rPr>
              <w:t xml:space="preserve">«Գնումների մասին» օրենքի 5-րդ հոդվածի 1-ին մասի 6-րդ կետի համաձայն՝ </w:t>
            </w:r>
            <w:r w:rsidRPr="00186FA6">
              <w:rPr>
                <w:rFonts w:ascii="GHEA Grapalat" w:hAnsi="GHEA Grapalat"/>
                <w:bCs/>
                <w:sz w:val="24"/>
                <w:szCs w:val="24"/>
                <w:lang w:val="hy-AM"/>
              </w:rPr>
              <w:t>նույն օրենքի նպատակի և պահանջների կատարման ապահովման համար Հայաստանի Հանրապետության կառավարությունը հաստատում է`</w:t>
            </w:r>
            <w:r w:rsidRPr="00186FA6">
              <w:rPr>
                <w:rFonts w:ascii="GHEA Grapalat" w:hAnsi="GHEA Grapalat"/>
                <w:color w:val="000000"/>
                <w:sz w:val="23"/>
                <w:szCs w:val="23"/>
                <w:shd w:val="clear" w:color="auto" w:fill="FFFFFF"/>
                <w:lang w:val="hy-AM"/>
              </w:rPr>
              <w:t xml:space="preserve"> </w:t>
            </w:r>
            <w:r w:rsidRPr="00186FA6">
              <w:rPr>
                <w:rFonts w:ascii="GHEA Grapalat" w:hAnsi="GHEA Grapalat"/>
                <w:bCs/>
                <w:sz w:val="24"/>
                <w:szCs w:val="24"/>
                <w:lang w:val="hy-AM"/>
              </w:rPr>
              <w:t>նույն օրենքով նախատեսված գնում կատարելու ընթացակարգերի կիրարկման կարգը և դրանց առանձնահատկությունները:</w:t>
            </w:r>
          </w:p>
          <w:p w14:paraId="03D44980" w14:textId="214FD24E" w:rsidR="00D22384" w:rsidRPr="00186FA6" w:rsidRDefault="00D22384" w:rsidP="0041424A">
            <w:pPr>
              <w:tabs>
                <w:tab w:val="center" w:pos="3523"/>
                <w:tab w:val="right" w:pos="6871"/>
              </w:tabs>
              <w:spacing w:after="0" w:line="360" w:lineRule="auto"/>
              <w:ind w:firstLine="175"/>
              <w:jc w:val="center"/>
              <w:rPr>
                <w:rFonts w:ascii="GHEA Grapalat" w:hAnsi="GHEA Grapalat"/>
                <w:bCs/>
                <w:sz w:val="24"/>
                <w:szCs w:val="24"/>
                <w:lang w:val="hy-AM"/>
              </w:rPr>
            </w:pPr>
            <w:r w:rsidRPr="0011145D">
              <w:rPr>
                <w:rFonts w:ascii="GHEA Grapalat" w:hAnsi="GHEA Grapalat"/>
                <w:bCs/>
                <w:sz w:val="24"/>
                <w:szCs w:val="24"/>
                <w:lang w:val="hy-AM"/>
              </w:rPr>
              <w:t xml:space="preserve">Հայաստանի Հանրապետության կառավարությունը հիմք ընդունելով «Գնումների մասին» օրենքի 5-րդ հոդվածը՝ Հայաստանի Հանրապետության կառավարության 2017 թվականի մայիսի 4-ի </w:t>
            </w:r>
            <w:r w:rsidRPr="00186FA6">
              <w:rPr>
                <w:rFonts w:ascii="GHEA Grapalat" w:hAnsi="GHEA Grapalat"/>
                <w:bCs/>
                <w:sz w:val="24"/>
                <w:szCs w:val="24"/>
                <w:lang w:val="hy-AM"/>
              </w:rPr>
              <w:t>N 526-</w:t>
            </w:r>
            <w:r w:rsidRPr="0011145D">
              <w:rPr>
                <w:rFonts w:ascii="GHEA Grapalat" w:hAnsi="GHEA Grapalat"/>
                <w:bCs/>
                <w:sz w:val="24"/>
                <w:szCs w:val="24"/>
                <w:lang w:val="hy-AM"/>
              </w:rPr>
              <w:t>Ն որոշմամբ հաստատել է</w:t>
            </w:r>
          </w:p>
          <w:p w14:paraId="612FF3FA" w14:textId="77777777" w:rsidR="00D22384" w:rsidRPr="0011145D" w:rsidRDefault="00D22384" w:rsidP="0041424A">
            <w:pPr>
              <w:tabs>
                <w:tab w:val="center" w:pos="3523"/>
                <w:tab w:val="right" w:pos="6871"/>
              </w:tabs>
              <w:spacing w:after="0" w:line="360" w:lineRule="auto"/>
              <w:ind w:firstLine="175"/>
              <w:jc w:val="center"/>
              <w:rPr>
                <w:rFonts w:ascii="GHEA Grapalat" w:hAnsi="GHEA Grapalat"/>
                <w:bCs/>
                <w:sz w:val="24"/>
                <w:szCs w:val="24"/>
                <w:lang w:val="hy-AM"/>
              </w:rPr>
            </w:pPr>
          </w:p>
          <w:p w14:paraId="07AFAA19" w14:textId="77777777" w:rsidR="00D22384" w:rsidRPr="0011145D" w:rsidRDefault="00D22384" w:rsidP="0041424A">
            <w:pPr>
              <w:tabs>
                <w:tab w:val="center" w:pos="3523"/>
                <w:tab w:val="right" w:pos="6871"/>
              </w:tabs>
              <w:spacing w:after="0" w:line="360" w:lineRule="auto"/>
              <w:ind w:firstLine="175"/>
              <w:jc w:val="center"/>
              <w:rPr>
                <w:rFonts w:ascii="GHEA Grapalat" w:hAnsi="GHEA Grapalat"/>
                <w:bCs/>
                <w:sz w:val="24"/>
                <w:szCs w:val="24"/>
                <w:lang w:val="hy-AM"/>
              </w:rPr>
            </w:pPr>
          </w:p>
          <w:p w14:paraId="1B711FD2" w14:textId="2493D2CA" w:rsidR="00D22384" w:rsidRPr="0011145D" w:rsidRDefault="0041424A" w:rsidP="0041424A">
            <w:pPr>
              <w:tabs>
                <w:tab w:val="center" w:pos="3523"/>
                <w:tab w:val="right" w:pos="6871"/>
              </w:tabs>
              <w:spacing w:after="0" w:line="360" w:lineRule="auto"/>
              <w:ind w:firstLine="175"/>
              <w:jc w:val="center"/>
              <w:rPr>
                <w:rFonts w:ascii="GHEA Grapalat" w:hAnsi="GHEA Grapalat"/>
                <w:bCs/>
                <w:sz w:val="24"/>
                <w:szCs w:val="24"/>
                <w:lang w:val="hy-AM"/>
              </w:rPr>
            </w:pPr>
            <w:r w:rsidRPr="0011145D">
              <w:rPr>
                <w:rFonts w:ascii="GHEA Grapalat" w:hAnsi="GHEA Grapalat"/>
                <w:bCs/>
                <w:sz w:val="24"/>
                <w:szCs w:val="24"/>
                <w:lang w:val="hy-AM"/>
              </w:rPr>
              <w:lastRenderedPageBreak/>
              <w:t>գ</w:t>
            </w:r>
            <w:r w:rsidR="00D22384" w:rsidRPr="0011145D">
              <w:rPr>
                <w:rFonts w:ascii="GHEA Grapalat" w:hAnsi="GHEA Grapalat"/>
                <w:bCs/>
                <w:sz w:val="24"/>
                <w:szCs w:val="24"/>
                <w:lang w:val="hy-AM"/>
              </w:rPr>
              <w:t>նումների գործընթացի կազմակերպման կարգը:</w:t>
            </w:r>
          </w:p>
          <w:p w14:paraId="05D79AF3" w14:textId="7BCF38C6" w:rsidR="0041424A" w:rsidRPr="0011145D" w:rsidRDefault="0041424A" w:rsidP="0041424A">
            <w:pPr>
              <w:tabs>
                <w:tab w:val="center" w:pos="3523"/>
                <w:tab w:val="right" w:pos="6871"/>
              </w:tabs>
              <w:spacing w:line="360" w:lineRule="auto"/>
              <w:ind w:firstLine="175"/>
              <w:jc w:val="center"/>
              <w:rPr>
                <w:rFonts w:ascii="GHEA Grapalat" w:hAnsi="GHEA Grapalat"/>
                <w:bCs/>
                <w:sz w:val="24"/>
                <w:szCs w:val="24"/>
                <w:lang w:val="hy-AM"/>
              </w:rPr>
            </w:pPr>
            <w:r w:rsidRPr="0011145D">
              <w:rPr>
                <w:rFonts w:ascii="GHEA Grapalat" w:hAnsi="GHEA Grapalat"/>
                <w:bCs/>
                <w:sz w:val="24"/>
                <w:szCs w:val="24"/>
                <w:lang w:val="hy-AM"/>
              </w:rPr>
              <w:t xml:space="preserve">Հայաստանի Հանրապետության կառավարության 2017 թվականի մայիսի 4-ի N 526-Ն որոշման N 1 Հավելվածի 57-րդ կետի համաձայն՝ պայմանագրի կողմերից անկախ գործոնների ազդեցությամբ պայմանագրի փոփոխման յուրաքանչյուր դեպք սահմանում է Հայաստանի Հանրապետության կառավարությունը: Նույն որոշման N 1 Հավելվածի 57.1-ին կետի համաձայն՝ </w:t>
            </w:r>
            <w:r w:rsidR="004F3768" w:rsidRPr="0011145D">
              <w:rPr>
                <w:rFonts w:ascii="GHEA Grapalat" w:hAnsi="GHEA Grapalat"/>
                <w:bCs/>
                <w:sz w:val="24"/>
                <w:szCs w:val="24"/>
                <w:lang w:val="hy-AM"/>
              </w:rPr>
              <w:t>յ</w:t>
            </w:r>
            <w:r w:rsidRPr="0011145D">
              <w:rPr>
                <w:rFonts w:ascii="GHEA Grapalat" w:hAnsi="GHEA Grapalat"/>
                <w:bCs/>
                <w:sz w:val="24"/>
                <w:szCs w:val="24"/>
                <w:lang w:val="hy-AM"/>
              </w:rPr>
              <w:t>ուրաքանչյուր առանձին դեպքում, հիմնավորելով պայմանագրի կատարման և (կամ) կառավարման առանձնահատկությունը, պատվիրատուն կարող է պայմանագրով նախատեսված ապրանքի մատակարարման, աշխատանքների կատարման կամ ծառայությունների մատուցման ընթացքում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պայմանագրում սույն կարգի 56-րդ կետով նախատեսված պայմաններից տարբերվող պայմաններ սահմանելու կամ սահմանված պայմանները չկիրառելու համար:</w:t>
            </w:r>
          </w:p>
          <w:p w14:paraId="0E43B7DB" w14:textId="1AB4A11C" w:rsidR="0041424A" w:rsidRPr="0011145D" w:rsidRDefault="0041424A" w:rsidP="0041424A">
            <w:pPr>
              <w:tabs>
                <w:tab w:val="center" w:pos="3523"/>
                <w:tab w:val="right" w:pos="6871"/>
              </w:tabs>
              <w:spacing w:after="0" w:line="360" w:lineRule="auto"/>
              <w:ind w:firstLine="175"/>
              <w:jc w:val="center"/>
              <w:rPr>
                <w:rFonts w:ascii="GHEA Grapalat" w:hAnsi="GHEA Grapalat"/>
                <w:bCs/>
                <w:sz w:val="24"/>
                <w:szCs w:val="24"/>
                <w:lang w:val="hy-AM"/>
              </w:rPr>
            </w:pPr>
            <w:r w:rsidRPr="0011145D">
              <w:rPr>
                <w:rFonts w:ascii="GHEA Grapalat" w:hAnsi="GHEA Grapalat"/>
                <w:bCs/>
                <w:sz w:val="24"/>
                <w:szCs w:val="24"/>
                <w:lang w:val="hy-AM"/>
              </w:rPr>
              <w:lastRenderedPageBreak/>
              <w:t>Այս դեպքում, Հայաստանի Հանրապետության կառավարությունը, հաշվի առնելով պայմանագրի կատարման և (կամ) կառավարման առանձնահատկությունը, կարող է իր որոշմամբ թույլատրել սահմանել պայմանագրում սույն կարգի 56-րդ կետով նախատեսված պայմաններից տարբերվող պայմաններ կամ չկիրառել սահմանված պայմանները:</w:t>
            </w:r>
          </w:p>
          <w:p w14:paraId="52EEFC3A" w14:textId="1C5DDCAF" w:rsidR="0041424A" w:rsidRPr="0011145D" w:rsidRDefault="0041424A" w:rsidP="0041424A">
            <w:pPr>
              <w:tabs>
                <w:tab w:val="center" w:pos="3523"/>
                <w:tab w:val="right" w:pos="6871"/>
              </w:tabs>
              <w:spacing w:after="0" w:line="360" w:lineRule="auto"/>
              <w:ind w:firstLine="175"/>
              <w:jc w:val="center"/>
              <w:rPr>
                <w:rFonts w:ascii="GHEA Grapalat" w:hAnsi="GHEA Grapalat"/>
                <w:bCs/>
                <w:sz w:val="24"/>
                <w:szCs w:val="24"/>
                <w:lang w:val="hy-AM"/>
              </w:rPr>
            </w:pPr>
            <w:r w:rsidRPr="0011145D">
              <w:rPr>
                <w:rFonts w:ascii="GHEA Grapalat" w:hAnsi="GHEA Grapalat"/>
                <w:bCs/>
                <w:sz w:val="24"/>
                <w:szCs w:val="24"/>
                <w:lang w:val="hy-AM"/>
              </w:rPr>
              <w:t>Նույն որոշման N 1 հավելվածի 56-րդ կետի 3-րդ ենթակետի համաձայն՝</w:t>
            </w:r>
            <w:r w:rsidRPr="0011145D">
              <w:rPr>
                <w:rFonts w:ascii="GHEA Grapalat" w:hAnsi="GHEA Grapalat"/>
                <w:color w:val="000000"/>
                <w:sz w:val="21"/>
                <w:szCs w:val="21"/>
                <w:shd w:val="clear" w:color="auto" w:fill="FFFFFF"/>
                <w:lang w:val="hy-AM"/>
              </w:rPr>
              <w:t xml:space="preserve"> </w:t>
            </w:r>
            <w:r w:rsidRPr="0011145D">
              <w:rPr>
                <w:rFonts w:ascii="GHEA Grapalat" w:hAnsi="GHEA Grapalat"/>
                <w:bCs/>
                <w:sz w:val="24"/>
                <w:szCs w:val="24"/>
                <w:lang w:val="hy-AM"/>
              </w:rPr>
              <w:t>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ապրանքների, աշխատանքների և ծառայությունների ծավալների կամ ձեռք բերվող գնման առարկաների միավորի գնի կամ պայմանագրի գնի արհեստական փոփոխման: Արհեստական են համարվում հետևյալ փոփոխությունները`</w:t>
            </w:r>
            <w:r w:rsidRPr="0011145D">
              <w:rPr>
                <w:rFonts w:ascii="GHEA Grapalat" w:hAnsi="GHEA Grapalat"/>
                <w:color w:val="000000"/>
                <w:sz w:val="21"/>
                <w:szCs w:val="21"/>
                <w:shd w:val="clear" w:color="auto" w:fill="FFFFFF"/>
                <w:lang w:val="hy-AM"/>
              </w:rPr>
              <w:t xml:space="preserve"> </w:t>
            </w:r>
            <w:r w:rsidRPr="0011145D">
              <w:rPr>
                <w:rFonts w:ascii="GHEA Grapalat" w:hAnsi="GHEA Grapalat"/>
                <w:bCs/>
                <w:sz w:val="24"/>
                <w:szCs w:val="24"/>
                <w:lang w:val="hy-AM"/>
              </w:rPr>
              <w:t xml:space="preserve">պայմանագրով նախատեսված ապրանքների, աշխատանքների կամ ծառայությունների փոխարինումն այլ բնութագրեր ունեցող ապրանքներով, աշխատանքներով կամ ծառայություններով, որոնք միասին գումարային արտահայտությամբ գերազանցում են պայմանագրի գնի տասնհինգ տոկոսը: Շինարարական </w:t>
            </w:r>
            <w:r w:rsidRPr="0011145D">
              <w:rPr>
                <w:rFonts w:ascii="GHEA Grapalat" w:hAnsi="GHEA Grapalat"/>
                <w:bCs/>
                <w:sz w:val="24"/>
                <w:szCs w:val="24"/>
                <w:lang w:val="hy-AM"/>
              </w:rPr>
              <w:lastRenderedPageBreak/>
              <w:t>աշխատանքների դեպքում սույն ենթակետով նախատեսված տոկոսի հաշվարկի մեջ չեն ներառվում սկզբնական նախահաշվով նախատեսված ծավալների նկատմամբ առանց նախագծային փաստաթղթերի փոփոխության փաստացի կատարված աշխատանքների ճշգրտումները: Պայմանագրի գնի տասնհինգ տոկոսի շրջանակում փոխարինումը կարող է կատարվել, եթե առկա է պատասխանատու ստորաբաժանման մասնագիտական եզրակացությունն այն մասին, որ փոխարինումը հանգեցնում է պայմանագրի արդյունավետ իրականացմանը:</w:t>
            </w:r>
          </w:p>
          <w:p w14:paraId="57E7EE7A" w14:textId="738DDD95" w:rsidR="0041424A" w:rsidRPr="0011145D" w:rsidRDefault="0041424A" w:rsidP="0041424A">
            <w:pPr>
              <w:tabs>
                <w:tab w:val="center" w:pos="3523"/>
                <w:tab w:val="right" w:pos="6871"/>
              </w:tabs>
              <w:spacing w:after="0" w:line="360" w:lineRule="auto"/>
              <w:ind w:firstLine="175"/>
              <w:jc w:val="center"/>
              <w:rPr>
                <w:rFonts w:ascii="GHEA Grapalat" w:hAnsi="GHEA Grapalat" w:cs="Calibri"/>
                <w:bCs/>
                <w:sz w:val="24"/>
                <w:szCs w:val="24"/>
                <w:lang w:val="hy-AM"/>
              </w:rPr>
            </w:pPr>
            <w:r w:rsidRPr="0011145D">
              <w:rPr>
                <w:rFonts w:ascii="GHEA Grapalat" w:hAnsi="GHEA Grapalat"/>
                <w:bCs/>
                <w:sz w:val="24"/>
                <w:szCs w:val="24"/>
                <w:lang w:val="hy-AM"/>
              </w:rPr>
              <w:t>Վերոգրյալ կարգավորումներից պարզ է դառնում, որ Հայաստանի Հանրապետության կառավարությունը իրացնելով «Գնումների մասին» օրենքի 5-րդ հոդվ</w:t>
            </w:r>
            <w:r w:rsidR="004F3768" w:rsidRPr="0011145D">
              <w:rPr>
                <w:rFonts w:ascii="GHEA Grapalat" w:hAnsi="GHEA Grapalat"/>
                <w:bCs/>
                <w:sz w:val="24"/>
                <w:szCs w:val="24"/>
                <w:lang w:val="hy-AM"/>
              </w:rPr>
              <w:t>ածով նախատեսված լիազորությունը</w:t>
            </w:r>
            <w:r w:rsidRPr="0011145D">
              <w:rPr>
                <w:rFonts w:ascii="GHEA Grapalat" w:hAnsi="GHEA Grapalat"/>
                <w:bCs/>
                <w:sz w:val="24"/>
                <w:szCs w:val="24"/>
                <w:lang w:val="hy-AM"/>
              </w:rPr>
              <w:t xml:space="preserve">՝ Հայաստանի Հանրապետության կառավարության որոշմամբ հաստատել է գնումների գործընթացի կազմակերպման կարգը, սահմանելով «Գնումների մասին» օրենքով նախատեսված </w:t>
            </w:r>
            <w:r w:rsidR="004F3768" w:rsidRPr="0011145D">
              <w:rPr>
                <w:rFonts w:ascii="GHEA Grapalat" w:hAnsi="GHEA Grapalat"/>
                <w:bCs/>
                <w:sz w:val="24"/>
                <w:szCs w:val="24"/>
                <w:lang w:val="hy-AM"/>
              </w:rPr>
              <w:t>գնում կատարելու</w:t>
            </w:r>
            <w:r w:rsidRPr="0011145D">
              <w:rPr>
                <w:rFonts w:ascii="GHEA Grapalat" w:hAnsi="GHEA Grapalat"/>
                <w:bCs/>
                <w:sz w:val="24"/>
                <w:szCs w:val="24"/>
                <w:lang w:val="hy-AM"/>
              </w:rPr>
              <w:t>՝ այդ թվում՝ գնման պայմանագրում փոփոխություններ կատարելու ընթացակարգի կիրառման կարգը և դրանց ա</w:t>
            </w:r>
            <w:r w:rsidR="004F3768" w:rsidRPr="0011145D">
              <w:rPr>
                <w:rFonts w:ascii="GHEA Grapalat" w:hAnsi="GHEA Grapalat"/>
                <w:bCs/>
                <w:sz w:val="24"/>
                <w:szCs w:val="24"/>
                <w:lang w:val="hy-AM"/>
              </w:rPr>
              <w:t>ռա</w:t>
            </w:r>
            <w:r w:rsidRPr="0011145D">
              <w:rPr>
                <w:rFonts w:ascii="GHEA Grapalat" w:hAnsi="GHEA Grapalat"/>
                <w:bCs/>
                <w:sz w:val="24"/>
                <w:szCs w:val="24"/>
                <w:lang w:val="hy-AM"/>
              </w:rPr>
              <w:t xml:space="preserve">նձնահատկությունները: Հայաստանի Հանրապետության կառավարության 2017 թվականի մայիսի 4-ի N 526-Ն որոշման </w:t>
            </w:r>
            <w:r w:rsidRPr="0011145D">
              <w:rPr>
                <w:rFonts w:ascii="GHEA Grapalat" w:hAnsi="GHEA Grapalat"/>
                <w:bCs/>
                <w:sz w:val="24"/>
                <w:szCs w:val="24"/>
                <w:lang w:val="hy-AM"/>
              </w:rPr>
              <w:lastRenderedPageBreak/>
              <w:t xml:space="preserve">N 1 </w:t>
            </w:r>
            <w:r w:rsidR="004F3768" w:rsidRPr="0011145D">
              <w:rPr>
                <w:rFonts w:ascii="GHEA Grapalat" w:hAnsi="GHEA Grapalat"/>
                <w:bCs/>
                <w:sz w:val="24"/>
                <w:szCs w:val="24"/>
                <w:lang w:val="hy-AM"/>
              </w:rPr>
              <w:t xml:space="preserve">հավելվածի 56-րդ կետը արգելում է պատվիրատուին պայմանագրում կատարել այնպիսի փոփոխություններ, որոնք նույն կետի իմաստով համարվում են արհեստական փոփոխություններ: Տվյալ պարագայում, որոշման N 1 հավելվածի 56-րդ կետի 3-րդ </w:t>
            </w:r>
            <w:r w:rsidR="00791E60">
              <w:rPr>
                <w:rFonts w:ascii="GHEA Grapalat" w:hAnsi="GHEA Grapalat"/>
                <w:bCs/>
                <w:sz w:val="24"/>
                <w:szCs w:val="24"/>
                <w:lang w:val="hy-AM"/>
              </w:rPr>
              <w:t>ենթա</w:t>
            </w:r>
            <w:r w:rsidR="004F3768" w:rsidRPr="0011145D">
              <w:rPr>
                <w:rFonts w:ascii="GHEA Grapalat" w:hAnsi="GHEA Grapalat"/>
                <w:bCs/>
                <w:sz w:val="24"/>
                <w:szCs w:val="24"/>
                <w:lang w:val="hy-AM"/>
              </w:rPr>
              <w:t>կետով արհեստական փոփոխություն են համարվում պայմանագրով նախատեսված ապրանքների, աշխատանքների կամ ծառայությունների փոխարինումն այլ բնութագրեր ունեցող ապրանքներով, աշխատանքներով կամ ծառայություններով, որոնք միասին գումարային արտահայտությամբ գերազանցում են պայմանագրի գնի տասնհինգ տոկոսը:</w:t>
            </w:r>
            <w:r w:rsidR="004F3768" w:rsidRPr="0011145D">
              <w:rPr>
                <w:rFonts w:cs="Calibri"/>
                <w:bCs/>
                <w:sz w:val="24"/>
                <w:szCs w:val="24"/>
                <w:lang w:val="hy-AM"/>
              </w:rPr>
              <w:t> </w:t>
            </w:r>
            <w:r w:rsidR="004F3768" w:rsidRPr="0011145D">
              <w:rPr>
                <w:rFonts w:ascii="GHEA Grapalat" w:hAnsi="GHEA Grapalat"/>
                <w:bCs/>
                <w:sz w:val="24"/>
                <w:szCs w:val="24"/>
                <w:lang w:val="hy-AM"/>
              </w:rPr>
              <w:t xml:space="preserve"> Նշվածից պարզ է դա</w:t>
            </w:r>
            <w:r w:rsidR="00B669E4">
              <w:rPr>
                <w:rFonts w:ascii="GHEA Grapalat" w:hAnsi="GHEA Grapalat"/>
                <w:bCs/>
                <w:sz w:val="24"/>
                <w:szCs w:val="24"/>
                <w:lang w:val="hy-AM"/>
              </w:rPr>
              <w:t>ռնում, որ Հայաստ</w:t>
            </w:r>
            <w:r w:rsidR="004F3768" w:rsidRPr="0011145D">
              <w:rPr>
                <w:rFonts w:ascii="GHEA Grapalat" w:hAnsi="GHEA Grapalat"/>
                <w:bCs/>
                <w:sz w:val="24"/>
                <w:szCs w:val="24"/>
                <w:lang w:val="hy-AM"/>
              </w:rPr>
              <w:t xml:space="preserve">անի Հանրապետության կառավարության որոշումը </w:t>
            </w:r>
            <w:r w:rsidRPr="0011145D">
              <w:rPr>
                <w:rFonts w:ascii="GHEA Grapalat" w:hAnsi="GHEA Grapalat"/>
                <w:bCs/>
                <w:sz w:val="24"/>
                <w:szCs w:val="24"/>
                <w:lang w:val="hy-AM"/>
              </w:rPr>
              <w:t xml:space="preserve">հստակ հնարավորություն </w:t>
            </w:r>
            <w:r w:rsidR="004F3768" w:rsidRPr="0011145D">
              <w:rPr>
                <w:rFonts w:ascii="GHEA Grapalat" w:hAnsi="GHEA Grapalat"/>
                <w:bCs/>
                <w:sz w:val="24"/>
                <w:szCs w:val="24"/>
                <w:lang w:val="hy-AM"/>
              </w:rPr>
              <w:t xml:space="preserve"> է տալիս </w:t>
            </w:r>
            <w:r w:rsidRPr="0011145D">
              <w:rPr>
                <w:rFonts w:ascii="GHEA Grapalat" w:hAnsi="GHEA Grapalat"/>
                <w:bCs/>
                <w:sz w:val="24"/>
                <w:szCs w:val="24"/>
                <w:lang w:val="hy-AM"/>
              </w:rPr>
              <w:t>պատվիրատուին առանց Հայաստանի Հանրապետության կառավարության թույլտվության գնման պայմանագրում կատարել փոփոխություններ՝ պ</w:t>
            </w:r>
            <w:r w:rsidR="00B669E4">
              <w:rPr>
                <w:rFonts w:ascii="GHEA Grapalat" w:hAnsi="GHEA Grapalat"/>
                <w:bCs/>
                <w:sz w:val="24"/>
                <w:szCs w:val="24"/>
                <w:lang w:val="hy-AM"/>
              </w:rPr>
              <w:t>այմանագրով նախատեսված ապրանքները, աշխատանքները կամ ծառայությունները</w:t>
            </w:r>
            <w:r w:rsidR="004F3768" w:rsidRPr="0011145D">
              <w:rPr>
                <w:rFonts w:ascii="GHEA Grapalat" w:hAnsi="GHEA Grapalat"/>
                <w:bCs/>
                <w:sz w:val="24"/>
                <w:szCs w:val="24"/>
                <w:lang w:val="hy-AM"/>
              </w:rPr>
              <w:t xml:space="preserve"> փոխարինելով</w:t>
            </w:r>
            <w:r w:rsidRPr="0011145D">
              <w:rPr>
                <w:rFonts w:ascii="GHEA Grapalat" w:hAnsi="GHEA Grapalat"/>
                <w:bCs/>
                <w:sz w:val="24"/>
                <w:szCs w:val="24"/>
                <w:lang w:val="hy-AM"/>
              </w:rPr>
              <w:t xml:space="preserve"> այլ բնութագրեր ունեցող ապրանքներով, աշխատանքներով կամ ծառայություններով, որոնք միասին գումարային արտահայտությամբ </w:t>
            </w:r>
            <w:r w:rsidR="00B669E4">
              <w:rPr>
                <w:rFonts w:ascii="GHEA Grapalat" w:hAnsi="GHEA Grapalat"/>
                <w:bCs/>
                <w:sz w:val="24"/>
                <w:szCs w:val="24"/>
                <w:lang w:val="hy-AM"/>
              </w:rPr>
              <w:t xml:space="preserve">չեն գերազանցում </w:t>
            </w:r>
            <w:r w:rsidRPr="0011145D">
              <w:rPr>
                <w:rFonts w:ascii="GHEA Grapalat" w:hAnsi="GHEA Grapalat"/>
                <w:bCs/>
                <w:sz w:val="24"/>
                <w:szCs w:val="24"/>
                <w:lang w:val="hy-AM"/>
              </w:rPr>
              <w:t>պայմանագրի գնի տասնհինգ տոկոսը:</w:t>
            </w:r>
            <w:r w:rsidRPr="0011145D">
              <w:rPr>
                <w:rFonts w:cs="Calibri"/>
                <w:bCs/>
                <w:sz w:val="24"/>
                <w:szCs w:val="24"/>
                <w:lang w:val="hy-AM"/>
              </w:rPr>
              <w:t> </w:t>
            </w:r>
            <w:r w:rsidR="004F3768" w:rsidRPr="0011145D">
              <w:rPr>
                <w:rFonts w:ascii="GHEA Grapalat" w:hAnsi="GHEA Grapalat" w:cs="Calibri"/>
                <w:bCs/>
                <w:sz w:val="24"/>
                <w:szCs w:val="24"/>
                <w:lang w:val="hy-AM"/>
              </w:rPr>
              <w:t xml:space="preserve">Միևնույն ժամանակ, </w:t>
            </w:r>
            <w:r w:rsidR="004F3768" w:rsidRPr="0011145D">
              <w:rPr>
                <w:rFonts w:ascii="GHEA Grapalat" w:hAnsi="GHEA Grapalat" w:cs="Calibri"/>
                <w:bCs/>
                <w:sz w:val="24"/>
                <w:szCs w:val="24"/>
                <w:lang w:val="hy-AM"/>
              </w:rPr>
              <w:lastRenderedPageBreak/>
              <w:t>Հայաստանի Հանրապետության կառավարության 2017 թվականի մայիսի 4-ի N 526-Ն որոշման N 1 հավելվածի 3-րդ, 57, 57.1-ին կետերը հնարավորություն են տալիս պատվիրատուին առանձին դեպքերում դիմելու Հայաստանի Հանրապետության կառավարությանը՝ հայցելով վերջինիս թույլտվությունը պայմանագրում նույն կարգի 56-րդ կետով նախատեսված պայմաններից տարբերվող պայմաններ սահմանելու կամ սահմանված պայմանները չկիրառելու համար, այդ թվում՝ հայցելով Հայաստանի Հանրապետության կառավարության թույլտվությունը պայմանագրով նախատեսված ապրանքները, աշխատանքները կամ ծառայությունները</w:t>
            </w:r>
            <w:r w:rsidR="00B669E4">
              <w:rPr>
                <w:rFonts w:ascii="GHEA Grapalat" w:hAnsi="GHEA Grapalat" w:cs="Calibri"/>
                <w:bCs/>
                <w:sz w:val="24"/>
                <w:szCs w:val="24"/>
                <w:lang w:val="hy-AM"/>
              </w:rPr>
              <w:t xml:space="preserve"> փոխարինել</w:t>
            </w:r>
            <w:r w:rsidR="004F3768" w:rsidRPr="0011145D">
              <w:rPr>
                <w:rFonts w:ascii="GHEA Grapalat" w:hAnsi="GHEA Grapalat" w:cs="Calibri"/>
                <w:bCs/>
                <w:sz w:val="24"/>
                <w:szCs w:val="24"/>
                <w:lang w:val="hy-AM"/>
              </w:rPr>
              <w:t xml:space="preserve"> այլ բնութագրեր ունեցող ապրանքներով, աշխատանքներով կամ ծառայություններով, որոնք միասին գումարային արտահայտությամբ գերազանցում են պայմանագրի գնի տասնհինգ տոկոսը:</w:t>
            </w:r>
          </w:p>
          <w:p w14:paraId="2F65D820" w14:textId="13CBA02C" w:rsidR="004F3768" w:rsidRPr="0011145D" w:rsidRDefault="004F3768" w:rsidP="0041424A">
            <w:pPr>
              <w:tabs>
                <w:tab w:val="center" w:pos="3523"/>
                <w:tab w:val="right" w:pos="6871"/>
              </w:tabs>
              <w:spacing w:after="0" w:line="360" w:lineRule="auto"/>
              <w:ind w:firstLine="175"/>
              <w:jc w:val="center"/>
              <w:rPr>
                <w:rFonts w:ascii="GHEA Grapalat" w:hAnsi="GHEA Grapalat" w:cs="Calibri"/>
                <w:bCs/>
                <w:sz w:val="24"/>
                <w:szCs w:val="24"/>
                <w:lang w:val="hy-AM"/>
              </w:rPr>
            </w:pPr>
            <w:r w:rsidRPr="0011145D">
              <w:rPr>
                <w:rFonts w:ascii="GHEA Grapalat" w:hAnsi="GHEA Grapalat" w:cs="Calibri"/>
                <w:bCs/>
                <w:sz w:val="24"/>
                <w:szCs w:val="24"/>
                <w:lang w:val="hy-AM"/>
              </w:rPr>
              <w:t xml:space="preserve">Հայտնում ենք, որ </w:t>
            </w:r>
            <w:r w:rsidR="00910BED" w:rsidRPr="0011145D">
              <w:rPr>
                <w:rFonts w:ascii="GHEA Grapalat" w:hAnsi="GHEA Grapalat" w:cs="Calibri"/>
                <w:bCs/>
                <w:sz w:val="24"/>
                <w:szCs w:val="24"/>
                <w:lang w:val="hy-AM"/>
              </w:rPr>
              <w:t>Կ</w:t>
            </w:r>
            <w:r w:rsidR="00B669E4">
              <w:rPr>
                <w:rFonts w:ascii="GHEA Grapalat" w:hAnsi="GHEA Grapalat" w:cs="Calibri"/>
                <w:bCs/>
                <w:sz w:val="24"/>
                <w:szCs w:val="24"/>
                <w:lang w:val="hy-AM"/>
              </w:rPr>
              <w:t>առավարությունը բազմիցս ընդունել</w:t>
            </w:r>
            <w:r w:rsidR="00910BED" w:rsidRPr="0011145D">
              <w:rPr>
                <w:rFonts w:ascii="GHEA Grapalat" w:hAnsi="GHEA Grapalat" w:cs="Calibri"/>
                <w:bCs/>
                <w:sz w:val="24"/>
                <w:szCs w:val="24"/>
                <w:lang w:val="hy-AM"/>
              </w:rPr>
              <w:t xml:space="preserve"> է համանման որոշումներ / տե</w:t>
            </w:r>
            <w:r w:rsidR="00B669E4">
              <w:rPr>
                <w:rFonts w:ascii="GHEA Grapalat" w:hAnsi="GHEA Grapalat" w:cs="Calibri"/>
                <w:bCs/>
                <w:sz w:val="24"/>
                <w:szCs w:val="24"/>
                <w:lang w:val="hy-AM"/>
              </w:rPr>
              <w:t>՛</w:t>
            </w:r>
            <w:r w:rsidR="00910BED" w:rsidRPr="0011145D">
              <w:rPr>
                <w:rFonts w:ascii="GHEA Grapalat" w:hAnsi="GHEA Grapalat" w:cs="Calibri"/>
                <w:bCs/>
                <w:sz w:val="24"/>
                <w:szCs w:val="24"/>
                <w:lang w:val="hy-AM"/>
              </w:rPr>
              <w:t>ս</w:t>
            </w:r>
            <w:r w:rsidR="00B669E4">
              <w:rPr>
                <w:rFonts w:ascii="GHEA Grapalat" w:hAnsi="GHEA Grapalat" w:cs="Calibri"/>
                <w:bCs/>
                <w:sz w:val="24"/>
                <w:szCs w:val="24"/>
                <w:lang w:val="hy-AM"/>
              </w:rPr>
              <w:t xml:space="preserve"> օրինակ</w:t>
            </w:r>
            <w:r w:rsidR="00910BED" w:rsidRPr="0011145D">
              <w:rPr>
                <w:rFonts w:ascii="GHEA Grapalat" w:hAnsi="GHEA Grapalat" w:cs="Calibri"/>
                <w:bCs/>
                <w:sz w:val="24"/>
                <w:szCs w:val="24"/>
                <w:lang w:val="hy-AM"/>
              </w:rPr>
              <w:t xml:space="preserve"> Հայաստանի Հանրապետության կառավարության 2021 թվականի օգոստոսի 27-ի </w:t>
            </w:r>
            <w:r w:rsidR="00B669E4">
              <w:rPr>
                <w:rFonts w:ascii="GHEA Grapalat" w:hAnsi="GHEA Grapalat" w:cs="Calibri"/>
                <w:bCs/>
                <w:sz w:val="24"/>
                <w:szCs w:val="24"/>
                <w:lang w:val="hy-AM"/>
              </w:rPr>
              <w:t>N 1402-Ն որոշումը,</w:t>
            </w:r>
            <w:r w:rsidR="00910BED" w:rsidRPr="0011145D">
              <w:rPr>
                <w:rFonts w:ascii="GHEA Grapalat" w:hAnsi="GHEA Grapalat" w:cs="Calibri"/>
                <w:bCs/>
                <w:sz w:val="24"/>
                <w:szCs w:val="24"/>
                <w:lang w:val="hy-AM"/>
              </w:rPr>
              <w:t xml:space="preserve"> Հայաստանի Հանրապետության կառավարության 2022 թվականի հունիսի 17-ի N 910-Ն որոշումը, Հայաստանի Հանրապետության կառավարության </w:t>
            </w:r>
            <w:r w:rsidR="00910BED" w:rsidRPr="0011145D">
              <w:rPr>
                <w:rFonts w:ascii="GHEA Grapalat" w:hAnsi="GHEA Grapalat" w:cs="Calibri"/>
                <w:bCs/>
                <w:sz w:val="24"/>
                <w:szCs w:val="24"/>
                <w:lang w:val="hy-AM"/>
              </w:rPr>
              <w:lastRenderedPageBreak/>
              <w:t>2023 թվականի նոյեմբերի 23-ի N 2049-Ն որոշումը, Հայաստանի Հանրապետության կառավարության 2023 թվականի դեկտեմբերի 21-ի N 2247-Ն որոշումը, դեկտեմբերի 14-ի N 2202-Ն որոշումը, Երևանի քաղաքապետարանի հայցմամբ՝ Հայաստանի Հանրապետության կառավարության 2021 թվականի դեկտեմբերի 16-ի N 2078-Ա որոշումը, Հայաստանի Հանրապետության կառավարության 2023 թվականի սեպտեմբերի 7-ի N 1501-Ա որոշումը և այլն/:</w:t>
            </w:r>
          </w:p>
          <w:p w14:paraId="3D9164B3" w14:textId="77E48A33" w:rsidR="00910BED" w:rsidRPr="00B669E4" w:rsidRDefault="00910BED" w:rsidP="0041424A">
            <w:pPr>
              <w:tabs>
                <w:tab w:val="center" w:pos="3523"/>
                <w:tab w:val="right" w:pos="6871"/>
              </w:tabs>
              <w:spacing w:after="0" w:line="360" w:lineRule="auto"/>
              <w:ind w:firstLine="175"/>
              <w:jc w:val="center"/>
              <w:rPr>
                <w:rFonts w:ascii="GHEA Grapalat" w:hAnsi="GHEA Grapalat"/>
                <w:bCs/>
                <w:sz w:val="24"/>
                <w:szCs w:val="24"/>
                <w:lang w:val="hy-AM"/>
              </w:rPr>
            </w:pPr>
            <w:r w:rsidRPr="0011145D">
              <w:rPr>
                <w:rFonts w:ascii="GHEA Grapalat" w:hAnsi="GHEA Grapalat" w:cs="Calibri"/>
                <w:bCs/>
                <w:sz w:val="24"/>
                <w:szCs w:val="24"/>
                <w:lang w:val="hy-AM"/>
              </w:rPr>
              <w:t>Հայտնում ենք նաև, որ «Գ</w:t>
            </w:r>
            <w:r w:rsidR="0011145D" w:rsidRPr="0011145D">
              <w:rPr>
                <w:rFonts w:ascii="GHEA Grapalat" w:hAnsi="GHEA Grapalat" w:cs="Calibri"/>
                <w:bCs/>
                <w:sz w:val="24"/>
                <w:szCs w:val="24"/>
                <w:lang w:val="hy-AM"/>
              </w:rPr>
              <w:t>նումների մասին</w:t>
            </w:r>
            <w:r w:rsidRPr="0011145D">
              <w:rPr>
                <w:rFonts w:ascii="GHEA Grapalat" w:hAnsi="GHEA Grapalat" w:cs="Calibri"/>
                <w:bCs/>
                <w:sz w:val="24"/>
                <w:szCs w:val="24"/>
                <w:lang w:val="hy-AM"/>
              </w:rPr>
              <w:t>»</w:t>
            </w:r>
            <w:r w:rsidR="0011145D" w:rsidRPr="0011145D">
              <w:rPr>
                <w:rFonts w:ascii="GHEA Grapalat" w:hAnsi="GHEA Grapalat" w:cs="Calibri"/>
                <w:bCs/>
                <w:sz w:val="24"/>
                <w:szCs w:val="24"/>
                <w:lang w:val="hy-AM"/>
              </w:rPr>
              <w:t xml:space="preserve"> օրենքի 25-րդ հոդվածը վերաբերվում է </w:t>
            </w:r>
            <w:r w:rsidR="00B669E4">
              <w:rPr>
                <w:rFonts w:ascii="GHEA Grapalat" w:hAnsi="GHEA Grapalat" w:cs="Calibri"/>
                <w:bCs/>
                <w:sz w:val="24"/>
                <w:szCs w:val="24"/>
                <w:lang w:val="hy-AM"/>
              </w:rPr>
              <w:t>գ</w:t>
            </w:r>
            <w:r w:rsidR="00B669E4" w:rsidRPr="00B669E4">
              <w:rPr>
                <w:rFonts w:ascii="GHEA Grapalat" w:hAnsi="GHEA Grapalat" w:cs="Calibri"/>
                <w:bCs/>
                <w:sz w:val="24"/>
                <w:szCs w:val="24"/>
                <w:lang w:val="hy-AM"/>
              </w:rPr>
              <w:t>նումների բաժանման կամ խմբավորման և գնման առարկայի բնութագրերի փոփոխման անթույլատրելիությունը:</w:t>
            </w:r>
          </w:p>
          <w:p w14:paraId="31BD6BEA" w14:textId="66835D9C" w:rsidR="0041424A" w:rsidRPr="0041424A" w:rsidRDefault="0041424A" w:rsidP="0041424A">
            <w:pPr>
              <w:tabs>
                <w:tab w:val="center" w:pos="3523"/>
                <w:tab w:val="right" w:pos="6871"/>
              </w:tabs>
              <w:spacing w:after="0" w:line="360" w:lineRule="auto"/>
              <w:ind w:firstLine="175"/>
              <w:jc w:val="center"/>
              <w:rPr>
                <w:rFonts w:ascii="GHEA Grapalat" w:hAnsi="GHEA Grapalat"/>
                <w:bCs/>
                <w:sz w:val="24"/>
                <w:szCs w:val="24"/>
                <w:lang w:val="hy-AM"/>
              </w:rPr>
            </w:pPr>
          </w:p>
          <w:p w14:paraId="54797869" w14:textId="3C76C268" w:rsidR="00D22384" w:rsidRPr="00D22384" w:rsidRDefault="00D22384" w:rsidP="0088449B">
            <w:pPr>
              <w:tabs>
                <w:tab w:val="center" w:pos="3523"/>
                <w:tab w:val="right" w:pos="6871"/>
              </w:tabs>
              <w:spacing w:after="0" w:line="360" w:lineRule="auto"/>
              <w:ind w:firstLine="175"/>
              <w:jc w:val="center"/>
              <w:rPr>
                <w:rFonts w:ascii="GHEA Grapalat" w:hAnsi="GHEA Grapalat"/>
                <w:bCs/>
                <w:sz w:val="24"/>
                <w:szCs w:val="24"/>
                <w:lang w:val="hy-AM"/>
              </w:rPr>
            </w:pPr>
          </w:p>
        </w:tc>
      </w:tr>
    </w:tbl>
    <w:p w14:paraId="0DDCB872" w14:textId="77777777" w:rsidR="00156C4B" w:rsidRPr="007C34D8" w:rsidRDefault="00156C4B" w:rsidP="00156C4B">
      <w:pPr>
        <w:spacing w:after="0" w:line="360" w:lineRule="auto"/>
        <w:rPr>
          <w:rFonts w:ascii="GHEA Grapalat" w:hAnsi="GHEA Grapalat"/>
          <w:b/>
          <w:i/>
          <w:sz w:val="24"/>
          <w:szCs w:val="24"/>
          <w:lang w:val="hy-AM"/>
        </w:rPr>
      </w:pPr>
    </w:p>
    <w:p w14:paraId="679CAC0D" w14:textId="77777777" w:rsidR="00A936EB" w:rsidRPr="00156C4B" w:rsidRDefault="00A936EB">
      <w:pPr>
        <w:rPr>
          <w:lang w:val="hy-AM"/>
        </w:rPr>
      </w:pPr>
    </w:p>
    <w:sectPr w:rsidR="00A936EB" w:rsidRPr="00156C4B" w:rsidSect="00C0336B">
      <w:headerReference w:type="even" r:id="rId8"/>
      <w:headerReference w:type="default" r:id="rId9"/>
      <w:footerReference w:type="even" r:id="rId10"/>
      <w:footerReference w:type="default" r:id="rId11"/>
      <w:headerReference w:type="first" r:id="rId12"/>
      <w:footerReference w:type="first" r:id="rId13"/>
      <w:pgSz w:w="16838" w:h="11906" w:orient="landscape"/>
      <w:pgMar w:top="568" w:right="1138" w:bottom="142"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FA0919" w14:textId="77777777" w:rsidR="00307B7B" w:rsidRDefault="00307B7B">
      <w:pPr>
        <w:spacing w:after="0" w:line="240" w:lineRule="auto"/>
      </w:pPr>
      <w:r>
        <w:separator/>
      </w:r>
    </w:p>
  </w:endnote>
  <w:endnote w:type="continuationSeparator" w:id="0">
    <w:p w14:paraId="13595F77" w14:textId="77777777" w:rsidR="00307B7B" w:rsidRDefault="00307B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0CB2A" w14:textId="77777777" w:rsidR="00C04554" w:rsidRDefault="00C045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DF9DA" w14:textId="77777777" w:rsidR="00C04554" w:rsidRDefault="00C045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491D5" w14:textId="77777777" w:rsidR="00C04554" w:rsidRDefault="00C045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29B178" w14:textId="77777777" w:rsidR="00307B7B" w:rsidRDefault="00307B7B">
      <w:pPr>
        <w:spacing w:after="0" w:line="240" w:lineRule="auto"/>
      </w:pPr>
      <w:r>
        <w:separator/>
      </w:r>
    </w:p>
  </w:footnote>
  <w:footnote w:type="continuationSeparator" w:id="0">
    <w:p w14:paraId="3ADC080C" w14:textId="77777777" w:rsidR="00307B7B" w:rsidRDefault="00307B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31D31" w14:textId="77777777" w:rsidR="00C04554" w:rsidRDefault="00C045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4B7F9" w14:textId="77777777" w:rsidR="00C04554" w:rsidRDefault="00C045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28AF7" w14:textId="77777777" w:rsidR="00C04554" w:rsidRDefault="00C045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54206"/>
    <w:multiLevelType w:val="hybridMultilevel"/>
    <w:tmpl w:val="C4FA4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562628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675F"/>
    <w:rsid w:val="0011145D"/>
    <w:rsid w:val="00156C4B"/>
    <w:rsid w:val="001631E9"/>
    <w:rsid w:val="00186FA6"/>
    <w:rsid w:val="00307B7B"/>
    <w:rsid w:val="003509AD"/>
    <w:rsid w:val="0041424A"/>
    <w:rsid w:val="004C1BEF"/>
    <w:rsid w:val="004F3768"/>
    <w:rsid w:val="00791E60"/>
    <w:rsid w:val="007A6D25"/>
    <w:rsid w:val="00872049"/>
    <w:rsid w:val="0088449B"/>
    <w:rsid w:val="00910BED"/>
    <w:rsid w:val="00922629"/>
    <w:rsid w:val="00956169"/>
    <w:rsid w:val="00A936EB"/>
    <w:rsid w:val="00AB07E1"/>
    <w:rsid w:val="00AE4F44"/>
    <w:rsid w:val="00AF45B2"/>
    <w:rsid w:val="00B669E4"/>
    <w:rsid w:val="00BD68E7"/>
    <w:rsid w:val="00C04554"/>
    <w:rsid w:val="00CF61C5"/>
    <w:rsid w:val="00D22384"/>
    <w:rsid w:val="00E367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A5E1A"/>
  <w15:chartTrackingRefBased/>
  <w15:docId w15:val="{0F3C48BF-9BDD-4664-B34D-8375FBABB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C4B"/>
    <w:pPr>
      <w:spacing w:after="200" w:line="276" w:lineRule="auto"/>
    </w:pPr>
    <w:rPr>
      <w:rFonts w:ascii="Calibri" w:eastAsia="Times New Roman" w:hAnsi="Calibri"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56C4B"/>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basedOn w:val="DefaultParagraphFont"/>
    <w:link w:val="Footer"/>
    <w:uiPriority w:val="99"/>
    <w:rsid w:val="00156C4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156C4B"/>
    <w:pPr>
      <w:tabs>
        <w:tab w:val="center" w:pos="4677"/>
        <w:tab w:val="right" w:pos="9355"/>
      </w:tabs>
      <w:spacing w:after="0" w:line="240" w:lineRule="auto"/>
    </w:pPr>
  </w:style>
  <w:style w:type="character" w:customStyle="1" w:styleId="HeaderChar">
    <w:name w:val="Header Char"/>
    <w:basedOn w:val="DefaultParagraphFont"/>
    <w:link w:val="Header"/>
    <w:uiPriority w:val="99"/>
    <w:rsid w:val="00156C4B"/>
    <w:rPr>
      <w:rFonts w:ascii="Calibri" w:eastAsia="Times New Roman" w:hAnsi="Calibri" w:cs="Times New Roman"/>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
    <w:basedOn w:val="Normal"/>
    <w:link w:val="NormalWebChar"/>
    <w:uiPriority w:val="99"/>
    <w:unhideWhenUsed/>
    <w:qFormat/>
    <w:rsid w:val="00156C4B"/>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156C4B"/>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rsid w:val="00156C4B"/>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99"/>
    <w:semiHidden/>
    <w:unhideWhenUsed/>
    <w:rsid w:val="00156C4B"/>
    <w:pPr>
      <w:spacing w:after="120"/>
    </w:pPr>
  </w:style>
  <w:style w:type="character" w:customStyle="1" w:styleId="BodyTextChar">
    <w:name w:val="Body Text Char"/>
    <w:basedOn w:val="DefaultParagraphFont"/>
    <w:link w:val="BodyText"/>
    <w:uiPriority w:val="99"/>
    <w:semiHidden/>
    <w:rsid w:val="00156C4B"/>
    <w:rPr>
      <w:rFonts w:ascii="Calibri" w:eastAsia="Times New Roman" w:hAnsi="Calibri" w:cs="Times New Roman"/>
      <w:lang w:val="ru-RU" w:eastAsia="ru-RU"/>
    </w:rPr>
  </w:style>
  <w:style w:type="paragraph" w:customStyle="1" w:styleId="mechtex">
    <w:name w:val="mechtex"/>
    <w:basedOn w:val="Normal"/>
    <w:link w:val="mechtexChar"/>
    <w:qFormat/>
    <w:rsid w:val="00156C4B"/>
    <w:pPr>
      <w:spacing w:after="0" w:line="240" w:lineRule="auto"/>
      <w:jc w:val="center"/>
    </w:pPr>
    <w:rPr>
      <w:rFonts w:ascii="Arial Armenian" w:hAnsi="Arial Armenian"/>
      <w:lang w:val="en-US"/>
    </w:rPr>
  </w:style>
  <w:style w:type="character" w:customStyle="1" w:styleId="mechtexChar">
    <w:name w:val="mechtex Char"/>
    <w:link w:val="mechtex"/>
    <w:locked/>
    <w:rsid w:val="00156C4B"/>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514565">
      <w:bodyDiv w:val="1"/>
      <w:marLeft w:val="0"/>
      <w:marRight w:val="0"/>
      <w:marTop w:val="0"/>
      <w:marBottom w:val="0"/>
      <w:divBdr>
        <w:top w:val="none" w:sz="0" w:space="0" w:color="auto"/>
        <w:left w:val="none" w:sz="0" w:space="0" w:color="auto"/>
        <w:bottom w:val="none" w:sz="0" w:space="0" w:color="auto"/>
        <w:right w:val="none" w:sz="0" w:space="0" w:color="auto"/>
      </w:divBdr>
      <w:divsChild>
        <w:div w:id="1113985182">
          <w:marLeft w:val="0"/>
          <w:marRight w:val="0"/>
          <w:marTop w:val="0"/>
          <w:marBottom w:val="0"/>
          <w:divBdr>
            <w:top w:val="none" w:sz="0" w:space="0" w:color="auto"/>
            <w:left w:val="none" w:sz="0" w:space="0" w:color="auto"/>
            <w:bottom w:val="none" w:sz="0" w:space="0" w:color="auto"/>
            <w:right w:val="none" w:sz="0" w:space="0" w:color="auto"/>
          </w:divBdr>
          <w:divsChild>
            <w:div w:id="443312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924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5C3A56-A276-42CF-AFDC-618189E81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1208</Words>
  <Characters>6892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Garik Grigoryan</dc:creator>
  <cp:keywords>https://mul2-mta.gov.am/tasks/1485365/oneclick/c21fd7d6e80fdaf5295713eeb8f78624534143077ca520e2ae1be53939d84797.docx?token=cc1bb4f76e532ca2af5b831eb2636182</cp:keywords>
  <dc:description/>
  <cp:lastModifiedBy>Zanush Hayrapetyan</cp:lastModifiedBy>
  <cp:revision>3</cp:revision>
  <dcterms:created xsi:type="dcterms:W3CDTF">2024-01-11T12:25:00Z</dcterms:created>
  <dcterms:modified xsi:type="dcterms:W3CDTF">2024-01-17T07:04:00Z</dcterms:modified>
</cp:coreProperties>
</file>