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4DFD16" w14:textId="77777777" w:rsidR="00BE61FB" w:rsidRPr="0084524E" w:rsidRDefault="008365E9" w:rsidP="008365E9">
      <w:pPr>
        <w:jc w:val="center"/>
        <w:rPr>
          <w:rFonts w:ascii="GHEA Grapalat" w:hAnsi="GHEA Grapalat"/>
          <w:b/>
          <w:sz w:val="24"/>
          <w:szCs w:val="24"/>
        </w:rPr>
      </w:pPr>
      <w:r w:rsidRPr="0084524E">
        <w:rPr>
          <w:rFonts w:ascii="GHEA Grapalat" w:hAnsi="GHEA Grapalat"/>
          <w:b/>
          <w:sz w:val="24"/>
          <w:szCs w:val="24"/>
        </w:rPr>
        <w:t>Ա Մ Փ Ո Փ Ա Թ Ե Ր Թ</w:t>
      </w:r>
    </w:p>
    <w:p w14:paraId="4DF31413" w14:textId="6E54BF9A" w:rsidR="008365E9" w:rsidRPr="0084524E" w:rsidRDefault="0084524E" w:rsidP="00AD1BFB">
      <w:pPr>
        <w:spacing w:after="0"/>
        <w:ind w:firstLine="567"/>
        <w:jc w:val="center"/>
        <w:rPr>
          <w:rFonts w:ascii="GHEA Grapalat" w:hAnsi="GHEA Grapalat"/>
          <w:b/>
        </w:rPr>
      </w:pPr>
      <w:r w:rsidRPr="0084524E">
        <w:rPr>
          <w:rFonts w:ascii="GHEA Grapalat" w:hAnsi="GHEA Grapalat"/>
          <w:b/>
          <w:bCs/>
          <w:shd w:val="clear" w:color="auto" w:fill="FFFFFF"/>
          <w:lang w:val="hy-AM"/>
        </w:rPr>
        <w:t>Հայաստանի Հանրապետության կառավարության 2023 թվականի օգոստոսի 11-ի</w:t>
      </w:r>
      <w:r w:rsidRPr="0084524E">
        <w:rPr>
          <w:rFonts w:ascii="GHEA Grapalat" w:hAnsi="GHEA Grapalat" w:cs="Arial Armenian"/>
          <w:b/>
          <w:lang w:val="hy-AM"/>
        </w:rPr>
        <w:t xml:space="preserve"> </w:t>
      </w:r>
      <w:r w:rsidRPr="0084524E">
        <w:rPr>
          <w:rFonts w:ascii="GHEA Grapalat" w:hAnsi="GHEA Grapalat" w:cs="Sylfaen"/>
          <w:b/>
          <w:lang w:val="hy-AM"/>
        </w:rPr>
        <w:t xml:space="preserve">N </w:t>
      </w:r>
      <w:r w:rsidRPr="0084524E">
        <w:rPr>
          <w:rFonts w:ascii="GHEA Grapalat" w:hAnsi="GHEA Grapalat" w:cs="Arial Armenian"/>
          <w:b/>
          <w:lang w:val="hy-AM"/>
        </w:rPr>
        <w:t xml:space="preserve">1365-Ն որոշման մեջ փոփոխություն և լրացում կատարելու մասին» </w:t>
      </w:r>
      <w:r w:rsidRPr="0084524E">
        <w:rPr>
          <w:rFonts w:ascii="GHEA Grapalat" w:hAnsi="GHEA Grapalat"/>
          <w:b/>
          <w:lang w:val="hy-AM"/>
        </w:rPr>
        <w:t>Հայաստանի Հանրապետության կառավարության որոշման</w:t>
      </w:r>
      <w:r w:rsidRPr="0084524E">
        <w:rPr>
          <w:rFonts w:ascii="GHEA Grapalat" w:hAnsi="GHEA Grapalat"/>
          <w:b/>
          <w:lang w:val="af-ZA"/>
        </w:rPr>
        <w:t xml:space="preserve"> </w:t>
      </w:r>
      <w:r w:rsidRPr="0084524E">
        <w:rPr>
          <w:rFonts w:ascii="GHEA Grapalat" w:hAnsi="GHEA Grapalat"/>
          <w:b/>
          <w:lang w:val="hy-AM"/>
        </w:rPr>
        <w:t>նախագիծը</w:t>
      </w:r>
    </w:p>
    <w:p w14:paraId="01560A01" w14:textId="77777777" w:rsidR="004D1DC1" w:rsidRPr="00E17E4B" w:rsidRDefault="004D1DC1" w:rsidP="008365E9">
      <w:pPr>
        <w:jc w:val="both"/>
        <w:rPr>
          <w:rFonts w:ascii="GHEA Grapalat" w:hAnsi="GHEA Grapalat"/>
          <w:sz w:val="8"/>
          <w:szCs w:val="8"/>
          <w:lang w:val="hy-AM"/>
        </w:rPr>
      </w:pPr>
    </w:p>
    <w:tbl>
      <w:tblPr>
        <w:tblStyle w:val="a3"/>
        <w:tblW w:w="10915" w:type="dxa"/>
        <w:tblInd w:w="-1139" w:type="dxa"/>
        <w:tblLook w:val="04A0" w:firstRow="1" w:lastRow="0" w:firstColumn="1" w:lastColumn="0" w:noHBand="0" w:noVBand="1"/>
      </w:tblPr>
      <w:tblGrid>
        <w:gridCol w:w="5812"/>
        <w:gridCol w:w="5103"/>
      </w:tblGrid>
      <w:tr w:rsidR="008365E9" w:rsidRPr="002720AF" w14:paraId="7DB933DB" w14:textId="77777777" w:rsidTr="00E043C8">
        <w:trPr>
          <w:trHeight w:val="615"/>
        </w:trPr>
        <w:tc>
          <w:tcPr>
            <w:tcW w:w="5812" w:type="dxa"/>
            <w:tcBorders>
              <w:top w:val="single" w:sz="4" w:space="0" w:color="auto"/>
              <w:left w:val="single" w:sz="4" w:space="0" w:color="auto"/>
              <w:bottom w:val="nil"/>
              <w:right w:val="single" w:sz="4" w:space="0" w:color="auto"/>
            </w:tcBorders>
          </w:tcPr>
          <w:p w14:paraId="5CCA6775" w14:textId="77777777" w:rsidR="008365E9" w:rsidRPr="00E50491" w:rsidRDefault="008365E9" w:rsidP="008365E9">
            <w:pPr>
              <w:pStyle w:val="a4"/>
              <w:ind w:left="360"/>
              <w:rPr>
                <w:rFonts w:ascii="GHEA Grapalat" w:hAnsi="GHEA Grapalat"/>
              </w:rPr>
            </w:pPr>
          </w:p>
          <w:p w14:paraId="5BEFDBF4" w14:textId="6647A5E6" w:rsidR="008365E9" w:rsidRPr="002720AF" w:rsidRDefault="008365E9" w:rsidP="0084524E">
            <w:pPr>
              <w:pStyle w:val="a4"/>
              <w:numPr>
                <w:ilvl w:val="0"/>
                <w:numId w:val="1"/>
              </w:numPr>
              <w:ind w:left="0"/>
              <w:jc w:val="center"/>
              <w:rPr>
                <w:rFonts w:ascii="GHEA Grapalat" w:hAnsi="GHEA Grapalat"/>
                <w:b/>
              </w:rPr>
            </w:pPr>
            <w:r w:rsidRPr="002720AF">
              <w:rPr>
                <w:rFonts w:ascii="GHEA Grapalat" w:hAnsi="GHEA Grapalat"/>
                <w:b/>
              </w:rPr>
              <w:t xml:space="preserve">ՀՀ </w:t>
            </w:r>
            <w:proofErr w:type="spellStart"/>
            <w:r w:rsidR="0084524E">
              <w:rPr>
                <w:rFonts w:ascii="GHEA Grapalat" w:hAnsi="GHEA Grapalat"/>
                <w:b/>
                <w:lang w:val="en-US"/>
              </w:rPr>
              <w:t>արդարադատության</w:t>
            </w:r>
            <w:proofErr w:type="spellEnd"/>
            <w:r w:rsidRPr="002720AF">
              <w:rPr>
                <w:rFonts w:ascii="GHEA Grapalat" w:hAnsi="GHEA Grapalat"/>
                <w:b/>
              </w:rPr>
              <w:t xml:space="preserve"> </w:t>
            </w:r>
            <w:proofErr w:type="spellStart"/>
            <w:r w:rsidRPr="002720AF">
              <w:rPr>
                <w:rFonts w:ascii="GHEA Grapalat" w:hAnsi="GHEA Grapalat"/>
                <w:b/>
              </w:rPr>
              <w:t>նախարարություն</w:t>
            </w:r>
            <w:proofErr w:type="spellEnd"/>
          </w:p>
        </w:tc>
        <w:tc>
          <w:tcPr>
            <w:tcW w:w="5103" w:type="dxa"/>
            <w:tcBorders>
              <w:left w:val="single" w:sz="4" w:space="0" w:color="auto"/>
              <w:bottom w:val="single" w:sz="4" w:space="0" w:color="auto"/>
            </w:tcBorders>
          </w:tcPr>
          <w:p w14:paraId="1BD60CE3" w14:textId="3F627F99" w:rsidR="008365E9" w:rsidRPr="002720AF" w:rsidRDefault="0084524E" w:rsidP="006671EC">
            <w:pPr>
              <w:jc w:val="center"/>
              <w:rPr>
                <w:rFonts w:ascii="GHEA Grapalat" w:hAnsi="GHEA Grapalat"/>
                <w:b/>
              </w:rPr>
            </w:pPr>
            <w:r>
              <w:rPr>
                <w:rFonts w:ascii="GHEA Grapalat" w:hAnsi="GHEA Grapalat"/>
                <w:b/>
                <w:lang w:val="en-US"/>
              </w:rPr>
              <w:t>2</w:t>
            </w:r>
            <w:r w:rsidR="00AD1BFB" w:rsidRPr="002720AF">
              <w:rPr>
                <w:rFonts w:ascii="GHEA Grapalat" w:hAnsi="GHEA Grapalat"/>
                <w:b/>
                <w:lang w:val="en-US"/>
              </w:rPr>
              <w:t>5</w:t>
            </w:r>
            <w:r w:rsidR="00BB2637" w:rsidRPr="002720AF">
              <w:rPr>
                <w:rFonts w:ascii="GHEA Grapalat" w:hAnsi="GHEA Grapalat"/>
                <w:b/>
              </w:rPr>
              <w:t xml:space="preserve"> </w:t>
            </w:r>
            <w:proofErr w:type="spellStart"/>
            <w:r w:rsidR="00BB2637" w:rsidRPr="002720AF">
              <w:rPr>
                <w:rFonts w:ascii="GHEA Grapalat" w:hAnsi="GHEA Grapalat"/>
                <w:b/>
              </w:rPr>
              <w:t>հունիսի</w:t>
            </w:r>
            <w:proofErr w:type="spellEnd"/>
            <w:r w:rsidR="00BB2637" w:rsidRPr="002720AF">
              <w:rPr>
                <w:rFonts w:ascii="GHEA Grapalat" w:hAnsi="GHEA Grapalat"/>
                <w:b/>
              </w:rPr>
              <w:t xml:space="preserve"> </w:t>
            </w:r>
            <w:r w:rsidR="00AD1BFB" w:rsidRPr="002720AF">
              <w:rPr>
                <w:rFonts w:ascii="GHEA Grapalat" w:hAnsi="GHEA Grapalat"/>
                <w:b/>
              </w:rPr>
              <w:t>2023</w:t>
            </w:r>
            <w:r w:rsidR="004D1DC1" w:rsidRPr="002720AF">
              <w:rPr>
                <w:rFonts w:ascii="GHEA Grapalat" w:hAnsi="GHEA Grapalat"/>
                <w:b/>
                <w:lang w:val="en-US"/>
              </w:rPr>
              <w:t>թ</w:t>
            </w:r>
            <w:r w:rsidR="004D1DC1" w:rsidRPr="002720AF">
              <w:rPr>
                <w:rFonts w:ascii="GHEA Grapalat" w:hAnsi="GHEA Grapalat"/>
                <w:b/>
              </w:rPr>
              <w:t>.</w:t>
            </w:r>
          </w:p>
        </w:tc>
      </w:tr>
      <w:tr w:rsidR="008365E9" w:rsidRPr="002720AF" w14:paraId="1AFF5DB0" w14:textId="77777777" w:rsidTr="00E043C8">
        <w:tc>
          <w:tcPr>
            <w:tcW w:w="5812" w:type="dxa"/>
            <w:tcBorders>
              <w:top w:val="nil"/>
              <w:left w:val="single" w:sz="4" w:space="0" w:color="auto"/>
              <w:bottom w:val="nil"/>
              <w:right w:val="single" w:sz="4" w:space="0" w:color="auto"/>
            </w:tcBorders>
          </w:tcPr>
          <w:p w14:paraId="45075F21" w14:textId="77777777" w:rsidR="008365E9" w:rsidRPr="002720AF" w:rsidRDefault="008365E9" w:rsidP="008365E9">
            <w:pPr>
              <w:jc w:val="both"/>
              <w:rPr>
                <w:rFonts w:ascii="GHEA Grapalat" w:hAnsi="GHEA Grapalat"/>
              </w:rPr>
            </w:pPr>
          </w:p>
        </w:tc>
        <w:tc>
          <w:tcPr>
            <w:tcW w:w="5103" w:type="dxa"/>
            <w:tcBorders>
              <w:left w:val="single" w:sz="4" w:space="0" w:color="auto"/>
              <w:bottom w:val="nil"/>
            </w:tcBorders>
          </w:tcPr>
          <w:p w14:paraId="46D95785" w14:textId="62B19975" w:rsidR="004C24D2" w:rsidRPr="0084524E" w:rsidRDefault="0084524E" w:rsidP="00AD1BFB">
            <w:pPr>
              <w:jc w:val="center"/>
              <w:rPr>
                <w:rFonts w:ascii="GHEA Grapalat" w:hAnsi="GHEA Grapalat"/>
                <w:b/>
              </w:rPr>
            </w:pPr>
            <w:r w:rsidRPr="0084524E">
              <w:rPr>
                <w:rFonts w:ascii="GHEA Grapalat" w:hAnsi="GHEA Grapalat"/>
                <w:b/>
              </w:rPr>
              <w:t>/27.3/54819-2023</w:t>
            </w:r>
          </w:p>
        </w:tc>
      </w:tr>
      <w:tr w:rsidR="008365E9" w:rsidRPr="002720AF" w14:paraId="0BD68C95" w14:textId="77777777" w:rsidTr="00E043C8">
        <w:tc>
          <w:tcPr>
            <w:tcW w:w="5812" w:type="dxa"/>
            <w:tcBorders>
              <w:top w:val="nil"/>
            </w:tcBorders>
          </w:tcPr>
          <w:p w14:paraId="51B9F0A5" w14:textId="77777777" w:rsidR="008365E9" w:rsidRPr="002720AF" w:rsidRDefault="008365E9" w:rsidP="008365E9">
            <w:pPr>
              <w:jc w:val="both"/>
              <w:rPr>
                <w:rFonts w:ascii="GHEA Grapalat" w:hAnsi="GHEA Grapalat"/>
              </w:rPr>
            </w:pPr>
          </w:p>
        </w:tc>
        <w:tc>
          <w:tcPr>
            <w:tcW w:w="5103" w:type="dxa"/>
            <w:tcBorders>
              <w:top w:val="nil"/>
            </w:tcBorders>
          </w:tcPr>
          <w:p w14:paraId="6551BD42" w14:textId="77777777" w:rsidR="008365E9" w:rsidRPr="002720AF" w:rsidRDefault="008365E9" w:rsidP="004D1DC1">
            <w:pPr>
              <w:jc w:val="center"/>
              <w:rPr>
                <w:rFonts w:ascii="GHEA Grapalat" w:hAnsi="GHEA Grapalat"/>
              </w:rPr>
            </w:pPr>
          </w:p>
        </w:tc>
      </w:tr>
      <w:tr w:rsidR="008365E9" w:rsidRPr="00F7213D" w14:paraId="7504584C" w14:textId="77777777" w:rsidTr="00E043C8">
        <w:trPr>
          <w:trHeight w:val="956"/>
        </w:trPr>
        <w:tc>
          <w:tcPr>
            <w:tcW w:w="5812" w:type="dxa"/>
          </w:tcPr>
          <w:p w14:paraId="2DDE27F1" w14:textId="77777777" w:rsidR="0084524E" w:rsidRDefault="0084524E" w:rsidP="0084524E">
            <w:pPr>
              <w:shd w:val="clear" w:color="auto" w:fill="FFFFFF"/>
              <w:spacing w:line="312" w:lineRule="auto"/>
              <w:jc w:val="both"/>
              <w:rPr>
                <w:rFonts w:ascii="GHEA Grapalat" w:eastAsia="Times New Roman" w:hAnsi="GHEA Grapalat"/>
                <w:color w:val="000000" w:themeColor="text1"/>
                <w:sz w:val="24"/>
                <w:szCs w:val="24"/>
                <w:shd w:val="clear" w:color="auto" w:fill="FFFFFF"/>
              </w:rPr>
            </w:pPr>
            <w:proofErr w:type="spellStart"/>
            <w:r>
              <w:rPr>
                <w:rFonts w:ascii="GHEA Grapalat" w:eastAsia="Times New Roman" w:hAnsi="GHEA Grapalat"/>
                <w:color w:val="000000" w:themeColor="text1"/>
                <w:sz w:val="24"/>
                <w:szCs w:val="24"/>
                <w:shd w:val="clear" w:color="auto" w:fill="FFFFFF"/>
              </w:rPr>
              <w:t>Նախագծի</w:t>
            </w:r>
            <w:proofErr w:type="spellEnd"/>
            <w:r>
              <w:rPr>
                <w:rFonts w:ascii="GHEA Grapalat" w:eastAsia="Times New Roman" w:hAnsi="GHEA Grapalat"/>
                <w:color w:val="000000" w:themeColor="text1"/>
                <w:sz w:val="24"/>
                <w:szCs w:val="24"/>
                <w:shd w:val="clear" w:color="auto" w:fill="FFFFFF"/>
              </w:rPr>
              <w:t xml:space="preserve"> 1-ին </w:t>
            </w:r>
            <w:proofErr w:type="spellStart"/>
            <w:r>
              <w:rPr>
                <w:rFonts w:ascii="GHEA Grapalat" w:eastAsia="Times New Roman" w:hAnsi="GHEA Grapalat"/>
                <w:color w:val="000000" w:themeColor="text1"/>
                <w:sz w:val="24"/>
                <w:szCs w:val="24"/>
                <w:shd w:val="clear" w:color="auto" w:fill="FFFFFF"/>
              </w:rPr>
              <w:t>կետի</w:t>
            </w:r>
            <w:proofErr w:type="spellEnd"/>
            <w:r>
              <w:rPr>
                <w:rFonts w:ascii="GHEA Grapalat" w:eastAsia="Times New Roman" w:hAnsi="GHEA Grapalat"/>
                <w:color w:val="000000" w:themeColor="text1"/>
                <w:sz w:val="24"/>
                <w:szCs w:val="24"/>
                <w:shd w:val="clear" w:color="auto" w:fill="FFFFFF"/>
              </w:rPr>
              <w:t xml:space="preserve"> 2-րդ </w:t>
            </w:r>
            <w:proofErr w:type="spellStart"/>
            <w:r>
              <w:rPr>
                <w:rFonts w:ascii="GHEA Grapalat" w:eastAsia="Times New Roman" w:hAnsi="GHEA Grapalat"/>
                <w:color w:val="000000" w:themeColor="text1"/>
                <w:sz w:val="24"/>
                <w:szCs w:val="24"/>
                <w:shd w:val="clear" w:color="auto" w:fill="FFFFFF"/>
              </w:rPr>
              <w:t>ենթակետով</w:t>
            </w:r>
            <w:proofErr w:type="spellEnd"/>
            <w:r>
              <w:rPr>
                <w:rFonts w:ascii="GHEA Grapalat" w:eastAsia="Times New Roman" w:hAnsi="GHEA Grapalat"/>
                <w:color w:val="000000" w:themeColor="text1"/>
                <w:sz w:val="24"/>
                <w:szCs w:val="24"/>
                <w:shd w:val="clear" w:color="auto" w:fill="FFFFFF"/>
              </w:rPr>
              <w:t xml:space="preserve"> </w:t>
            </w:r>
            <w:proofErr w:type="spellStart"/>
            <w:r>
              <w:rPr>
                <w:rFonts w:ascii="GHEA Grapalat" w:eastAsia="Times New Roman" w:hAnsi="GHEA Grapalat"/>
                <w:color w:val="000000" w:themeColor="text1"/>
                <w:sz w:val="24"/>
                <w:szCs w:val="24"/>
                <w:shd w:val="clear" w:color="auto" w:fill="FFFFFF"/>
              </w:rPr>
              <w:t>լրացվող</w:t>
            </w:r>
            <w:proofErr w:type="spellEnd"/>
            <w:r>
              <w:rPr>
                <w:rFonts w:ascii="GHEA Grapalat" w:eastAsia="Times New Roman" w:hAnsi="GHEA Grapalat"/>
                <w:color w:val="000000" w:themeColor="text1"/>
                <w:sz w:val="24"/>
                <w:szCs w:val="24"/>
                <w:shd w:val="clear" w:color="auto" w:fill="FFFFFF"/>
              </w:rPr>
              <w:t xml:space="preserve"> </w:t>
            </w:r>
            <w:proofErr w:type="spellStart"/>
            <w:r>
              <w:rPr>
                <w:rFonts w:ascii="GHEA Grapalat" w:eastAsia="Times New Roman" w:hAnsi="GHEA Grapalat"/>
                <w:color w:val="000000" w:themeColor="text1"/>
                <w:sz w:val="24"/>
                <w:szCs w:val="24"/>
                <w:shd w:val="clear" w:color="auto" w:fill="FFFFFF"/>
              </w:rPr>
              <w:t>նոր</w:t>
            </w:r>
            <w:proofErr w:type="spellEnd"/>
            <w:r>
              <w:rPr>
                <w:rFonts w:ascii="GHEA Grapalat" w:eastAsia="Times New Roman" w:hAnsi="GHEA Grapalat"/>
                <w:color w:val="000000" w:themeColor="text1"/>
                <w:sz w:val="24"/>
                <w:szCs w:val="24"/>
                <w:shd w:val="clear" w:color="auto" w:fill="FFFFFF"/>
              </w:rPr>
              <w:t xml:space="preserve"> 14.1-ին </w:t>
            </w:r>
            <w:proofErr w:type="spellStart"/>
            <w:r>
              <w:rPr>
                <w:rFonts w:ascii="GHEA Grapalat" w:eastAsia="Times New Roman" w:hAnsi="GHEA Grapalat"/>
                <w:color w:val="000000" w:themeColor="text1"/>
                <w:sz w:val="24"/>
                <w:szCs w:val="24"/>
                <w:shd w:val="clear" w:color="auto" w:fill="FFFFFF"/>
              </w:rPr>
              <w:t>կետի</w:t>
            </w:r>
            <w:proofErr w:type="spellEnd"/>
            <w:r>
              <w:rPr>
                <w:rFonts w:ascii="GHEA Grapalat" w:eastAsia="Times New Roman" w:hAnsi="GHEA Grapalat"/>
                <w:color w:val="000000" w:themeColor="text1"/>
                <w:sz w:val="24"/>
                <w:szCs w:val="24"/>
                <w:shd w:val="clear" w:color="auto" w:fill="FFFFFF"/>
              </w:rPr>
              <w:t xml:space="preserve"> «</w:t>
            </w:r>
            <w:proofErr w:type="spellStart"/>
            <w:r>
              <w:rPr>
                <w:rFonts w:ascii="GHEA Grapalat" w:eastAsia="Times New Roman" w:hAnsi="GHEA Grapalat"/>
                <w:color w:val="000000" w:themeColor="text1"/>
                <w:sz w:val="24"/>
                <w:szCs w:val="24"/>
                <w:shd w:val="clear" w:color="auto" w:fill="FFFFFF"/>
              </w:rPr>
              <w:t>հատկացված</w:t>
            </w:r>
            <w:proofErr w:type="spellEnd"/>
            <w:r>
              <w:rPr>
                <w:rFonts w:ascii="GHEA Grapalat" w:eastAsia="Times New Roman" w:hAnsi="GHEA Grapalat"/>
                <w:color w:val="000000" w:themeColor="text1"/>
                <w:sz w:val="24"/>
                <w:szCs w:val="24"/>
                <w:shd w:val="clear" w:color="auto" w:fill="FFFFFF"/>
              </w:rPr>
              <w:t xml:space="preserve">» </w:t>
            </w:r>
            <w:proofErr w:type="spellStart"/>
            <w:r>
              <w:rPr>
                <w:rFonts w:ascii="GHEA Grapalat" w:eastAsia="Times New Roman" w:hAnsi="GHEA Grapalat"/>
                <w:color w:val="000000" w:themeColor="text1"/>
                <w:sz w:val="24"/>
                <w:szCs w:val="24"/>
                <w:shd w:val="clear" w:color="auto" w:fill="FFFFFF"/>
              </w:rPr>
              <w:t>ձևակերպումն</w:t>
            </w:r>
            <w:proofErr w:type="spellEnd"/>
            <w:r>
              <w:rPr>
                <w:rFonts w:ascii="GHEA Grapalat" w:eastAsia="Times New Roman" w:hAnsi="GHEA Grapalat"/>
                <w:color w:val="000000" w:themeColor="text1"/>
                <w:sz w:val="24"/>
                <w:szCs w:val="24"/>
                <w:shd w:val="clear" w:color="auto" w:fill="FFFFFF"/>
              </w:rPr>
              <w:t xml:space="preserve"> </w:t>
            </w:r>
            <w:proofErr w:type="spellStart"/>
            <w:r>
              <w:rPr>
                <w:rFonts w:ascii="GHEA Grapalat" w:eastAsia="Times New Roman" w:hAnsi="GHEA Grapalat"/>
                <w:color w:val="000000" w:themeColor="text1"/>
                <w:sz w:val="24"/>
                <w:szCs w:val="24"/>
                <w:shd w:val="clear" w:color="auto" w:fill="FFFFFF"/>
              </w:rPr>
              <w:t>անհրաժեշտ</w:t>
            </w:r>
            <w:proofErr w:type="spellEnd"/>
            <w:r>
              <w:rPr>
                <w:rFonts w:ascii="GHEA Grapalat" w:eastAsia="Times New Roman" w:hAnsi="GHEA Grapalat"/>
                <w:color w:val="000000" w:themeColor="text1"/>
                <w:sz w:val="24"/>
                <w:szCs w:val="24"/>
                <w:shd w:val="clear" w:color="auto" w:fill="FFFFFF"/>
              </w:rPr>
              <w:t xml:space="preserve"> է </w:t>
            </w:r>
            <w:proofErr w:type="spellStart"/>
            <w:r>
              <w:rPr>
                <w:rFonts w:ascii="GHEA Grapalat" w:eastAsia="Times New Roman" w:hAnsi="GHEA Grapalat"/>
                <w:color w:val="000000" w:themeColor="text1"/>
                <w:sz w:val="24"/>
                <w:szCs w:val="24"/>
                <w:shd w:val="clear" w:color="auto" w:fill="FFFFFF"/>
              </w:rPr>
              <w:t>վերանայել</w:t>
            </w:r>
            <w:proofErr w:type="spellEnd"/>
            <w:r>
              <w:rPr>
                <w:rFonts w:ascii="GHEA Grapalat" w:eastAsia="Times New Roman" w:hAnsi="GHEA Grapalat"/>
                <w:color w:val="000000" w:themeColor="text1"/>
                <w:sz w:val="24"/>
                <w:szCs w:val="24"/>
                <w:shd w:val="clear" w:color="auto" w:fill="FFFFFF"/>
              </w:rPr>
              <w:t>:</w:t>
            </w:r>
          </w:p>
          <w:p w14:paraId="50A30CDD" w14:textId="3A60C7CF" w:rsidR="008365E9" w:rsidRPr="0084524E" w:rsidRDefault="008365E9"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ru-RU"/>
              </w:rPr>
            </w:pPr>
          </w:p>
        </w:tc>
        <w:tc>
          <w:tcPr>
            <w:tcW w:w="5103" w:type="dxa"/>
          </w:tcPr>
          <w:p w14:paraId="3EAF16ED" w14:textId="77777777" w:rsidR="008365E9" w:rsidRPr="0084524E" w:rsidRDefault="00AD1BFB" w:rsidP="00E50491">
            <w:pPr>
              <w:pStyle w:val="a6"/>
              <w:shd w:val="clear" w:color="auto" w:fill="FFFFFF"/>
              <w:ind w:firstLine="450"/>
              <w:jc w:val="both"/>
              <w:rPr>
                <w:rFonts w:ascii="GHEA Grapalat" w:eastAsiaTheme="minorHAnsi" w:hAnsi="GHEA Grapalat" w:cstheme="minorBidi"/>
                <w:b/>
                <w:color w:val="222222"/>
                <w:sz w:val="22"/>
                <w:szCs w:val="22"/>
                <w:shd w:val="clear" w:color="auto" w:fill="FFFFFF"/>
                <w:lang w:val="hy-AM"/>
              </w:rPr>
            </w:pPr>
            <w:r w:rsidRPr="0084524E">
              <w:rPr>
                <w:rFonts w:ascii="GHEA Grapalat" w:eastAsiaTheme="minorHAnsi" w:hAnsi="GHEA Grapalat" w:cstheme="minorBidi"/>
                <w:b/>
                <w:color w:val="222222"/>
                <w:sz w:val="22"/>
                <w:szCs w:val="22"/>
                <w:shd w:val="clear" w:color="auto" w:fill="FFFFFF"/>
                <w:lang w:val="hy-AM"/>
              </w:rPr>
              <w:t>Չի ընդունվել:</w:t>
            </w:r>
          </w:p>
          <w:p w14:paraId="1A316BE1" w14:textId="3198BEE7" w:rsidR="0084524E" w:rsidRPr="00F7213D" w:rsidRDefault="0084524E" w:rsidP="0084524E">
            <w:pPr>
              <w:pStyle w:val="a6"/>
              <w:shd w:val="clear" w:color="auto" w:fill="FFFFFF"/>
              <w:spacing w:line="360" w:lineRule="auto"/>
              <w:ind w:firstLine="450"/>
              <w:jc w:val="both"/>
              <w:rPr>
                <w:rFonts w:ascii="GHEA Grapalat" w:eastAsiaTheme="minorHAnsi" w:hAnsi="GHEA Grapalat" w:cstheme="minorBidi"/>
                <w:color w:val="222222"/>
                <w:sz w:val="22"/>
                <w:szCs w:val="22"/>
                <w:shd w:val="clear" w:color="auto" w:fill="FFFFFF"/>
                <w:lang w:val="hy-AM"/>
              </w:rPr>
            </w:pPr>
            <w:r w:rsidRPr="0084524E">
              <w:rPr>
                <w:rFonts w:ascii="GHEA Grapalat" w:eastAsiaTheme="minorHAnsi" w:hAnsi="GHEA Grapalat" w:cstheme="minorBidi"/>
                <w:color w:val="222222"/>
                <w:sz w:val="22"/>
                <w:szCs w:val="22"/>
                <w:shd w:val="clear" w:color="auto" w:fill="FFFFFF"/>
                <w:lang w:val="hy-AM"/>
              </w:rPr>
              <w:t>Նշյալ կետի անհրաժեշտությունը պայմանավորված է կազմակերպիչների պարտականությունները առավել հստակ սահմանելու հանգամանքով</w:t>
            </w:r>
            <w:r w:rsidR="00F7213D" w:rsidRPr="00F7213D">
              <w:rPr>
                <w:rFonts w:ascii="GHEA Grapalat" w:eastAsiaTheme="minorHAnsi" w:hAnsi="GHEA Grapalat" w:cstheme="minorBidi"/>
                <w:color w:val="222222"/>
                <w:sz w:val="22"/>
                <w:szCs w:val="22"/>
                <w:shd w:val="clear" w:color="auto" w:fill="FFFFFF"/>
                <w:lang w:val="hy-AM"/>
              </w:rPr>
              <w:t>:</w:t>
            </w:r>
            <w:bookmarkStart w:id="0" w:name="_GoBack"/>
            <w:bookmarkEnd w:id="0"/>
          </w:p>
        </w:tc>
      </w:tr>
      <w:tr w:rsidR="00A30482" w:rsidRPr="0084524E" w14:paraId="3E2881EE" w14:textId="77777777" w:rsidTr="00A30482">
        <w:trPr>
          <w:trHeight w:val="495"/>
        </w:trPr>
        <w:tc>
          <w:tcPr>
            <w:tcW w:w="5812" w:type="dxa"/>
            <w:vMerge w:val="restart"/>
          </w:tcPr>
          <w:p w14:paraId="5C6756C3" w14:textId="1A48E522" w:rsidR="00A30482" w:rsidRPr="00A30482" w:rsidRDefault="00A30482" w:rsidP="00A30482">
            <w:pPr>
              <w:pStyle w:val="a4"/>
              <w:numPr>
                <w:ilvl w:val="0"/>
                <w:numId w:val="1"/>
              </w:numPr>
              <w:shd w:val="clear" w:color="auto" w:fill="FFFFFF"/>
              <w:spacing w:line="312" w:lineRule="auto"/>
              <w:jc w:val="both"/>
              <w:rPr>
                <w:rFonts w:ascii="GHEA Grapalat" w:eastAsia="Times New Roman" w:hAnsi="GHEA Grapalat"/>
                <w:color w:val="000000" w:themeColor="text1"/>
                <w:sz w:val="24"/>
                <w:szCs w:val="24"/>
                <w:shd w:val="clear" w:color="auto" w:fill="FFFFFF"/>
              </w:rPr>
            </w:pPr>
            <w:r w:rsidRPr="00A30482">
              <w:rPr>
                <w:rFonts w:ascii="GHEA Grapalat" w:hAnsi="GHEA Grapalat" w:cs="Sylfaen"/>
                <w:b/>
              </w:rPr>
              <w:t>ՀՀ</w:t>
            </w:r>
            <w:r w:rsidRPr="00A30482">
              <w:rPr>
                <w:rFonts w:ascii="GHEA Grapalat" w:hAnsi="GHEA Grapalat"/>
                <w:b/>
              </w:rPr>
              <w:t xml:space="preserve"> </w:t>
            </w:r>
            <w:proofErr w:type="spellStart"/>
            <w:r>
              <w:rPr>
                <w:rFonts w:ascii="GHEA Grapalat" w:hAnsi="GHEA Grapalat"/>
                <w:b/>
              </w:rPr>
              <w:t>ֆինանսների</w:t>
            </w:r>
            <w:proofErr w:type="spellEnd"/>
            <w:r w:rsidRPr="00A30482">
              <w:rPr>
                <w:rFonts w:ascii="GHEA Grapalat" w:hAnsi="GHEA Grapalat"/>
                <w:b/>
              </w:rPr>
              <w:t xml:space="preserve"> </w:t>
            </w:r>
            <w:proofErr w:type="spellStart"/>
            <w:r w:rsidRPr="00A30482">
              <w:rPr>
                <w:rFonts w:ascii="GHEA Grapalat" w:hAnsi="GHEA Grapalat"/>
                <w:b/>
              </w:rPr>
              <w:t>նախարարություն</w:t>
            </w:r>
            <w:proofErr w:type="spellEnd"/>
          </w:p>
        </w:tc>
        <w:tc>
          <w:tcPr>
            <w:tcW w:w="5103" w:type="dxa"/>
          </w:tcPr>
          <w:p w14:paraId="03786E34" w14:textId="407AFCFD" w:rsidR="00A30482" w:rsidRPr="00A30482" w:rsidRDefault="00A30482" w:rsidP="00E50491">
            <w:pPr>
              <w:pStyle w:val="a6"/>
              <w:shd w:val="clear" w:color="auto" w:fill="FFFFFF"/>
              <w:ind w:firstLine="450"/>
              <w:jc w:val="both"/>
              <w:rPr>
                <w:rFonts w:ascii="GHEA Grapalat" w:eastAsiaTheme="minorHAnsi" w:hAnsi="GHEA Grapalat" w:cstheme="minorBidi"/>
                <w:b/>
                <w:color w:val="222222"/>
                <w:sz w:val="22"/>
                <w:szCs w:val="22"/>
                <w:shd w:val="clear" w:color="auto" w:fill="FFFFFF"/>
                <w:lang w:val="ru-RU"/>
              </w:rPr>
            </w:pPr>
            <w:r>
              <w:rPr>
                <w:rFonts w:ascii="GHEA Grapalat" w:eastAsiaTheme="minorHAnsi" w:hAnsi="GHEA Grapalat" w:cstheme="minorBidi"/>
                <w:b/>
                <w:color w:val="222222"/>
                <w:sz w:val="22"/>
                <w:szCs w:val="22"/>
                <w:shd w:val="clear" w:color="auto" w:fill="FFFFFF"/>
                <w:lang w:val="ru-RU"/>
              </w:rPr>
              <w:t xml:space="preserve">08 </w:t>
            </w:r>
            <w:proofErr w:type="spellStart"/>
            <w:r>
              <w:rPr>
                <w:rFonts w:ascii="GHEA Grapalat" w:eastAsiaTheme="minorHAnsi" w:hAnsi="GHEA Grapalat" w:cstheme="minorBidi"/>
                <w:b/>
                <w:color w:val="222222"/>
                <w:sz w:val="22"/>
                <w:szCs w:val="22"/>
                <w:shd w:val="clear" w:color="auto" w:fill="FFFFFF"/>
                <w:lang w:val="ru-RU"/>
              </w:rPr>
              <w:t>հունվարի</w:t>
            </w:r>
            <w:proofErr w:type="spellEnd"/>
            <w:r>
              <w:rPr>
                <w:rFonts w:ascii="GHEA Grapalat" w:eastAsiaTheme="minorHAnsi" w:hAnsi="GHEA Grapalat" w:cstheme="minorBidi"/>
                <w:b/>
                <w:color w:val="222222"/>
                <w:sz w:val="22"/>
                <w:szCs w:val="22"/>
                <w:shd w:val="clear" w:color="auto" w:fill="FFFFFF"/>
                <w:lang w:val="ru-RU"/>
              </w:rPr>
              <w:t xml:space="preserve"> 2024թ.</w:t>
            </w:r>
          </w:p>
        </w:tc>
      </w:tr>
      <w:tr w:rsidR="00A30482" w:rsidRPr="0084524E" w14:paraId="5E917B29" w14:textId="77777777" w:rsidTr="00A30482">
        <w:trPr>
          <w:trHeight w:val="559"/>
        </w:trPr>
        <w:tc>
          <w:tcPr>
            <w:tcW w:w="5812" w:type="dxa"/>
            <w:vMerge/>
          </w:tcPr>
          <w:p w14:paraId="5F288C3F" w14:textId="77777777" w:rsidR="00A30482" w:rsidRPr="00A30482" w:rsidRDefault="00A30482" w:rsidP="00A30482">
            <w:pPr>
              <w:pStyle w:val="a4"/>
              <w:shd w:val="clear" w:color="auto" w:fill="FFFFFF"/>
              <w:spacing w:line="312" w:lineRule="auto"/>
              <w:ind w:left="360"/>
              <w:jc w:val="both"/>
              <w:rPr>
                <w:rFonts w:ascii="GHEA Grapalat" w:hAnsi="GHEA Grapalat" w:cs="Sylfaen"/>
                <w:b/>
              </w:rPr>
            </w:pPr>
          </w:p>
        </w:tc>
        <w:tc>
          <w:tcPr>
            <w:tcW w:w="5103" w:type="dxa"/>
          </w:tcPr>
          <w:p w14:paraId="31993BA2" w14:textId="65F3059B" w:rsidR="00A30482" w:rsidRPr="0084524E" w:rsidRDefault="00A30482" w:rsidP="00E50491">
            <w:pPr>
              <w:pStyle w:val="a6"/>
              <w:shd w:val="clear" w:color="auto" w:fill="FFFFFF"/>
              <w:ind w:firstLine="450"/>
              <w:jc w:val="both"/>
              <w:rPr>
                <w:rFonts w:ascii="GHEA Grapalat" w:eastAsiaTheme="minorHAnsi" w:hAnsi="GHEA Grapalat" w:cstheme="minorBidi"/>
                <w:b/>
                <w:color w:val="222222"/>
                <w:sz w:val="22"/>
                <w:szCs w:val="22"/>
                <w:shd w:val="clear" w:color="auto" w:fill="FFFFFF"/>
                <w:lang w:val="hy-AM"/>
              </w:rPr>
            </w:pPr>
            <w:r w:rsidRPr="00A30482">
              <w:rPr>
                <w:rFonts w:ascii="GHEA Grapalat" w:eastAsiaTheme="minorHAnsi" w:hAnsi="GHEA Grapalat" w:cstheme="minorBidi"/>
                <w:b/>
                <w:sz w:val="22"/>
                <w:szCs w:val="22"/>
                <w:lang w:val="ru-RU"/>
              </w:rPr>
              <w:t>01/34-3/194-2024</w:t>
            </w:r>
          </w:p>
        </w:tc>
      </w:tr>
      <w:tr w:rsidR="00A30482" w:rsidRPr="0084524E" w14:paraId="6D7E5B80" w14:textId="77777777" w:rsidTr="00E043C8">
        <w:trPr>
          <w:trHeight w:val="956"/>
        </w:trPr>
        <w:tc>
          <w:tcPr>
            <w:tcW w:w="5812" w:type="dxa"/>
          </w:tcPr>
          <w:p w14:paraId="1A7C7A80" w14:textId="7BC2EC1D" w:rsidR="00A30482" w:rsidRPr="00A30482" w:rsidRDefault="00A30482" w:rsidP="00A30482">
            <w:pPr>
              <w:shd w:val="clear" w:color="auto" w:fill="FFFFFF"/>
              <w:spacing w:line="312" w:lineRule="auto"/>
              <w:jc w:val="both"/>
              <w:rPr>
                <w:rFonts w:ascii="GHEA Grapalat" w:hAnsi="GHEA Grapalat" w:cs="Sylfaen"/>
                <w:b/>
              </w:rPr>
            </w:pPr>
            <w:r w:rsidRPr="00A30482">
              <w:rPr>
                <w:rFonts w:ascii="GHEA Grapalat" w:eastAsia="Times New Roman" w:hAnsi="GHEA Grapalat" w:cs="Sylfaen"/>
                <w:iCs/>
                <w:sz w:val="24"/>
                <w:szCs w:val="24"/>
              </w:rPr>
              <w:t>Ա</w:t>
            </w:r>
            <w:r w:rsidRPr="00A30482">
              <w:rPr>
                <w:rFonts w:ascii="GHEA Grapalat" w:eastAsia="Times New Roman" w:hAnsi="GHEA Grapalat"/>
                <w:iCs/>
                <w:sz w:val="24"/>
                <w:szCs w:val="24"/>
                <w:lang w:val="hy-AM"/>
              </w:rPr>
              <w:t>ռարկություններ</w:t>
            </w:r>
            <w:r w:rsidRPr="00A30482">
              <w:rPr>
                <w:rFonts w:ascii="GHEA Grapalat" w:eastAsia="Times New Roman" w:hAnsi="GHEA Grapalat"/>
                <w:iCs/>
                <w:sz w:val="24"/>
                <w:szCs w:val="24"/>
              </w:rPr>
              <w:t xml:space="preserve"> </w:t>
            </w:r>
            <w:proofErr w:type="spellStart"/>
            <w:r w:rsidRPr="00A30482">
              <w:rPr>
                <w:rFonts w:ascii="GHEA Grapalat" w:eastAsia="Times New Roman" w:hAnsi="GHEA Grapalat"/>
                <w:iCs/>
                <w:sz w:val="24"/>
                <w:szCs w:val="24"/>
              </w:rPr>
              <w:t>չկան</w:t>
            </w:r>
            <w:proofErr w:type="spellEnd"/>
            <w:r>
              <w:rPr>
                <w:rFonts w:ascii="GHEA Grapalat" w:eastAsia="Times New Roman" w:hAnsi="GHEA Grapalat"/>
                <w:iCs/>
                <w:sz w:val="24"/>
                <w:szCs w:val="24"/>
              </w:rPr>
              <w:t>:</w:t>
            </w:r>
          </w:p>
        </w:tc>
        <w:tc>
          <w:tcPr>
            <w:tcW w:w="5103" w:type="dxa"/>
          </w:tcPr>
          <w:p w14:paraId="34745219" w14:textId="24C2EF70" w:rsidR="00A30482" w:rsidRPr="00A30482" w:rsidRDefault="00A30482" w:rsidP="00E50491">
            <w:pPr>
              <w:pStyle w:val="a6"/>
              <w:shd w:val="clear" w:color="auto" w:fill="FFFFFF"/>
              <w:ind w:firstLine="450"/>
              <w:jc w:val="both"/>
              <w:rPr>
                <w:rFonts w:ascii="GHEA Grapalat" w:eastAsiaTheme="minorHAnsi" w:hAnsi="GHEA Grapalat" w:cstheme="minorBidi"/>
                <w:b/>
                <w:color w:val="222222"/>
                <w:sz w:val="22"/>
                <w:szCs w:val="22"/>
                <w:shd w:val="clear" w:color="auto" w:fill="FFFFFF"/>
                <w:lang w:val="ru-RU"/>
              </w:rPr>
            </w:pPr>
            <w:proofErr w:type="spellStart"/>
            <w:r>
              <w:rPr>
                <w:rFonts w:ascii="GHEA Grapalat" w:eastAsiaTheme="minorHAnsi" w:hAnsi="GHEA Grapalat" w:cstheme="minorBidi"/>
                <w:b/>
                <w:color w:val="222222"/>
                <w:sz w:val="22"/>
                <w:szCs w:val="22"/>
                <w:shd w:val="clear" w:color="auto" w:fill="FFFFFF"/>
                <w:lang w:val="ru-RU"/>
              </w:rPr>
              <w:t>Ընդունվել</w:t>
            </w:r>
            <w:proofErr w:type="spellEnd"/>
            <w:r>
              <w:rPr>
                <w:rFonts w:ascii="GHEA Grapalat" w:eastAsiaTheme="minorHAnsi" w:hAnsi="GHEA Grapalat" w:cstheme="minorBidi"/>
                <w:b/>
                <w:color w:val="222222"/>
                <w:sz w:val="22"/>
                <w:szCs w:val="22"/>
                <w:shd w:val="clear" w:color="auto" w:fill="FFFFFF"/>
                <w:lang w:val="ru-RU"/>
              </w:rPr>
              <w:t xml:space="preserve"> է:</w:t>
            </w:r>
          </w:p>
        </w:tc>
      </w:tr>
    </w:tbl>
    <w:p w14:paraId="0EC011F6" w14:textId="1EB15753" w:rsidR="008365E9" w:rsidRDefault="008365E9" w:rsidP="008365E9">
      <w:pPr>
        <w:jc w:val="both"/>
        <w:rPr>
          <w:rFonts w:ascii="GHEA Grapalat" w:hAnsi="GHEA Grapalat"/>
          <w:sz w:val="24"/>
          <w:szCs w:val="24"/>
          <w:lang w:val="hy-AM"/>
        </w:rPr>
      </w:pPr>
    </w:p>
    <w:p w14:paraId="0E745B0B" w14:textId="77777777" w:rsidR="0084524E" w:rsidRPr="00591469" w:rsidRDefault="0084524E" w:rsidP="008365E9">
      <w:pPr>
        <w:jc w:val="both"/>
        <w:rPr>
          <w:rFonts w:ascii="GHEA Grapalat" w:hAnsi="GHEA Grapalat"/>
          <w:sz w:val="24"/>
          <w:szCs w:val="24"/>
          <w:lang w:val="hy-AM"/>
        </w:rPr>
      </w:pPr>
    </w:p>
    <w:sectPr w:rsidR="0084524E" w:rsidRPr="00591469" w:rsidSect="004627D4">
      <w:pgSz w:w="11906" w:h="16838"/>
      <w:pgMar w:top="709" w:right="850" w:bottom="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4E67F1"/>
    <w:multiLevelType w:val="hybridMultilevel"/>
    <w:tmpl w:val="6616ED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266796"/>
    <w:multiLevelType w:val="hybridMultilevel"/>
    <w:tmpl w:val="94D8A39E"/>
    <w:lvl w:ilvl="0" w:tplc="66EE18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2081784"/>
    <w:multiLevelType w:val="hybridMultilevel"/>
    <w:tmpl w:val="E154DDF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
    <w:nsid w:val="4C2D0CAA"/>
    <w:multiLevelType w:val="hybridMultilevel"/>
    <w:tmpl w:val="A17EF3F2"/>
    <w:lvl w:ilvl="0" w:tplc="A0D6C184">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62BF0EB8"/>
    <w:multiLevelType w:val="hybridMultilevel"/>
    <w:tmpl w:val="C4C8D7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BA5"/>
    <w:rsid w:val="00000852"/>
    <w:rsid w:val="0002669E"/>
    <w:rsid w:val="00036A29"/>
    <w:rsid w:val="00076227"/>
    <w:rsid w:val="0008343E"/>
    <w:rsid w:val="000D4788"/>
    <w:rsid w:val="000F64BD"/>
    <w:rsid w:val="00103761"/>
    <w:rsid w:val="001830E2"/>
    <w:rsid w:val="001D3633"/>
    <w:rsid w:val="001E4C11"/>
    <w:rsid w:val="001E745A"/>
    <w:rsid w:val="001F4A9F"/>
    <w:rsid w:val="00202239"/>
    <w:rsid w:val="00236050"/>
    <w:rsid w:val="00244ED9"/>
    <w:rsid w:val="002720AF"/>
    <w:rsid w:val="00283B33"/>
    <w:rsid w:val="002960A3"/>
    <w:rsid w:val="002A26CE"/>
    <w:rsid w:val="002E7B26"/>
    <w:rsid w:val="00335382"/>
    <w:rsid w:val="00347DDE"/>
    <w:rsid w:val="0036173E"/>
    <w:rsid w:val="003C34F6"/>
    <w:rsid w:val="003C3A37"/>
    <w:rsid w:val="003C54F2"/>
    <w:rsid w:val="003F5B92"/>
    <w:rsid w:val="003F7DD3"/>
    <w:rsid w:val="00413AE8"/>
    <w:rsid w:val="00416936"/>
    <w:rsid w:val="00445CA8"/>
    <w:rsid w:val="004627D4"/>
    <w:rsid w:val="00483172"/>
    <w:rsid w:val="004C24D2"/>
    <w:rsid w:val="004C43AD"/>
    <w:rsid w:val="004D1DC1"/>
    <w:rsid w:val="004F144E"/>
    <w:rsid w:val="0053056C"/>
    <w:rsid w:val="00544122"/>
    <w:rsid w:val="00581E7A"/>
    <w:rsid w:val="00591469"/>
    <w:rsid w:val="005A14FC"/>
    <w:rsid w:val="005C02A5"/>
    <w:rsid w:val="0060661A"/>
    <w:rsid w:val="00643C4A"/>
    <w:rsid w:val="00645274"/>
    <w:rsid w:val="00653FE8"/>
    <w:rsid w:val="006671EC"/>
    <w:rsid w:val="00686F77"/>
    <w:rsid w:val="006B7E03"/>
    <w:rsid w:val="006F4A8E"/>
    <w:rsid w:val="00700E97"/>
    <w:rsid w:val="00704C12"/>
    <w:rsid w:val="00723540"/>
    <w:rsid w:val="00733481"/>
    <w:rsid w:val="007405BC"/>
    <w:rsid w:val="00764B2A"/>
    <w:rsid w:val="007740EB"/>
    <w:rsid w:val="007910AF"/>
    <w:rsid w:val="007F51F2"/>
    <w:rsid w:val="007F67C2"/>
    <w:rsid w:val="008145BA"/>
    <w:rsid w:val="008206F0"/>
    <w:rsid w:val="00820719"/>
    <w:rsid w:val="00820C78"/>
    <w:rsid w:val="00821759"/>
    <w:rsid w:val="008365E9"/>
    <w:rsid w:val="0084524E"/>
    <w:rsid w:val="00882937"/>
    <w:rsid w:val="00882963"/>
    <w:rsid w:val="00885CE0"/>
    <w:rsid w:val="008B366D"/>
    <w:rsid w:val="008B7BB5"/>
    <w:rsid w:val="008D2CC8"/>
    <w:rsid w:val="008E1151"/>
    <w:rsid w:val="00914A45"/>
    <w:rsid w:val="009269D4"/>
    <w:rsid w:val="0093303A"/>
    <w:rsid w:val="00963127"/>
    <w:rsid w:val="009A2E26"/>
    <w:rsid w:val="009B399A"/>
    <w:rsid w:val="009B5B2A"/>
    <w:rsid w:val="009E19FE"/>
    <w:rsid w:val="00A12A7C"/>
    <w:rsid w:val="00A13621"/>
    <w:rsid w:val="00A30482"/>
    <w:rsid w:val="00A3123B"/>
    <w:rsid w:val="00A50A15"/>
    <w:rsid w:val="00A54D74"/>
    <w:rsid w:val="00A55F08"/>
    <w:rsid w:val="00A63419"/>
    <w:rsid w:val="00A80024"/>
    <w:rsid w:val="00AC19C7"/>
    <w:rsid w:val="00AD1BFB"/>
    <w:rsid w:val="00B51363"/>
    <w:rsid w:val="00BB2637"/>
    <w:rsid w:val="00BB6DDC"/>
    <w:rsid w:val="00BD313D"/>
    <w:rsid w:val="00BE61FB"/>
    <w:rsid w:val="00C12B6D"/>
    <w:rsid w:val="00C231EC"/>
    <w:rsid w:val="00C266F5"/>
    <w:rsid w:val="00C365CB"/>
    <w:rsid w:val="00C42B93"/>
    <w:rsid w:val="00C62DBE"/>
    <w:rsid w:val="00C7639D"/>
    <w:rsid w:val="00C97748"/>
    <w:rsid w:val="00CA010B"/>
    <w:rsid w:val="00CA626C"/>
    <w:rsid w:val="00CB050F"/>
    <w:rsid w:val="00CB3C4F"/>
    <w:rsid w:val="00CC6FF3"/>
    <w:rsid w:val="00CD094E"/>
    <w:rsid w:val="00CE376D"/>
    <w:rsid w:val="00D42B55"/>
    <w:rsid w:val="00D8058B"/>
    <w:rsid w:val="00DD44C5"/>
    <w:rsid w:val="00DD66C1"/>
    <w:rsid w:val="00DF1EE3"/>
    <w:rsid w:val="00E0285F"/>
    <w:rsid w:val="00E043C8"/>
    <w:rsid w:val="00E051AD"/>
    <w:rsid w:val="00E17E4B"/>
    <w:rsid w:val="00E27BA5"/>
    <w:rsid w:val="00E34221"/>
    <w:rsid w:val="00E4561F"/>
    <w:rsid w:val="00E50491"/>
    <w:rsid w:val="00E5513C"/>
    <w:rsid w:val="00E64082"/>
    <w:rsid w:val="00E67B70"/>
    <w:rsid w:val="00E8036E"/>
    <w:rsid w:val="00E831DB"/>
    <w:rsid w:val="00EB422F"/>
    <w:rsid w:val="00ED2E6B"/>
    <w:rsid w:val="00EE6CA7"/>
    <w:rsid w:val="00EF17EE"/>
    <w:rsid w:val="00EF48F6"/>
    <w:rsid w:val="00F21944"/>
    <w:rsid w:val="00F4687E"/>
    <w:rsid w:val="00F7213D"/>
    <w:rsid w:val="00F94E84"/>
    <w:rsid w:val="00FA06F1"/>
    <w:rsid w:val="00FB2EDB"/>
    <w:rsid w:val="00FD40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3C149"/>
  <w15:docId w15:val="{08C42CD7-97AE-4583-9074-A2869FE90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2960A3"/>
    <w:pPr>
      <w:keepNext/>
      <w:spacing w:before="240" w:after="60" w:line="240" w:lineRule="auto"/>
      <w:outlineLvl w:val="0"/>
    </w:pPr>
    <w:rPr>
      <w:rFonts w:ascii="Arial" w:eastAsia="Times New Roman" w:hAnsi="Arial" w:cs="Arial"/>
      <w:b/>
      <w:bCs/>
      <w:kern w:val="32"/>
      <w:sz w:val="32"/>
      <w:szCs w:val="3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36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Akapit z listą BS,List Paragraph 1,List_Paragraph,Multilevel para_II,List Paragraph (numbered (a)),OBC Bullet,List Paragraph11,Normal numbered,Абзац списка1,Paragraphe de liste PBLH,Bullets,List Paragraph1,References"/>
    <w:basedOn w:val="a"/>
    <w:link w:val="a5"/>
    <w:uiPriority w:val="34"/>
    <w:qFormat/>
    <w:rsid w:val="008365E9"/>
    <w:pPr>
      <w:ind w:left="720"/>
      <w:contextualSpacing/>
    </w:pPr>
  </w:style>
  <w:style w:type="paragraph" w:styleId="a6">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a"/>
    <w:link w:val="a7"/>
    <w:uiPriority w:val="99"/>
    <w:unhideWhenUsed/>
    <w:qFormat/>
    <w:rsid w:val="008B36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7">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Знак Знак Знак,Char Char Char1 Знак,Char Знак"/>
    <w:link w:val="a6"/>
    <w:uiPriority w:val="99"/>
    <w:locked/>
    <w:rsid w:val="008B366D"/>
    <w:rPr>
      <w:rFonts w:ascii="Times New Roman" w:eastAsia="Times New Roman" w:hAnsi="Times New Roman" w:cs="Times New Roman"/>
      <w:sz w:val="24"/>
      <w:szCs w:val="24"/>
      <w:lang w:val="en-US"/>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4"/>
    <w:uiPriority w:val="34"/>
    <w:qFormat/>
    <w:rsid w:val="006B7E03"/>
  </w:style>
  <w:style w:type="character" w:customStyle="1" w:styleId="10">
    <w:name w:val="Заголовок 1 Знак"/>
    <w:basedOn w:val="a0"/>
    <w:link w:val="1"/>
    <w:rsid w:val="002960A3"/>
    <w:rPr>
      <w:rFonts w:ascii="Arial" w:eastAsia="Times New Roman" w:hAnsi="Arial" w:cs="Arial"/>
      <w:b/>
      <w:bCs/>
      <w:kern w:val="32"/>
      <w:sz w:val="32"/>
      <w:szCs w:val="32"/>
      <w:lang w:val="en-US"/>
    </w:rPr>
  </w:style>
  <w:style w:type="paragraph" w:styleId="a8">
    <w:name w:val="Balloon Text"/>
    <w:basedOn w:val="a"/>
    <w:link w:val="a9"/>
    <w:uiPriority w:val="99"/>
    <w:semiHidden/>
    <w:unhideWhenUsed/>
    <w:rsid w:val="002A26C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2A26CE"/>
    <w:rPr>
      <w:rFonts w:ascii="Segoe UI" w:hAnsi="Segoe UI" w:cs="Segoe UI"/>
      <w:sz w:val="18"/>
      <w:szCs w:val="18"/>
    </w:rPr>
  </w:style>
  <w:style w:type="paragraph" w:styleId="aa">
    <w:name w:val="annotation text"/>
    <w:basedOn w:val="a"/>
    <w:link w:val="ab"/>
    <w:uiPriority w:val="99"/>
    <w:semiHidden/>
    <w:unhideWhenUsed/>
    <w:rsid w:val="00036A29"/>
    <w:pPr>
      <w:spacing w:line="240" w:lineRule="auto"/>
    </w:pPr>
    <w:rPr>
      <w:sz w:val="20"/>
      <w:szCs w:val="20"/>
    </w:rPr>
  </w:style>
  <w:style w:type="character" w:customStyle="1" w:styleId="ab">
    <w:name w:val="Текст примечания Знак"/>
    <w:basedOn w:val="a0"/>
    <w:link w:val="aa"/>
    <w:uiPriority w:val="99"/>
    <w:semiHidden/>
    <w:rsid w:val="00036A2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422666">
      <w:bodyDiv w:val="1"/>
      <w:marLeft w:val="0"/>
      <w:marRight w:val="0"/>
      <w:marTop w:val="0"/>
      <w:marBottom w:val="0"/>
      <w:divBdr>
        <w:top w:val="none" w:sz="0" w:space="0" w:color="auto"/>
        <w:left w:val="none" w:sz="0" w:space="0" w:color="auto"/>
        <w:bottom w:val="none" w:sz="0" w:space="0" w:color="auto"/>
        <w:right w:val="none" w:sz="0" w:space="0" w:color="auto"/>
      </w:divBdr>
    </w:div>
    <w:div w:id="594288961">
      <w:bodyDiv w:val="1"/>
      <w:marLeft w:val="0"/>
      <w:marRight w:val="0"/>
      <w:marTop w:val="0"/>
      <w:marBottom w:val="0"/>
      <w:divBdr>
        <w:top w:val="none" w:sz="0" w:space="0" w:color="auto"/>
        <w:left w:val="none" w:sz="0" w:space="0" w:color="auto"/>
        <w:bottom w:val="none" w:sz="0" w:space="0" w:color="auto"/>
        <w:right w:val="none" w:sz="0" w:space="0" w:color="auto"/>
      </w:divBdr>
    </w:div>
    <w:div w:id="632759332">
      <w:bodyDiv w:val="1"/>
      <w:marLeft w:val="0"/>
      <w:marRight w:val="0"/>
      <w:marTop w:val="0"/>
      <w:marBottom w:val="0"/>
      <w:divBdr>
        <w:top w:val="none" w:sz="0" w:space="0" w:color="auto"/>
        <w:left w:val="none" w:sz="0" w:space="0" w:color="auto"/>
        <w:bottom w:val="none" w:sz="0" w:space="0" w:color="auto"/>
        <w:right w:val="none" w:sz="0" w:space="0" w:color="auto"/>
      </w:divBdr>
    </w:div>
    <w:div w:id="729421012">
      <w:bodyDiv w:val="1"/>
      <w:marLeft w:val="0"/>
      <w:marRight w:val="0"/>
      <w:marTop w:val="0"/>
      <w:marBottom w:val="0"/>
      <w:divBdr>
        <w:top w:val="none" w:sz="0" w:space="0" w:color="auto"/>
        <w:left w:val="none" w:sz="0" w:space="0" w:color="auto"/>
        <w:bottom w:val="none" w:sz="0" w:space="0" w:color="auto"/>
        <w:right w:val="none" w:sz="0" w:space="0" w:color="auto"/>
      </w:divBdr>
    </w:div>
    <w:div w:id="745808007">
      <w:bodyDiv w:val="1"/>
      <w:marLeft w:val="0"/>
      <w:marRight w:val="0"/>
      <w:marTop w:val="0"/>
      <w:marBottom w:val="0"/>
      <w:divBdr>
        <w:top w:val="none" w:sz="0" w:space="0" w:color="auto"/>
        <w:left w:val="none" w:sz="0" w:space="0" w:color="auto"/>
        <w:bottom w:val="none" w:sz="0" w:space="0" w:color="auto"/>
        <w:right w:val="none" w:sz="0" w:space="0" w:color="auto"/>
      </w:divBdr>
    </w:div>
    <w:div w:id="1201090043">
      <w:bodyDiv w:val="1"/>
      <w:marLeft w:val="0"/>
      <w:marRight w:val="0"/>
      <w:marTop w:val="0"/>
      <w:marBottom w:val="0"/>
      <w:divBdr>
        <w:top w:val="none" w:sz="0" w:space="0" w:color="auto"/>
        <w:left w:val="none" w:sz="0" w:space="0" w:color="auto"/>
        <w:bottom w:val="none" w:sz="0" w:space="0" w:color="auto"/>
        <w:right w:val="none" w:sz="0" w:space="0" w:color="auto"/>
      </w:divBdr>
    </w:div>
    <w:div w:id="1425106909">
      <w:bodyDiv w:val="1"/>
      <w:marLeft w:val="0"/>
      <w:marRight w:val="0"/>
      <w:marTop w:val="0"/>
      <w:marBottom w:val="0"/>
      <w:divBdr>
        <w:top w:val="none" w:sz="0" w:space="0" w:color="auto"/>
        <w:left w:val="none" w:sz="0" w:space="0" w:color="auto"/>
        <w:bottom w:val="none" w:sz="0" w:space="0" w:color="auto"/>
        <w:right w:val="none" w:sz="0" w:space="0" w:color="auto"/>
      </w:divBdr>
    </w:div>
    <w:div w:id="1466853225">
      <w:bodyDiv w:val="1"/>
      <w:marLeft w:val="0"/>
      <w:marRight w:val="0"/>
      <w:marTop w:val="0"/>
      <w:marBottom w:val="0"/>
      <w:divBdr>
        <w:top w:val="none" w:sz="0" w:space="0" w:color="auto"/>
        <w:left w:val="none" w:sz="0" w:space="0" w:color="auto"/>
        <w:bottom w:val="none" w:sz="0" w:space="0" w:color="auto"/>
        <w:right w:val="none" w:sz="0" w:space="0" w:color="auto"/>
      </w:divBdr>
    </w:div>
    <w:div w:id="1621376783">
      <w:bodyDiv w:val="1"/>
      <w:marLeft w:val="0"/>
      <w:marRight w:val="0"/>
      <w:marTop w:val="0"/>
      <w:marBottom w:val="0"/>
      <w:divBdr>
        <w:top w:val="none" w:sz="0" w:space="0" w:color="auto"/>
        <w:left w:val="none" w:sz="0" w:space="0" w:color="auto"/>
        <w:bottom w:val="none" w:sz="0" w:space="0" w:color="auto"/>
        <w:right w:val="none" w:sz="0" w:space="0" w:color="auto"/>
      </w:divBdr>
    </w:div>
    <w:div w:id="1752460223">
      <w:bodyDiv w:val="1"/>
      <w:marLeft w:val="0"/>
      <w:marRight w:val="0"/>
      <w:marTop w:val="0"/>
      <w:marBottom w:val="0"/>
      <w:divBdr>
        <w:top w:val="none" w:sz="0" w:space="0" w:color="auto"/>
        <w:left w:val="none" w:sz="0" w:space="0" w:color="auto"/>
        <w:bottom w:val="none" w:sz="0" w:space="0" w:color="auto"/>
        <w:right w:val="none" w:sz="0" w:space="0" w:color="auto"/>
      </w:divBdr>
    </w:div>
    <w:div w:id="1836913000">
      <w:bodyDiv w:val="1"/>
      <w:marLeft w:val="0"/>
      <w:marRight w:val="0"/>
      <w:marTop w:val="0"/>
      <w:marBottom w:val="0"/>
      <w:divBdr>
        <w:top w:val="none" w:sz="0" w:space="0" w:color="auto"/>
        <w:left w:val="none" w:sz="0" w:space="0" w:color="auto"/>
        <w:bottom w:val="none" w:sz="0" w:space="0" w:color="auto"/>
        <w:right w:val="none" w:sz="0" w:space="0" w:color="auto"/>
      </w:divBdr>
    </w:div>
    <w:div w:id="208059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03703A-73E8-4C5C-A3CE-A03F13456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1</Pages>
  <Words>93</Words>
  <Characters>532</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https://mul2.gov.am/tasks/917937/oneclick/cee3a599c00b8d7e345b5cd6d480e46db7a670518610e2c72f116376ff1279cf.docx?token=e6b1b81aec5e3d8d89b2e2bf5e228753</cp:keywords>
  <dc:description/>
  <cp:lastModifiedBy>Narine</cp:lastModifiedBy>
  <cp:revision>32</cp:revision>
  <cp:lastPrinted>2024-01-18T06:54:00Z</cp:lastPrinted>
  <dcterms:created xsi:type="dcterms:W3CDTF">2023-07-20T11:24:00Z</dcterms:created>
  <dcterms:modified xsi:type="dcterms:W3CDTF">2024-01-18T06:55:00Z</dcterms:modified>
</cp:coreProperties>
</file>