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19BD6" w14:textId="183BBD8E" w:rsidR="0083042B" w:rsidRPr="003E3556" w:rsidRDefault="0083042B" w:rsidP="0083042B">
      <w:pPr>
        <w:shd w:val="clear" w:color="auto" w:fill="FFFFFF"/>
        <w:spacing w:line="360" w:lineRule="auto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</w:pPr>
    </w:p>
    <w:p w14:paraId="2554169E" w14:textId="77777777" w:rsidR="0083042B" w:rsidRPr="003E3556" w:rsidRDefault="0083042B" w:rsidP="0083042B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 w:eastAsia="en-GB"/>
          <w14:ligatures w14:val="none"/>
        </w:rPr>
      </w:pPr>
      <w:r w:rsidRPr="003E355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  <w:tab/>
      </w:r>
      <w:r w:rsidRPr="003E355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  <w:tab/>
      </w:r>
      <w:r w:rsidRPr="003E355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  <w:tab/>
      </w:r>
      <w:r w:rsidRPr="003E355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  <w:tab/>
      </w:r>
      <w:r w:rsidRPr="003E355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  <w:tab/>
      </w:r>
      <w:r w:rsidRPr="003E355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  <w:tab/>
      </w:r>
      <w:r w:rsidRPr="003E355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  <w:tab/>
      </w:r>
      <w:r w:rsidRPr="003E355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  <w:tab/>
      </w:r>
      <w:r w:rsidRPr="003E355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  <w:tab/>
      </w:r>
      <w:r w:rsidRPr="003E355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 w:eastAsia="en-GB"/>
          <w14:ligatures w14:val="none"/>
        </w:rPr>
        <w:t>ՆԱԽԱԳԻԾ</w:t>
      </w:r>
    </w:p>
    <w:p w14:paraId="25F475E1" w14:textId="77777777" w:rsidR="0083042B" w:rsidRDefault="0083042B" w:rsidP="0083042B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</w:pPr>
    </w:p>
    <w:p w14:paraId="2E5B0158" w14:textId="77777777" w:rsidR="0083042B" w:rsidRPr="003E3556" w:rsidRDefault="0083042B" w:rsidP="0083042B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</w:pPr>
    </w:p>
    <w:p w14:paraId="744F672E" w14:textId="77777777" w:rsidR="0083042B" w:rsidRPr="003E3556" w:rsidRDefault="0083042B" w:rsidP="0083042B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3E355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  <w:t>ՀԱՅԱՍՏԱՆԻ ՀԱՆՐԱՊԵՏՈՒԹՅԱՆ ԿԱՌԱՎԱՐՈՒԹՅՈՒՆ</w:t>
      </w:r>
    </w:p>
    <w:p w14:paraId="2536443A" w14:textId="77777777" w:rsidR="0083042B" w:rsidRPr="003E3556" w:rsidRDefault="0083042B" w:rsidP="0083042B">
      <w:pPr>
        <w:shd w:val="clear" w:color="auto" w:fill="FFFFFF"/>
        <w:spacing w:line="360" w:lineRule="auto"/>
        <w:ind w:left="3600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3E355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  <w:t>Ո Ր Ո Շ ՈՒ Մ</w:t>
      </w:r>
    </w:p>
    <w:p w14:paraId="2DE429EE" w14:textId="77777777" w:rsidR="0083042B" w:rsidRPr="003E3556" w:rsidRDefault="0083042B" w:rsidP="0083042B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_________     202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4</w:t>
      </w:r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թվականի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N _____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 xml:space="preserve"> </w:t>
      </w:r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-Ն</w:t>
      </w:r>
    </w:p>
    <w:p w14:paraId="25296688" w14:textId="77777777" w:rsidR="0083042B" w:rsidRPr="003E3556" w:rsidRDefault="0083042B" w:rsidP="0083042B">
      <w:pPr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</w:pPr>
    </w:p>
    <w:p w14:paraId="404F256E" w14:textId="77777777" w:rsidR="0083042B" w:rsidRDefault="0083042B" w:rsidP="0083042B">
      <w:pPr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</w:pPr>
    </w:p>
    <w:p w14:paraId="375BC561" w14:textId="77777777" w:rsidR="0083042B" w:rsidRPr="003E3556" w:rsidRDefault="0083042B" w:rsidP="0083042B">
      <w:pPr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</w:pPr>
      <w:r w:rsidRPr="003E355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ՀՅՈՒՍԻՍ-ՀԱՐԱՎ ՃԱՆԱՊԱՐՀԱՅԻՆ ՄԻՋԱՆՑՔԻ ՆԵՐԴՐՈՒՄԱՅԻՆ ԾՐԱԳԻՐ – ԾՐԱԳԻՐ 3-Ի ՇՐՋԱՆԱԿՆԵՐՈՒՄ ՀԱՅԱՍՏԱՆԻ ՀԱՆՐԱՊԵՏՈՒԹՅԱՆ ՇԻՐԱԿԻ ՄԱՐԶԻ ՎԱՐՉԱԿԱՆ ՍԱՀՄԱՆՆԵՐՈՒՄ ԳՏՆՎՈՂ ՈՐՈՇ ՏԱՐԱԾՔՆԵՐԻ ՆԿԱՏՄԱՄԲ ՀԱՆՐՈՒԹՅԱՆ ԳԵՐԱԿԱ ՇԱՀ ՃԱՆԱՉԵԼՈՒ ՄԱՍԻՆ</w:t>
      </w:r>
    </w:p>
    <w:p w14:paraId="56AFDA9A" w14:textId="77777777" w:rsidR="0083042B" w:rsidRPr="003E3556" w:rsidRDefault="0083042B" w:rsidP="0083042B">
      <w:pPr>
        <w:shd w:val="clear" w:color="auto" w:fill="FFFFFF"/>
        <w:spacing w:line="360" w:lineRule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</w:pPr>
    </w:p>
    <w:p w14:paraId="336220E9" w14:textId="77777777" w:rsidR="0083042B" w:rsidRPr="003E3556" w:rsidRDefault="0083042B" w:rsidP="0083042B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</w:pP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Ղեկավարվելով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«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Հանրության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գերակա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շահերի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ապահովման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նպատակով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սեփականության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օտարման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մասին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»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Հայաստանի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Հանրապետության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օրենքի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4-րդ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հոդվածի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1-ին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մասի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, 2-րդ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մասի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«զ»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պարբերության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և 7-րդ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հոդվածի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պահանջներով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՝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Հայաստանի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Հանրապետության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կառավարությունը</w:t>
      </w:r>
      <w:proofErr w:type="spellEnd"/>
      <w:r w:rsidRPr="003E3556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 </w:t>
      </w:r>
      <w:proofErr w:type="spellStart"/>
      <w:r w:rsidRPr="003E3556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eastAsia="en-GB"/>
          <w14:ligatures w14:val="none"/>
        </w:rPr>
        <w:t>որոշում</w:t>
      </w:r>
      <w:proofErr w:type="spellEnd"/>
      <w:r w:rsidRPr="003E3556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eastAsia="en-GB"/>
          <w14:ligatures w14:val="none"/>
        </w:rPr>
        <w:t xml:space="preserve"> է.</w:t>
      </w:r>
    </w:p>
    <w:p w14:paraId="569551C0" w14:textId="77777777" w:rsidR="0083042B" w:rsidRPr="003E3556" w:rsidRDefault="0083042B" w:rsidP="0083042B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1.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Հյուսիս-հարավ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ճանապարհային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միջանցքի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ներդրումային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ծրագիր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–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Ծրագիր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3-ի (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այսուհետ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՝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ծրագիր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)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շրջանակներում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Մ 1,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Երևան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–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Գյումրի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–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Վրաստանի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սահման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միջպետական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նշանակության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ավտոմոբիլային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ճանապարհի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Լանջիկ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-</w:t>
      </w:r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Գյումրի</w:t>
      </w:r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հատվածի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վերակառուցումն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ապահովելու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նպատակով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սույն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որոշման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N 1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հավելվածում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նշված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հողամասերի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՝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սույն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որոշման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N 2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հավելվածում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նշված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օտարման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գոտու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սահմաններում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ներառված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օտարվող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հատվածների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(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այսուհետ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՝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օտարվող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սեփականություն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)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նկատմամբ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ճանաչել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հանրության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գերակա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շահ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`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հետևյալ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հիմնավորումներով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`</w:t>
      </w:r>
    </w:p>
    <w:p w14:paraId="396E1B0D" w14:textId="77777777" w:rsidR="0083042B" w:rsidRPr="003E3556" w:rsidRDefault="0083042B" w:rsidP="0083042B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1)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ծրագրի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իրականացման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շահը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գերակայում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է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oտարվող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սեփականության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սեփականատերերի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շահերի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նկատմամբ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քանի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որ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ծրագրի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իրագործումը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նպատակաուղղված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է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ճանապարհաշինական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ծրագրի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իրականացմանը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ինչպես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նաև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Հայաստանի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Հանրապետության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միջազգային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պայմանագրով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ստանձնած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պարտավորությունների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կատարմանը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.</w:t>
      </w:r>
    </w:p>
    <w:p w14:paraId="50109591" w14:textId="77777777" w:rsidR="0083042B" w:rsidRPr="003E3556" w:rsidRDefault="0083042B" w:rsidP="0083042B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2)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ծրագրի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իրագործման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արդյունքում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կստեղծվեն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արդյունավետ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ենթատարածաշրջանային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տարանցիկ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ճանապարհներ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կմեծանա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առևտրի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lastRenderedPageBreak/>
        <w:t>շրջանառությունը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կնվազեն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փոխադրումների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ծախսերը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կավելանան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աշխատատեղեր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կզարգանա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ենթատարածաշրջանային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տրանսպորտային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ցանցը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.</w:t>
      </w:r>
    </w:p>
    <w:p w14:paraId="2746BF55" w14:textId="77777777" w:rsidR="0083042B" w:rsidRPr="003E3556" w:rsidRDefault="0083042B" w:rsidP="0083042B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3)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ծրագրի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արդյունավետ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իրականացումը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չի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կարող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ապահովվել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առանց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օտարվող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սեփականության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օտարման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քանի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որ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այդ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տարածքներն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անհրաժեշտ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են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Լանջիկ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-</w:t>
      </w:r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Գյումրի</w:t>
      </w:r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հատվածի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վերակառուց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ման և</w:t>
      </w:r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դեպի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վերակառուցվող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ճանապարհի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երկայնքով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գտնվող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հողամասեր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մոտեցումներ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ապահովելու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համար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։</w:t>
      </w:r>
    </w:p>
    <w:p w14:paraId="6026E9AE" w14:textId="77777777" w:rsidR="0083042B" w:rsidRPr="003E3556" w:rsidRDefault="0083042B" w:rsidP="0083042B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2.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Հաստատել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հանրության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գերակա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շահ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ճանաչված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տարածքների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օտարման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գոտին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՝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համաձայն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N 2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հավելվածի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։</w:t>
      </w:r>
    </w:p>
    <w:p w14:paraId="4FDFB531" w14:textId="77777777" w:rsidR="0083042B" w:rsidRPr="003E3556" w:rsidRDefault="0083042B" w:rsidP="0083042B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3.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Սահմանել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որ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`</w:t>
      </w:r>
    </w:p>
    <w:p w14:paraId="5436F1BD" w14:textId="77777777" w:rsidR="0083042B" w:rsidRPr="003E3556" w:rsidRDefault="0083042B" w:rsidP="0083042B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1)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օտարվող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սեփականության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ձեռք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բերողը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Հայաստանի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Հանրապետությունն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է,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որի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անունից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հանդես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է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գալիս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«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Ճանապարհային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դեպարտամենտ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»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հիմնադրամը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.</w:t>
      </w:r>
    </w:p>
    <w:p w14:paraId="5AE4D0CD" w14:textId="77777777" w:rsidR="0083042B" w:rsidRPr="003E3556" w:rsidRDefault="0083042B" w:rsidP="0083042B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</w:pPr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2)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օտարվող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սեփականության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օտարման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գործընթացը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սկսելու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վերջնաժամկետը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2024</w:t>
      </w:r>
      <w:r w:rsidRPr="00C61C4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C61C4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թվականի</w:t>
      </w:r>
      <w:proofErr w:type="spellEnd"/>
      <w:r w:rsidRPr="00C61C4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հուլիսի 31</w:t>
      </w:r>
      <w:r w:rsidRPr="00C61C4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en-GB"/>
          <w14:ligatures w14:val="none"/>
        </w:rPr>
        <w:t>-ն է.</w:t>
      </w:r>
    </w:p>
    <w:p w14:paraId="172B2CF4" w14:textId="77777777" w:rsidR="0083042B" w:rsidRPr="003E3556" w:rsidRDefault="0083042B" w:rsidP="0083042B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</w:pPr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3) օտարվող սեփականության օտարման գործառույթների իրականացումը համակարգող և պատասխանատու պետական լիազոր մարմինը Հայաստանի Հանրապետության տարածքային կառավարման և ենթակառուցվածքների նախարարությունն է.</w:t>
      </w:r>
    </w:p>
    <w:p w14:paraId="6E68565E" w14:textId="77777777" w:rsidR="0083042B" w:rsidRPr="003E3556" w:rsidRDefault="0083042B" w:rsidP="0083042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E3556">
        <w:rPr>
          <w:rFonts w:ascii="GHEA Grapalat" w:hAnsi="GHEA Grapalat"/>
          <w:color w:val="000000"/>
          <w:lang w:val="hy-AM"/>
        </w:rPr>
        <w:t xml:space="preserve"> 4) սեփականության օտարման գործընթացն իրականացվում է «Հանրության</w:t>
      </w:r>
      <w:r w:rsidRPr="003E3556">
        <w:rPr>
          <w:rFonts w:ascii="Calibri" w:hAnsi="Calibri" w:cs="Calibri"/>
          <w:color w:val="000000"/>
          <w:lang w:val="hy-AM"/>
        </w:rPr>
        <w:t> </w:t>
      </w:r>
      <w:r w:rsidRPr="003E3556">
        <w:rPr>
          <w:rFonts w:ascii="GHEA Grapalat" w:hAnsi="GHEA Grapalat"/>
          <w:color w:val="000000"/>
          <w:lang w:val="hy-AM"/>
        </w:rPr>
        <w:t xml:space="preserve">գերակա շահերի ապահովման նպատակով սեփականության օտարման մասին» օրենքի և </w:t>
      </w:r>
      <w:r w:rsidRPr="003E3556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2010 թվականի սեպտեմբերի 16-ի N 1274-Ն որոշման 2.1-ին կետով հաստատված N 3 հավելվածի պահանջներին համապատասխան.</w:t>
      </w:r>
    </w:p>
    <w:p w14:paraId="33C64A29" w14:textId="77777777" w:rsidR="0083042B" w:rsidRPr="003E3556" w:rsidRDefault="0083042B" w:rsidP="0083042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E3556">
        <w:rPr>
          <w:rFonts w:ascii="GHEA Grapalat" w:hAnsi="GHEA Grapalat"/>
          <w:color w:val="000000"/>
          <w:lang w:val="hy-AM"/>
        </w:rPr>
        <w:t>5) օտարվող սեփականության նկարագրության արձանագրության կազմման աշխատանքներն իրականացվում են Հայաստանի Հանրապետության կառավարության 2010 թվականի սեպտեմբերի 16-ի N 1275-Ն որոշման պահանջներին համապատասխան։</w:t>
      </w:r>
    </w:p>
    <w:p w14:paraId="5917E407" w14:textId="77777777" w:rsidR="0083042B" w:rsidRPr="003E3556" w:rsidRDefault="0083042B" w:rsidP="0083042B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</w:pPr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 xml:space="preserve">4. «Ճանապարհային դեպարտամենտ» հիմնադրամի գործադիր տնօրենին` սույն որոշումն ուժի մեջ մտնելուն հաջորդող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7</w:t>
      </w:r>
      <w:r w:rsidRPr="00A11EB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 xml:space="preserve"> օրվա</w:t>
      </w:r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 xml:space="preserve"> ընթացքում սույն որոշումը պատշաճ </w:t>
      </w:r>
      <w:proofErr w:type="spellStart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ձևով</w:t>
      </w:r>
      <w:proofErr w:type="spellEnd"/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 xml:space="preserve"> ուղարկել օտարվող սեփականության սեփականատերերին և օտարվող սեփականության նկատմամբ պետական գրանցում ունեցող գույքային իրավունքներ ունեցող անձանց:</w:t>
      </w:r>
    </w:p>
    <w:p w14:paraId="0493D848" w14:textId="77777777" w:rsidR="0083042B" w:rsidRPr="003E3556" w:rsidRDefault="0083042B" w:rsidP="0083042B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</w:pPr>
      <w:r w:rsidRPr="003E355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5. Սույն որոշումն ուժի մեջ է մտնում պաշտոնական հրապարակման օրվան հաջորդող տասներորդ օրը:</w:t>
      </w:r>
    </w:p>
    <w:p w14:paraId="36DCFFAC" w14:textId="77777777" w:rsidR="0083042B" w:rsidRPr="003E3556" w:rsidRDefault="0083042B" w:rsidP="0083042B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</w:pPr>
    </w:p>
    <w:p w14:paraId="57494831" w14:textId="77777777" w:rsidR="0083042B" w:rsidRPr="003E3556" w:rsidRDefault="0083042B" w:rsidP="0083042B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</w:pPr>
    </w:p>
    <w:p w14:paraId="3163706B" w14:textId="77777777" w:rsidR="0083042B" w:rsidRPr="003E3556" w:rsidRDefault="0083042B" w:rsidP="0083042B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</w:pPr>
    </w:p>
    <w:p w14:paraId="4EDC92EF" w14:textId="77777777" w:rsidR="0083042B" w:rsidRPr="003E3556" w:rsidRDefault="0083042B" w:rsidP="0083042B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</w:pPr>
      <w:r w:rsidRPr="003E3556">
        <w:rPr>
          <w:rFonts w:ascii="Calibri" w:eastAsia="Times New Roman" w:hAnsi="Calibri" w:cs="Calibri"/>
          <w:color w:val="000000"/>
          <w:kern w:val="0"/>
          <w:sz w:val="24"/>
          <w:szCs w:val="24"/>
          <w:lang w:val="hy-AM" w:eastAsia="en-GB"/>
          <w14:ligatures w14:val="none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60"/>
      </w:tblGrid>
      <w:tr w:rsidR="0083042B" w:rsidRPr="003E3556" w14:paraId="310139C4" w14:textId="77777777" w:rsidTr="00CB0ADE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EFDC166" w14:textId="77777777" w:rsidR="0083042B" w:rsidRPr="003E3556" w:rsidRDefault="0083042B" w:rsidP="00CB0AD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3E3556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Հայաստանի</w:t>
            </w:r>
            <w:proofErr w:type="spellEnd"/>
            <w:r w:rsidRPr="003E3556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proofErr w:type="spellStart"/>
            <w:r w:rsidRPr="003E3556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Հանրապետության</w:t>
            </w:r>
            <w:proofErr w:type="spellEnd"/>
            <w:r w:rsidRPr="003E3556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br/>
            </w:r>
            <w:proofErr w:type="spellStart"/>
            <w:r w:rsidRPr="003E3556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7F15971" w14:textId="77777777" w:rsidR="0083042B" w:rsidRPr="003E3556" w:rsidRDefault="0083042B" w:rsidP="00CB0ADE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en-GB"/>
                <w14:ligatures w14:val="none"/>
              </w:rPr>
            </w:pPr>
            <w:r w:rsidRPr="003E3556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 w:eastAsia="en-GB"/>
                <w14:ligatures w14:val="none"/>
              </w:rPr>
              <w:t>Ն</w:t>
            </w:r>
            <w:r w:rsidRPr="003E3556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. </w:t>
            </w:r>
            <w:r w:rsidRPr="003E3556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 w:eastAsia="en-GB"/>
                <w14:ligatures w14:val="none"/>
              </w:rPr>
              <w:t>Փաշինյան</w:t>
            </w:r>
          </w:p>
        </w:tc>
      </w:tr>
      <w:tr w:rsidR="0083042B" w:rsidRPr="003E3556" w14:paraId="6ED36CF7" w14:textId="77777777" w:rsidTr="00CB0ADE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711D565" w14:textId="77777777" w:rsidR="0083042B" w:rsidRDefault="0083042B" w:rsidP="00CB0ADE">
            <w:pPr>
              <w:spacing w:line="36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2343838" w14:textId="77777777" w:rsidR="0083042B" w:rsidRDefault="0083042B" w:rsidP="00CB0ADE">
            <w:pPr>
              <w:spacing w:line="36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85D7C7B" w14:textId="77777777" w:rsidR="0083042B" w:rsidRPr="003E3556" w:rsidRDefault="0083042B" w:rsidP="00CB0AD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3556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  <w:p w14:paraId="457D671B" w14:textId="77777777" w:rsidR="0083042B" w:rsidRPr="003E3556" w:rsidRDefault="0083042B" w:rsidP="00CB0AD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3E3556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6E94A47" w14:textId="77777777" w:rsidR="0083042B" w:rsidRPr="003E3556" w:rsidRDefault="0083042B" w:rsidP="00CB0ADE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40084494" w14:textId="77777777" w:rsidR="0083042B" w:rsidRPr="003E3556" w:rsidRDefault="0083042B" w:rsidP="0083042B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</w:pPr>
      <w:r w:rsidRPr="003E3556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 </w:t>
      </w:r>
      <w:r w:rsidRPr="003E3556">
        <w:rPr>
          <w:rFonts w:ascii="GHEA Grapalat" w:eastAsia="Times New Roman" w:hAnsi="GHEA Grapalat" w:cs="Calibri"/>
          <w:color w:val="000000"/>
          <w:kern w:val="0"/>
          <w:sz w:val="24"/>
          <w:szCs w:val="24"/>
          <w:lang w:eastAsia="en-GB"/>
          <w14:ligatures w14:val="none"/>
        </w:rPr>
        <w:t>«</w:t>
      </w:r>
      <w:r w:rsidRPr="003E3556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 w:eastAsia="en-GB"/>
          <w14:ligatures w14:val="none"/>
        </w:rPr>
        <w:t xml:space="preserve">   </w:t>
      </w:r>
      <w:r w:rsidRPr="003E3556">
        <w:rPr>
          <w:rFonts w:ascii="GHEA Grapalat" w:eastAsia="Times New Roman" w:hAnsi="GHEA Grapalat" w:cs="Calibri"/>
          <w:color w:val="000000"/>
          <w:kern w:val="0"/>
          <w:sz w:val="24"/>
          <w:szCs w:val="24"/>
          <w:lang w:eastAsia="en-GB"/>
          <w14:ligatures w14:val="none"/>
        </w:rPr>
        <w:t xml:space="preserve">   »</w:t>
      </w:r>
      <w:r w:rsidRPr="003E3556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 w:eastAsia="en-GB"/>
          <w14:ligatures w14:val="none"/>
        </w:rPr>
        <w:t xml:space="preserve"> </w:t>
      </w:r>
      <w:r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 w:eastAsia="en-GB"/>
          <w14:ligatures w14:val="none"/>
        </w:rPr>
        <w:t xml:space="preserve"> </w:t>
      </w:r>
      <w:r w:rsidRPr="003E3556">
        <w:rPr>
          <w:rFonts w:ascii="GHEA Grapalat" w:eastAsia="Times New Roman" w:hAnsi="GHEA Grapalat" w:cs="Calibri"/>
          <w:color w:val="000000"/>
          <w:kern w:val="0"/>
          <w:sz w:val="24"/>
          <w:szCs w:val="24"/>
          <w:lang w:eastAsia="en-GB"/>
          <w14:ligatures w14:val="none"/>
        </w:rPr>
        <w:t xml:space="preserve"> ____________   </w:t>
      </w:r>
      <w:bookmarkStart w:id="0" w:name="_GoBack"/>
      <w:r w:rsidRPr="003E3556">
        <w:rPr>
          <w:rFonts w:ascii="GHEA Grapalat" w:eastAsia="Times New Roman" w:hAnsi="GHEA Grapalat" w:cs="Calibri"/>
          <w:color w:val="000000"/>
          <w:kern w:val="0"/>
          <w:sz w:val="24"/>
          <w:szCs w:val="24"/>
          <w:lang w:eastAsia="en-GB"/>
          <w14:ligatures w14:val="none"/>
        </w:rPr>
        <w:t>20</w:t>
      </w:r>
      <w:r w:rsidRPr="003E3556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 w:eastAsia="en-GB"/>
          <w14:ligatures w14:val="none"/>
        </w:rPr>
        <w:t>2</w:t>
      </w:r>
      <w:r>
        <w:rPr>
          <w:rFonts w:ascii="GHEA Grapalat" w:eastAsia="Times New Roman" w:hAnsi="GHEA Grapalat" w:cs="Calibri"/>
          <w:color w:val="000000"/>
          <w:kern w:val="0"/>
          <w:sz w:val="24"/>
          <w:szCs w:val="24"/>
          <w:lang w:eastAsia="en-GB"/>
          <w14:ligatures w14:val="none"/>
        </w:rPr>
        <w:t>4</w:t>
      </w:r>
      <w:bookmarkEnd w:id="0"/>
      <w:r w:rsidRPr="003E3556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 w:eastAsia="en-GB"/>
          <w14:ligatures w14:val="none"/>
        </w:rPr>
        <w:t>թ</w:t>
      </w:r>
      <w:r w:rsidRPr="003E3556">
        <w:rPr>
          <w:rFonts w:ascii="Cambria Math" w:eastAsia="Times New Roman" w:hAnsi="Cambria Math" w:cs="Cambria Math"/>
          <w:color w:val="000000"/>
          <w:kern w:val="0"/>
          <w:sz w:val="24"/>
          <w:szCs w:val="24"/>
          <w:lang w:val="hy-AM" w:eastAsia="en-GB"/>
          <w14:ligatures w14:val="none"/>
        </w:rPr>
        <w:t>․</w:t>
      </w:r>
      <w:r w:rsidRPr="003E3556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 w:eastAsia="en-GB"/>
          <w14:ligatures w14:val="none"/>
        </w:rPr>
        <w:t xml:space="preserve"> </w:t>
      </w:r>
    </w:p>
    <w:p w14:paraId="2654FFDD" w14:textId="5100432B" w:rsidR="0031662D" w:rsidRPr="0083042B" w:rsidRDefault="0031662D" w:rsidP="0083042B"/>
    <w:sectPr w:rsidR="0031662D" w:rsidRPr="0083042B" w:rsidSect="004A1EAD">
      <w:pgSz w:w="11906" w:h="16838" w:code="9"/>
      <w:pgMar w:top="567" w:right="99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038"/>
    <w:rsid w:val="0006525F"/>
    <w:rsid w:val="000B3ACE"/>
    <w:rsid w:val="000D69D1"/>
    <w:rsid w:val="00102274"/>
    <w:rsid w:val="00103B01"/>
    <w:rsid w:val="00192196"/>
    <w:rsid w:val="00264303"/>
    <w:rsid w:val="002A5C44"/>
    <w:rsid w:val="0031662D"/>
    <w:rsid w:val="003D6EE0"/>
    <w:rsid w:val="003E3556"/>
    <w:rsid w:val="004A1EAD"/>
    <w:rsid w:val="005778E0"/>
    <w:rsid w:val="00623F1F"/>
    <w:rsid w:val="00753435"/>
    <w:rsid w:val="00804AF7"/>
    <w:rsid w:val="0083042B"/>
    <w:rsid w:val="00903DA1"/>
    <w:rsid w:val="00985A03"/>
    <w:rsid w:val="00A111BA"/>
    <w:rsid w:val="00A11EB8"/>
    <w:rsid w:val="00A80030"/>
    <w:rsid w:val="00A8307F"/>
    <w:rsid w:val="00A926EB"/>
    <w:rsid w:val="00AD097C"/>
    <w:rsid w:val="00B31038"/>
    <w:rsid w:val="00B57BF3"/>
    <w:rsid w:val="00C535AB"/>
    <w:rsid w:val="00C61C4D"/>
    <w:rsid w:val="00CC2A74"/>
    <w:rsid w:val="00CE190C"/>
    <w:rsid w:val="00E34EEE"/>
    <w:rsid w:val="00E41FF6"/>
    <w:rsid w:val="00E8593C"/>
    <w:rsid w:val="00EA5DC2"/>
    <w:rsid w:val="00EC4FF7"/>
    <w:rsid w:val="00EF75F8"/>
    <w:rsid w:val="00F06C80"/>
    <w:rsid w:val="00FB4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DE84C"/>
  <w15:chartTrackingRefBased/>
  <w15:docId w15:val="{2CD587BE-364E-4247-B172-C57D051AF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16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1662D"/>
    <w:rPr>
      <w:b/>
      <w:bCs/>
    </w:rPr>
  </w:style>
  <w:style w:type="character" w:styleId="Emphasis">
    <w:name w:val="Emphasis"/>
    <w:basedOn w:val="DefaultParagraphFont"/>
    <w:uiPriority w:val="20"/>
    <w:qFormat/>
    <w:rsid w:val="003166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6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379</Words>
  <Characters>2898</Characters>
  <Application>Microsoft Office Word</Application>
  <DocSecurity>0</DocSecurity>
  <Lines>76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https://mul2.gov.am/tasks/906842/oneclick/70ca3beafd207fc4ad5b456ab366dbd32efc06636f25cae0e8eabc3652607b09.docx?token=aa97bc5f2ac76599b53a6fc567c5ead7</cp:keywords>
  <dc:description/>
  <cp:lastModifiedBy>Marina Vardanyan</cp:lastModifiedBy>
  <cp:revision>30</cp:revision>
  <dcterms:created xsi:type="dcterms:W3CDTF">2023-06-07T06:31:00Z</dcterms:created>
  <dcterms:modified xsi:type="dcterms:W3CDTF">2024-01-11T05:11:00Z</dcterms:modified>
</cp:coreProperties>
</file>