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78D760" w14:textId="77777777" w:rsidR="00CF3CCB" w:rsidRDefault="00D347EC" w:rsidP="0011563F">
      <w:pPr>
        <w:shd w:val="clear" w:color="auto" w:fill="FFFFFF"/>
        <w:spacing w:after="0" w:line="240" w:lineRule="auto"/>
        <w:ind w:firstLine="375"/>
        <w:jc w:val="center"/>
        <w:rPr>
          <w:rFonts w:ascii="GHEA Grapalat" w:eastAsia="Times New Roman" w:hAnsi="GHEA Grapalat" w:cs="Times New Roman"/>
          <w:b/>
          <w:bCs/>
          <w:color w:val="000000"/>
          <w:sz w:val="24"/>
          <w:szCs w:val="24"/>
        </w:rPr>
      </w:pPr>
      <w:bookmarkStart w:id="0" w:name="_GoBack"/>
      <w:bookmarkEnd w:id="0"/>
      <w:r>
        <w:rPr>
          <w:rFonts w:ascii="GHEA Grapalat" w:eastAsia="Times New Roman" w:hAnsi="GHEA Grapalat" w:cs="Times New Roman"/>
          <w:b/>
          <w:bCs/>
          <w:color w:val="000000"/>
          <w:sz w:val="24"/>
          <w:szCs w:val="24"/>
        </w:rPr>
        <w:t>ԱՄՓՈՓԱԹԵՐԹ</w:t>
      </w:r>
    </w:p>
    <w:p w14:paraId="74EB6C04" w14:textId="77777777" w:rsidR="00CF3CCB" w:rsidRDefault="00CF3CCB" w:rsidP="0011563F">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069BD61C" w14:textId="77777777" w:rsidR="00CF3CCB" w:rsidRDefault="00D347EC" w:rsidP="0011563F">
      <w:pPr>
        <w:spacing w:after="0" w:line="240" w:lineRule="auto"/>
        <w:jc w:val="center"/>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«Ընտանիքում բռնության դեպքերի կենտրոնացված հաշվառման կարգը հաստատելու և Հայաստանի Հանրապետության կառավարության 2019 թվականի հոկտեմբերի 10-ի N 1381-Ն որոշման մեջ լրացումներ և փոփոխություններ կատարելու մասին»</w:t>
      </w:r>
    </w:p>
    <w:p w14:paraId="23719F01" w14:textId="77777777" w:rsidR="00CF3CCB" w:rsidRDefault="00CF3CCB" w:rsidP="0011563F">
      <w:pPr>
        <w:shd w:val="clear" w:color="auto" w:fill="FFFFFF"/>
        <w:spacing w:after="0" w:line="240" w:lineRule="auto"/>
        <w:ind w:firstLine="375"/>
        <w:jc w:val="center"/>
        <w:rPr>
          <w:rFonts w:ascii="GHEA Grapalat" w:eastAsia="Times New Roman" w:hAnsi="GHEA Grapalat" w:cs="Times New Roman"/>
          <w:b/>
          <w:bCs/>
          <w:color w:val="000000"/>
          <w:sz w:val="24"/>
          <w:szCs w:val="24"/>
        </w:rPr>
      </w:pPr>
    </w:p>
    <w:tbl>
      <w:tblPr>
        <w:tblpPr w:leftFromText="180" w:rightFromText="180" w:vertAnchor="text" w:horzAnchor="margin" w:tblpXSpec="center" w:tblpY="197"/>
        <w:tblOverlap w:val="never"/>
        <w:tblW w:w="1275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324"/>
        <w:gridCol w:w="4426"/>
      </w:tblGrid>
      <w:tr w:rsidR="00CF3CCB" w14:paraId="32CFF84E" w14:textId="77777777">
        <w:trPr>
          <w:trHeight w:val="1101"/>
          <w:tblCellSpacing w:w="0" w:type="dxa"/>
        </w:trPr>
        <w:tc>
          <w:tcPr>
            <w:tcW w:w="8324"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8EDB0FE" w14:textId="77777777" w:rsidR="00CF3CCB" w:rsidRDefault="00D347EC" w:rsidP="0011563F">
            <w:pPr>
              <w:spacing w:after="0" w:line="240" w:lineRule="auto"/>
              <w:jc w:val="center"/>
              <w:rPr>
                <w:rFonts w:ascii="GHEA Grapalat" w:hAnsi="GHEA Grapalat"/>
                <w:b/>
                <w:sz w:val="24"/>
                <w:szCs w:val="24"/>
                <w:lang w:val="hy-AM"/>
              </w:rPr>
            </w:pPr>
            <w:r>
              <w:rPr>
                <w:rFonts w:ascii="GHEA Grapalat" w:hAnsi="GHEA Grapalat"/>
                <w:b/>
                <w:sz w:val="24"/>
                <w:szCs w:val="24"/>
                <w:lang w:val="hy-AM"/>
              </w:rPr>
              <w:t>1. ՀՀ Տարածքային կառավարման և ենթակառուցվածքների նախարարություն</w:t>
            </w:r>
          </w:p>
          <w:p w14:paraId="31ABF2FD" w14:textId="77777777" w:rsidR="00CF3CCB" w:rsidRDefault="00CF3CCB" w:rsidP="0011563F">
            <w:pPr>
              <w:spacing w:after="0" w:line="240" w:lineRule="auto"/>
              <w:ind w:left="690" w:hanging="690"/>
              <w:jc w:val="center"/>
              <w:rPr>
                <w:rFonts w:ascii="GHEA Grapalat" w:eastAsia="Times New Roman" w:hAnsi="GHEA Grapalat" w:cs="Times New Roman"/>
                <w:b/>
                <w:sz w:val="24"/>
                <w:szCs w:val="24"/>
              </w:rPr>
            </w:pPr>
          </w:p>
        </w:tc>
        <w:tc>
          <w:tcPr>
            <w:tcW w:w="4426"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tbl>
            <w:tblPr>
              <w:tblW w:w="122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2273"/>
            </w:tblGrid>
            <w:tr w:rsidR="00CF3CCB" w14:paraId="05BE8A59" w14:textId="77777777">
              <w:trPr>
                <w:trHeight w:val="332"/>
                <w:tblCellSpacing w:w="0" w:type="dxa"/>
                <w:jc w:val="center"/>
              </w:trPr>
              <w:tc>
                <w:tcPr>
                  <w:tcW w:w="12273" w:type="dxa"/>
                  <w:tcBorders>
                    <w:top w:val="outset" w:sz="6" w:space="0" w:color="auto"/>
                    <w:left w:val="outset" w:sz="6" w:space="0" w:color="auto"/>
                    <w:bottom w:val="outset" w:sz="6" w:space="0" w:color="auto"/>
                    <w:right w:val="outset" w:sz="6" w:space="0" w:color="auto"/>
                  </w:tcBorders>
                  <w:shd w:val="clear" w:color="auto" w:fill="D0D0D0"/>
                </w:tcPr>
                <w:p w14:paraId="2C95B146" w14:textId="77777777" w:rsidR="00CF3CCB" w:rsidRDefault="00D347EC" w:rsidP="00332A93">
                  <w:pPr>
                    <w:framePr w:hSpace="180" w:wrap="around" w:vAnchor="text" w:hAnchor="margin" w:xAlign="center" w:y="197"/>
                    <w:spacing w:after="0" w:line="240" w:lineRule="auto"/>
                    <w:suppressOverlap/>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26.05.2023թ</w:t>
                  </w:r>
                  <w:r>
                    <w:rPr>
                      <w:rFonts w:ascii="Cambria Math" w:eastAsia="Times New Roman" w:hAnsi="Cambria Math" w:cs="Cambria Math"/>
                      <w:b/>
                      <w:sz w:val="24"/>
                      <w:szCs w:val="24"/>
                      <w:lang w:val="hy-AM"/>
                    </w:rPr>
                    <w:t>․</w:t>
                  </w:r>
                </w:p>
              </w:tc>
            </w:tr>
            <w:tr w:rsidR="00CF3CCB" w14:paraId="751A59E1" w14:textId="77777777">
              <w:trPr>
                <w:trHeight w:val="316"/>
                <w:tblCellSpacing w:w="0" w:type="dxa"/>
                <w:jc w:val="center"/>
              </w:trPr>
              <w:tc>
                <w:tcPr>
                  <w:tcW w:w="122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9CE297B" w14:textId="77777777" w:rsidR="00CF3CCB" w:rsidRDefault="00D347EC" w:rsidP="00332A93">
                  <w:pPr>
                    <w:framePr w:hSpace="180" w:wrap="around" w:vAnchor="text" w:hAnchor="margin" w:xAlign="center" w:y="197"/>
                    <w:spacing w:after="0" w:line="240" w:lineRule="auto"/>
                    <w:suppressOverlap/>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N ԳՍ/15.2/15411-2023</w:t>
                  </w:r>
                </w:p>
              </w:tc>
            </w:tr>
          </w:tbl>
          <w:p w14:paraId="0EF6F2DE" w14:textId="77777777" w:rsidR="00CF3CCB" w:rsidRDefault="00CF3CCB" w:rsidP="0011563F">
            <w:pPr>
              <w:spacing w:after="0" w:line="240" w:lineRule="auto"/>
              <w:jc w:val="center"/>
              <w:rPr>
                <w:rFonts w:ascii="GHEA Grapalat" w:eastAsia="Times New Roman" w:hAnsi="GHEA Grapalat" w:cs="Times New Roman"/>
                <w:b/>
                <w:sz w:val="24"/>
                <w:szCs w:val="24"/>
              </w:rPr>
            </w:pPr>
          </w:p>
        </w:tc>
      </w:tr>
      <w:tr w:rsidR="00CF3CCB" w14:paraId="6D826251" w14:textId="77777777">
        <w:trPr>
          <w:trHeight w:val="671"/>
          <w:tblCellSpacing w:w="0" w:type="dxa"/>
        </w:trPr>
        <w:tc>
          <w:tcPr>
            <w:tcW w:w="8324" w:type="dxa"/>
            <w:tcBorders>
              <w:top w:val="outset" w:sz="6" w:space="0" w:color="auto"/>
              <w:left w:val="outset" w:sz="6" w:space="0" w:color="auto"/>
              <w:bottom w:val="outset" w:sz="6" w:space="0" w:color="auto"/>
              <w:right w:val="outset" w:sz="6" w:space="0" w:color="auto"/>
            </w:tcBorders>
            <w:shd w:val="clear" w:color="auto" w:fill="FFFFFF"/>
          </w:tcPr>
          <w:p w14:paraId="6F759104" w14:textId="77777777" w:rsidR="00CF3CCB" w:rsidRDefault="00D347EC" w:rsidP="0011563F">
            <w:pPr>
              <w:spacing w:after="0" w:line="240" w:lineRule="auto"/>
              <w:jc w:val="center"/>
              <w:rPr>
                <w:rFonts w:ascii="GHEA Grapalat" w:eastAsia="Times New Roman" w:hAnsi="GHEA Grapalat"/>
                <w:sz w:val="24"/>
                <w:szCs w:val="24"/>
              </w:rPr>
            </w:pPr>
            <w:r>
              <w:rPr>
                <w:rFonts w:ascii="GHEA Grapalat" w:eastAsia="Times New Roman" w:hAnsi="GHEA Grapalat"/>
                <w:sz w:val="24"/>
                <w:szCs w:val="24"/>
                <w:lang w:val="hy-AM"/>
              </w:rPr>
              <w:t>Դիտողություններ և առաջարկություններ չկան</w:t>
            </w:r>
            <w:r>
              <w:rPr>
                <w:rFonts w:ascii="GHEA Grapalat" w:eastAsia="Times New Roman" w:hAnsi="GHEA Grapalat"/>
                <w:sz w:val="24"/>
                <w:szCs w:val="24"/>
              </w:rPr>
              <w:t>:</w:t>
            </w:r>
          </w:p>
        </w:tc>
        <w:tc>
          <w:tcPr>
            <w:tcW w:w="4426" w:type="dxa"/>
            <w:tcBorders>
              <w:top w:val="outset" w:sz="6" w:space="0" w:color="auto"/>
              <w:left w:val="outset" w:sz="6" w:space="0" w:color="auto"/>
              <w:bottom w:val="outset" w:sz="6" w:space="0" w:color="auto"/>
              <w:right w:val="outset" w:sz="6" w:space="0" w:color="auto"/>
            </w:tcBorders>
            <w:shd w:val="clear" w:color="auto" w:fill="FFFFFF"/>
          </w:tcPr>
          <w:p w14:paraId="0C4927A3" w14:textId="77777777" w:rsidR="00CF3CCB" w:rsidRDefault="00D347EC" w:rsidP="0011563F">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p>
        </w:tc>
      </w:tr>
      <w:tr w:rsidR="00CF3CCB" w14:paraId="48FA00B4" w14:textId="77777777">
        <w:trPr>
          <w:trHeight w:val="739"/>
          <w:tblCellSpacing w:w="0" w:type="dxa"/>
        </w:trPr>
        <w:tc>
          <w:tcPr>
            <w:tcW w:w="832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E02AFEB" w14:textId="77777777" w:rsidR="00CF3CCB" w:rsidRDefault="00D347EC" w:rsidP="0011563F">
            <w:pPr>
              <w:spacing w:after="0" w:line="240" w:lineRule="auto"/>
              <w:jc w:val="center"/>
              <w:rPr>
                <w:rFonts w:ascii="GHEA Grapalat" w:hAnsi="GHEA Grapalat"/>
                <w:b/>
                <w:sz w:val="24"/>
                <w:szCs w:val="24"/>
              </w:rPr>
            </w:pPr>
            <w:r>
              <w:rPr>
                <w:rFonts w:ascii="GHEA Grapalat" w:hAnsi="GHEA Grapalat"/>
                <w:b/>
                <w:sz w:val="24"/>
                <w:szCs w:val="24"/>
                <w:lang w:val="hy-AM"/>
              </w:rPr>
              <w:t>2. ՀՀ Ներքին գործերի նախարարություն</w:t>
            </w:r>
          </w:p>
        </w:tc>
        <w:tc>
          <w:tcPr>
            <w:tcW w:w="442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tbl>
            <w:tblPr>
              <w:tblW w:w="122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2273"/>
            </w:tblGrid>
            <w:tr w:rsidR="00CF3CCB" w14:paraId="57C49B4B" w14:textId="77777777">
              <w:trPr>
                <w:trHeight w:val="332"/>
                <w:tblCellSpacing w:w="0" w:type="dxa"/>
                <w:jc w:val="center"/>
              </w:trPr>
              <w:tc>
                <w:tcPr>
                  <w:tcW w:w="12273" w:type="dxa"/>
                  <w:tcBorders>
                    <w:top w:val="outset" w:sz="6" w:space="0" w:color="auto"/>
                    <w:left w:val="outset" w:sz="6" w:space="0" w:color="auto"/>
                    <w:bottom w:val="outset" w:sz="6" w:space="0" w:color="auto"/>
                    <w:right w:val="outset" w:sz="6" w:space="0" w:color="auto"/>
                  </w:tcBorders>
                  <w:shd w:val="clear" w:color="auto" w:fill="D0D0D0"/>
                  <w:hideMark/>
                </w:tcPr>
                <w:p w14:paraId="082392D5" w14:textId="77777777" w:rsidR="00CF3CCB" w:rsidRDefault="00D347EC" w:rsidP="00332A93">
                  <w:pPr>
                    <w:framePr w:hSpace="180" w:wrap="around" w:vAnchor="text" w:hAnchor="margin" w:xAlign="center" w:y="197"/>
                    <w:spacing w:after="0" w:line="240" w:lineRule="auto"/>
                    <w:suppressOverlap/>
                    <w:jc w:val="center"/>
                    <w:rPr>
                      <w:rFonts w:ascii="GHEA Grapalat" w:hAnsi="GHEA Grapalat"/>
                      <w:b/>
                      <w:sz w:val="24"/>
                      <w:szCs w:val="24"/>
                      <w:lang w:val="hy-AM"/>
                    </w:rPr>
                  </w:pPr>
                  <w:r>
                    <w:rPr>
                      <w:rFonts w:ascii="GHEA Grapalat" w:hAnsi="GHEA Grapalat"/>
                      <w:b/>
                      <w:sz w:val="24"/>
                      <w:szCs w:val="24"/>
                      <w:lang w:val="hy-AM"/>
                    </w:rPr>
                    <w:t xml:space="preserve"> 25.05.2023թ.</w:t>
                  </w:r>
                </w:p>
              </w:tc>
            </w:tr>
            <w:tr w:rsidR="00CF3CCB" w14:paraId="3A82F19D" w14:textId="77777777">
              <w:trPr>
                <w:trHeight w:val="316"/>
                <w:tblCellSpacing w:w="0" w:type="dxa"/>
                <w:jc w:val="center"/>
              </w:trPr>
              <w:tc>
                <w:tcPr>
                  <w:tcW w:w="12273" w:type="dxa"/>
                  <w:tcBorders>
                    <w:top w:val="outset" w:sz="6" w:space="0" w:color="auto"/>
                    <w:left w:val="outset" w:sz="6" w:space="0" w:color="auto"/>
                    <w:bottom w:val="outset" w:sz="6" w:space="0" w:color="auto"/>
                    <w:right w:val="outset" w:sz="6" w:space="0" w:color="auto"/>
                  </w:tcBorders>
                  <w:shd w:val="clear" w:color="auto" w:fill="D0D0D0"/>
                  <w:hideMark/>
                </w:tcPr>
                <w:p w14:paraId="2C8662A4" w14:textId="77777777" w:rsidR="00CF3CCB" w:rsidRDefault="00D347EC" w:rsidP="00332A93">
                  <w:pPr>
                    <w:framePr w:hSpace="180" w:wrap="around" w:vAnchor="text" w:hAnchor="margin" w:xAlign="center" w:y="197"/>
                    <w:spacing w:after="0" w:line="240" w:lineRule="auto"/>
                    <w:suppressOverlap/>
                    <w:jc w:val="center"/>
                    <w:rPr>
                      <w:rFonts w:ascii="GHEA Grapalat" w:hAnsi="GHEA Grapalat"/>
                      <w:b/>
                      <w:sz w:val="24"/>
                      <w:szCs w:val="24"/>
                      <w:lang w:val="hy-AM"/>
                    </w:rPr>
                  </w:pPr>
                  <w:r>
                    <w:rPr>
                      <w:rFonts w:ascii="GHEA Grapalat" w:eastAsia="Times New Roman" w:hAnsi="GHEA Grapalat" w:cs="Times New Roman"/>
                      <w:b/>
                      <w:sz w:val="24"/>
                      <w:szCs w:val="24"/>
                      <w:lang w:val="hy-AM"/>
                    </w:rPr>
                    <w:t>N 4</w:t>
                  </w:r>
                  <w:r>
                    <w:rPr>
                      <w:rFonts w:ascii="GHEA Grapalat" w:eastAsia="Times New Roman" w:hAnsi="GHEA Grapalat" w:cs="Times New Roman"/>
                      <w:b/>
                      <w:bCs/>
                      <w:sz w:val="24"/>
                      <w:szCs w:val="24"/>
                    </w:rPr>
                    <w:t>3/21/65214-23</w:t>
                  </w:r>
                </w:p>
              </w:tc>
            </w:tr>
          </w:tbl>
          <w:p w14:paraId="4C7BEB2D" w14:textId="77777777" w:rsidR="00CF3CCB" w:rsidRDefault="00CF3CCB" w:rsidP="0011563F">
            <w:pPr>
              <w:spacing w:after="0" w:line="240" w:lineRule="auto"/>
              <w:jc w:val="center"/>
              <w:rPr>
                <w:rFonts w:ascii="GHEA Grapalat" w:hAnsi="GHEA Grapalat"/>
                <w:b/>
                <w:sz w:val="24"/>
                <w:szCs w:val="24"/>
                <w:lang w:val="hy-AM"/>
              </w:rPr>
            </w:pPr>
          </w:p>
        </w:tc>
      </w:tr>
      <w:tr w:rsidR="00CF3CCB" w14:paraId="204E7F8D" w14:textId="77777777">
        <w:trPr>
          <w:trHeight w:val="2903"/>
          <w:tblCellSpacing w:w="0" w:type="dxa"/>
        </w:trPr>
        <w:tc>
          <w:tcPr>
            <w:tcW w:w="8324" w:type="dxa"/>
            <w:tcBorders>
              <w:top w:val="outset" w:sz="6" w:space="0" w:color="auto"/>
              <w:left w:val="outset" w:sz="6" w:space="0" w:color="auto"/>
              <w:bottom w:val="outset" w:sz="6" w:space="0" w:color="auto"/>
              <w:right w:val="outset" w:sz="6" w:space="0" w:color="auto"/>
            </w:tcBorders>
            <w:shd w:val="clear" w:color="auto" w:fill="FFFFFF"/>
          </w:tcPr>
          <w:p w14:paraId="39F9CDB0" w14:textId="77777777" w:rsidR="00CF3CCB" w:rsidRDefault="00D347EC" w:rsidP="0011563F">
            <w:pPr>
              <w:spacing w:after="0" w:line="240" w:lineRule="auto"/>
              <w:jc w:val="center"/>
              <w:rPr>
                <w:rFonts w:ascii="GHEA Grapalat" w:hAnsi="GHEA Grapalat" w:cs="Times New Roman"/>
                <w:color w:val="000000"/>
                <w:spacing w:val="3"/>
                <w:sz w:val="24"/>
                <w:szCs w:val="24"/>
                <w:lang w:val="hy-AM"/>
              </w:rPr>
            </w:pPr>
            <w:r>
              <w:rPr>
                <w:rFonts w:ascii="GHEA Grapalat" w:hAnsi="GHEA Grapalat" w:cs="Times New Roman"/>
                <w:color w:val="000000"/>
                <w:spacing w:val="3"/>
                <w:sz w:val="24"/>
                <w:szCs w:val="24"/>
                <w:lang w:val="hy-AM"/>
              </w:rPr>
              <w:t>Նախագծի վերաբերյալ ներկայացնում ենք հետևյալ դիտարկումները`</w:t>
            </w:r>
          </w:p>
          <w:p w14:paraId="3F5499AD" w14:textId="77777777" w:rsidR="00CF3CCB" w:rsidRDefault="00D347EC" w:rsidP="0011563F">
            <w:pPr>
              <w:pStyle w:val="NormalWeb"/>
              <w:shd w:val="clear" w:color="auto" w:fill="FFFFFF"/>
              <w:spacing w:before="0" w:beforeAutospacing="0" w:after="0" w:afterAutospacing="0"/>
              <w:jc w:val="both"/>
              <w:rPr>
                <w:rFonts w:ascii="GHEA Grapalat" w:hAnsi="GHEA Grapalat"/>
                <w:lang w:val="hy-AM"/>
              </w:rPr>
            </w:pPr>
            <w:r>
              <w:rPr>
                <w:rFonts w:ascii="GHEA Grapalat" w:hAnsi="GHEA Grapalat"/>
                <w:lang w:val="hy-AM"/>
              </w:rPr>
              <w:t xml:space="preserve">    Նախագծի 1-ին կետի </w:t>
            </w:r>
            <w:r>
              <w:rPr>
                <w:rFonts w:ascii="GHEA Grapalat" w:hAnsi="GHEA Grapalat" w:cs="Sylfaen"/>
                <w:lang w:val="hy-AM"/>
              </w:rPr>
              <w:t>6-րդ ենթակետում «</w:t>
            </w:r>
            <w:r>
              <w:rPr>
                <w:rFonts w:ascii="GHEA Grapalat" w:hAnsi="GHEA Grapalat"/>
                <w:color w:val="000000"/>
                <w:lang w:val="hy-AM"/>
              </w:rPr>
              <w:t>Ոստիկանությունն առաջնային լրացնում է Թերթիկ N 1-ի 1-20-րդ դաշտերը, իսկ հետագայում՝ ըստ տեղեկատվության հասանելիության կամ պարզման՝ նաև 21-34-րդ դաշտերը,»</w:t>
            </w:r>
            <w:r>
              <w:rPr>
                <w:rFonts w:ascii="GHEA Grapalat" w:hAnsi="GHEA Grapalat" w:cs="Sylfaen"/>
                <w:lang w:val="hy-AM"/>
              </w:rPr>
              <w:t xml:space="preserve"> բառերը </w:t>
            </w:r>
            <w:r>
              <w:rPr>
                <w:rFonts w:ascii="GHEA Grapalat" w:hAnsi="GHEA Grapalat"/>
                <w:lang w:val="hy-AM"/>
              </w:rPr>
              <w:t>առաջարկվում է</w:t>
            </w:r>
            <w:r>
              <w:rPr>
                <w:rFonts w:ascii="GHEA Grapalat" w:hAnsi="GHEA Grapalat"/>
                <w:color w:val="000000"/>
                <w:lang w:val="hy-AM"/>
              </w:rPr>
              <w:t xml:space="preserve"> փոխարինել «</w:t>
            </w:r>
            <w:r>
              <w:rPr>
                <w:rFonts w:ascii="GHEA Grapalat" w:hAnsi="GHEA Grapalat"/>
                <w:lang w:val="hy-AM"/>
              </w:rPr>
              <w:t>Ոստիկանությունն առաջնային լրացնում է Թերթիկ N 1-ի 1-20-րդ և 24-26-րդ դաշտերը, իսկ հետագայում՝ ըստ տեղեկատվության հասանելիության կամ պարզման՝ նաև 21-23-րդ և 27-34-րդ  դաշտերը,» բառերով, հաշվի առնելով այն հանգամանքը, որ 24-26-րդ դաշտերը ևս ենթակա են առաջնային լրացման։</w:t>
            </w:r>
          </w:p>
        </w:tc>
        <w:tc>
          <w:tcPr>
            <w:tcW w:w="4426" w:type="dxa"/>
            <w:tcBorders>
              <w:top w:val="outset" w:sz="6" w:space="0" w:color="auto"/>
              <w:left w:val="outset" w:sz="6" w:space="0" w:color="auto"/>
              <w:bottom w:val="outset" w:sz="6" w:space="0" w:color="auto"/>
              <w:right w:val="outset" w:sz="6" w:space="0" w:color="auto"/>
            </w:tcBorders>
            <w:shd w:val="clear" w:color="auto" w:fill="FFFFFF"/>
          </w:tcPr>
          <w:p w14:paraId="2B98594A" w14:textId="77777777" w:rsidR="00CF3CCB" w:rsidRDefault="00D347EC" w:rsidP="0011563F">
            <w:pPr>
              <w:spacing w:after="0" w:line="240" w:lineRule="auto"/>
              <w:jc w:val="center"/>
              <w:rPr>
                <w:rFonts w:ascii="GHEA Grapalat" w:eastAsia="Times New Roman" w:hAnsi="GHEA Grapalat" w:cs="GHEA Grapalat"/>
                <w:sz w:val="24"/>
                <w:szCs w:val="24"/>
              </w:rPr>
            </w:pPr>
            <w:r>
              <w:rPr>
                <w:rFonts w:ascii="GHEA Grapalat" w:eastAsia="Times New Roman" w:hAnsi="GHEA Grapalat" w:cs="GHEA Grapalat"/>
                <w:sz w:val="24"/>
                <w:szCs w:val="24"/>
              </w:rPr>
              <w:t>Ընդունվել է:</w:t>
            </w:r>
          </w:p>
          <w:p w14:paraId="0EA644C0" w14:textId="77777777" w:rsidR="00CF3CCB" w:rsidRDefault="00CF3CCB" w:rsidP="0011563F">
            <w:pPr>
              <w:spacing w:after="0" w:line="240" w:lineRule="auto"/>
              <w:rPr>
                <w:rFonts w:ascii="GHEA Grapalat" w:eastAsia="Times New Roman" w:hAnsi="GHEA Grapalat" w:cs="GHEA Grapalat"/>
                <w:sz w:val="24"/>
                <w:szCs w:val="24"/>
                <w:lang w:val="hy-AM"/>
              </w:rPr>
            </w:pPr>
          </w:p>
          <w:p w14:paraId="1BA83D90" w14:textId="77777777" w:rsidR="00CF3CCB" w:rsidRDefault="00CF3CCB" w:rsidP="0011563F">
            <w:pPr>
              <w:spacing w:after="0" w:line="240" w:lineRule="auto"/>
              <w:rPr>
                <w:rFonts w:ascii="GHEA Grapalat" w:eastAsia="Times New Roman" w:hAnsi="GHEA Grapalat" w:cs="Times New Roman"/>
                <w:color w:val="000000"/>
                <w:sz w:val="24"/>
                <w:szCs w:val="24"/>
                <w:lang w:val="hy-AM"/>
              </w:rPr>
            </w:pPr>
          </w:p>
        </w:tc>
      </w:tr>
      <w:tr w:rsidR="00CF3CCB" w14:paraId="7FDF3145" w14:textId="77777777">
        <w:trPr>
          <w:trHeight w:val="814"/>
          <w:tblCellSpacing w:w="0" w:type="dxa"/>
        </w:trPr>
        <w:tc>
          <w:tcPr>
            <w:tcW w:w="832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E800D93" w14:textId="77777777" w:rsidR="00CF3CCB" w:rsidRDefault="00D347EC" w:rsidP="0011563F">
            <w:pPr>
              <w:spacing w:after="0" w:line="240" w:lineRule="auto"/>
              <w:jc w:val="center"/>
              <w:rPr>
                <w:rFonts w:ascii="GHEA Grapalat" w:hAnsi="GHEA Grapalat"/>
                <w:b/>
                <w:sz w:val="24"/>
                <w:szCs w:val="24"/>
                <w:highlight w:val="lightGray"/>
                <w:lang w:val="hy-AM"/>
              </w:rPr>
            </w:pPr>
            <w:r>
              <w:rPr>
                <w:rFonts w:ascii="GHEA Grapalat" w:hAnsi="GHEA Grapalat"/>
                <w:b/>
                <w:sz w:val="24"/>
                <w:szCs w:val="24"/>
                <w:highlight w:val="lightGray"/>
                <w:lang w:val="hy-AM"/>
              </w:rPr>
              <w:t>3. ՀՀ Արդարադատության նախարարություն</w:t>
            </w:r>
          </w:p>
        </w:tc>
        <w:tc>
          <w:tcPr>
            <w:tcW w:w="442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tbl>
            <w:tblPr>
              <w:tblpPr w:leftFromText="180" w:rightFromText="180" w:vertAnchor="text" w:tblpY="1"/>
              <w:tblOverlap w:val="never"/>
              <w:tblW w:w="12273"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2273"/>
            </w:tblGrid>
            <w:tr w:rsidR="00CF3CCB" w14:paraId="447F8491" w14:textId="77777777">
              <w:trPr>
                <w:trHeight w:val="754"/>
                <w:tblCellSpacing w:w="0" w:type="dxa"/>
              </w:trPr>
              <w:tc>
                <w:tcPr>
                  <w:tcW w:w="12273" w:type="dxa"/>
                  <w:tcBorders>
                    <w:top w:val="outset" w:sz="6" w:space="0" w:color="auto"/>
                    <w:left w:val="outset" w:sz="6" w:space="0" w:color="auto"/>
                    <w:bottom w:val="outset" w:sz="6" w:space="0" w:color="auto"/>
                    <w:right w:val="outset" w:sz="6" w:space="0" w:color="auto"/>
                  </w:tcBorders>
                  <w:shd w:val="clear" w:color="auto" w:fill="FFFFFF"/>
                </w:tcPr>
                <w:tbl>
                  <w:tblPr>
                    <w:tblW w:w="122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2273"/>
                  </w:tblGrid>
                  <w:tr w:rsidR="00CF3CCB" w14:paraId="380AF7A4" w14:textId="77777777">
                    <w:trPr>
                      <w:trHeight w:val="332"/>
                      <w:tblCellSpacing w:w="0" w:type="dxa"/>
                      <w:jc w:val="center"/>
                    </w:trPr>
                    <w:tc>
                      <w:tcPr>
                        <w:tcW w:w="12273" w:type="dxa"/>
                        <w:tcBorders>
                          <w:top w:val="outset" w:sz="6" w:space="0" w:color="auto"/>
                          <w:left w:val="outset" w:sz="6" w:space="0" w:color="auto"/>
                          <w:bottom w:val="outset" w:sz="6" w:space="0" w:color="auto"/>
                          <w:right w:val="outset" w:sz="6" w:space="0" w:color="auto"/>
                        </w:tcBorders>
                        <w:shd w:val="clear" w:color="auto" w:fill="D0D0D0"/>
                        <w:hideMark/>
                      </w:tcPr>
                      <w:p w14:paraId="1195B9F0" w14:textId="77777777" w:rsidR="00CF3CCB" w:rsidRDefault="00D347EC" w:rsidP="00332A93">
                        <w:pPr>
                          <w:framePr w:hSpace="180" w:wrap="around" w:vAnchor="text" w:hAnchor="margin" w:xAlign="center" w:y="197"/>
                          <w:tabs>
                            <w:tab w:val="left" w:pos="1980"/>
                            <w:tab w:val="center" w:pos="5754"/>
                          </w:tabs>
                          <w:spacing w:after="0" w:line="240" w:lineRule="auto"/>
                          <w:suppressOverlap/>
                          <w:rPr>
                            <w:rFonts w:ascii="GHEA Grapalat" w:eastAsia="Times New Roman" w:hAnsi="GHEA Grapalat" w:cs="Times New Roman"/>
                            <w:b/>
                            <w:color w:val="000000"/>
                            <w:sz w:val="24"/>
                            <w:szCs w:val="24"/>
                            <w:highlight w:val="lightGray"/>
                          </w:rPr>
                        </w:pPr>
                        <w:r>
                          <w:rPr>
                            <w:rFonts w:ascii="GHEA Grapalat" w:eastAsia="Times New Roman" w:hAnsi="GHEA Grapalat" w:cs="Times New Roman"/>
                            <w:b/>
                            <w:color w:val="000000"/>
                            <w:sz w:val="24"/>
                            <w:szCs w:val="24"/>
                            <w:highlight w:val="lightGray"/>
                            <w:lang w:val="hy-AM"/>
                          </w:rPr>
                          <w:t xml:space="preserve">          25.05.2023թ</w:t>
                        </w:r>
                        <w:r>
                          <w:rPr>
                            <w:rFonts w:ascii="Cambria Math" w:eastAsia="Times New Roman" w:hAnsi="Cambria Math" w:cs="Cambria Math"/>
                            <w:b/>
                            <w:color w:val="000000"/>
                            <w:sz w:val="24"/>
                            <w:szCs w:val="24"/>
                            <w:highlight w:val="lightGray"/>
                            <w:lang w:val="hy-AM"/>
                          </w:rPr>
                          <w:t>․</w:t>
                        </w:r>
                        <w:r>
                          <w:rPr>
                            <w:rFonts w:ascii="GHEA Grapalat" w:eastAsia="Times New Roman" w:hAnsi="GHEA Grapalat" w:cs="Times New Roman"/>
                            <w:b/>
                            <w:color w:val="000000"/>
                            <w:sz w:val="24"/>
                            <w:szCs w:val="24"/>
                            <w:highlight w:val="lightGray"/>
                            <w:lang w:val="hy-AM"/>
                          </w:rPr>
                          <w:tab/>
                        </w:r>
                      </w:p>
                    </w:tc>
                  </w:tr>
                  <w:tr w:rsidR="00CF3CCB" w14:paraId="6759085C" w14:textId="77777777">
                    <w:trPr>
                      <w:trHeight w:val="328"/>
                      <w:tblCellSpacing w:w="0" w:type="dxa"/>
                      <w:jc w:val="center"/>
                    </w:trPr>
                    <w:tc>
                      <w:tcPr>
                        <w:tcW w:w="12273" w:type="dxa"/>
                        <w:tcBorders>
                          <w:top w:val="outset" w:sz="6" w:space="0" w:color="auto"/>
                          <w:left w:val="outset" w:sz="6" w:space="0" w:color="auto"/>
                          <w:bottom w:val="outset" w:sz="6" w:space="0" w:color="auto"/>
                          <w:right w:val="outset" w:sz="6" w:space="0" w:color="auto"/>
                        </w:tcBorders>
                        <w:shd w:val="clear" w:color="auto" w:fill="D0D0D0"/>
                        <w:hideMark/>
                      </w:tcPr>
                      <w:p w14:paraId="17CB250C" w14:textId="77777777" w:rsidR="00CF3CCB" w:rsidRDefault="00D347EC" w:rsidP="00332A93">
                        <w:pPr>
                          <w:framePr w:hSpace="180" w:wrap="around" w:vAnchor="text" w:hAnchor="margin" w:xAlign="center" w:y="197"/>
                          <w:tabs>
                            <w:tab w:val="left" w:pos="795"/>
                            <w:tab w:val="center" w:pos="5754"/>
                          </w:tabs>
                          <w:spacing w:after="0" w:line="240" w:lineRule="auto"/>
                          <w:suppressOverlap/>
                          <w:rPr>
                            <w:rFonts w:ascii="GHEA Grapalat" w:eastAsia="Times New Roman" w:hAnsi="GHEA Grapalat" w:cs="Times New Roman"/>
                            <w:b/>
                            <w:color w:val="000000"/>
                            <w:sz w:val="24"/>
                            <w:szCs w:val="24"/>
                            <w:highlight w:val="lightGray"/>
                          </w:rPr>
                        </w:pPr>
                        <w:r>
                          <w:rPr>
                            <w:rFonts w:ascii="GHEA Grapalat" w:eastAsia="Times New Roman" w:hAnsi="GHEA Grapalat" w:cs="Times New Roman"/>
                            <w:b/>
                            <w:color w:val="000000"/>
                            <w:sz w:val="24"/>
                            <w:szCs w:val="24"/>
                            <w:highlight w:val="lightGray"/>
                          </w:rPr>
                          <w:t xml:space="preserve"> </w:t>
                        </w:r>
                        <w:r>
                          <w:rPr>
                            <w:rFonts w:ascii="GHEA Grapalat" w:eastAsia="Times New Roman" w:hAnsi="GHEA Grapalat" w:cs="Times New Roman"/>
                            <w:b/>
                            <w:color w:val="000000"/>
                            <w:sz w:val="24"/>
                            <w:szCs w:val="24"/>
                            <w:highlight w:val="lightGray"/>
                            <w:lang w:val="hy-AM"/>
                          </w:rPr>
                          <w:t>N   01/14.1/26049-2023</w:t>
                        </w:r>
                        <w:r>
                          <w:rPr>
                            <w:rFonts w:ascii="GHEA Grapalat" w:hAnsi="GHEA Grapalat"/>
                            <w:color w:val="000000"/>
                            <w:sz w:val="24"/>
                            <w:szCs w:val="24"/>
                            <w:highlight w:val="lightGray"/>
                            <w:shd w:val="clear" w:color="auto" w:fill="FFFFFF"/>
                          </w:rPr>
                          <w:tab/>
                          <w:t>ԱՂ-1347-2021</w:t>
                        </w:r>
                        <w:r>
                          <w:rPr>
                            <w:rFonts w:ascii="GHEA Grapalat" w:eastAsia="Times New Roman" w:hAnsi="GHEA Grapalat" w:cs="Times New Roman"/>
                            <w:b/>
                            <w:color w:val="000000"/>
                            <w:sz w:val="24"/>
                            <w:szCs w:val="24"/>
                            <w:highlight w:val="lightGray"/>
                          </w:rPr>
                          <w:t>N</w:t>
                        </w:r>
                        <w:r>
                          <w:rPr>
                            <w:rFonts w:ascii="GHEA Grapalat" w:hAnsi="GHEA Grapalat"/>
                            <w:b/>
                            <w:color w:val="000000"/>
                            <w:sz w:val="24"/>
                            <w:szCs w:val="24"/>
                            <w:highlight w:val="lightGray"/>
                            <w:shd w:val="clear" w:color="auto" w:fill="FFFFFF"/>
                          </w:rPr>
                          <w:t xml:space="preserve">  02/11.3/39284-2021</w:t>
                        </w:r>
                      </w:p>
                    </w:tc>
                  </w:tr>
                </w:tbl>
                <w:p w14:paraId="5DA2AACE" w14:textId="77777777" w:rsidR="00CF3CCB" w:rsidRDefault="00CF3CCB" w:rsidP="00332A93">
                  <w:pPr>
                    <w:spacing w:after="0" w:line="240" w:lineRule="auto"/>
                    <w:jc w:val="center"/>
                    <w:rPr>
                      <w:rFonts w:ascii="GHEA Grapalat" w:eastAsia="Times New Roman" w:hAnsi="GHEA Grapalat" w:cs="Times New Roman"/>
                      <w:b/>
                      <w:color w:val="000000"/>
                      <w:sz w:val="24"/>
                      <w:szCs w:val="24"/>
                      <w:highlight w:val="lightGray"/>
                      <w:lang w:val="hy-AM"/>
                    </w:rPr>
                  </w:pPr>
                </w:p>
              </w:tc>
            </w:tr>
          </w:tbl>
          <w:p w14:paraId="6B0D7F72" w14:textId="77777777" w:rsidR="00CF3CCB" w:rsidRDefault="00CF3CCB" w:rsidP="0011563F">
            <w:pPr>
              <w:spacing w:after="0" w:line="240" w:lineRule="auto"/>
              <w:jc w:val="center"/>
              <w:rPr>
                <w:rFonts w:ascii="GHEA Grapalat" w:eastAsia="Times New Roman" w:hAnsi="GHEA Grapalat" w:cs="Times New Roman"/>
                <w:sz w:val="24"/>
                <w:szCs w:val="24"/>
                <w:highlight w:val="lightGray"/>
                <w:lang w:val="hy-AM"/>
              </w:rPr>
            </w:pPr>
          </w:p>
        </w:tc>
      </w:tr>
      <w:tr w:rsidR="00CF3CCB" w14:paraId="77115C93" w14:textId="77777777">
        <w:trPr>
          <w:trHeight w:val="513"/>
          <w:tblCellSpacing w:w="0" w:type="dxa"/>
        </w:trPr>
        <w:tc>
          <w:tcPr>
            <w:tcW w:w="8324" w:type="dxa"/>
            <w:tcBorders>
              <w:top w:val="outset" w:sz="6" w:space="0" w:color="auto"/>
              <w:left w:val="outset" w:sz="6" w:space="0" w:color="auto"/>
              <w:bottom w:val="outset" w:sz="6" w:space="0" w:color="auto"/>
              <w:right w:val="outset" w:sz="6" w:space="0" w:color="auto"/>
            </w:tcBorders>
            <w:shd w:val="clear" w:color="auto" w:fill="FFFFFF"/>
          </w:tcPr>
          <w:p w14:paraId="307223D2" w14:textId="77777777" w:rsidR="00CF3CCB" w:rsidRDefault="00D347EC" w:rsidP="0011563F">
            <w:pPr>
              <w:spacing w:after="0" w:line="240" w:lineRule="auto"/>
              <w:jc w:val="center"/>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r>
              <w:rPr>
                <w:rFonts w:ascii="GHEA Grapalat" w:eastAsia="Times New Roman" w:hAnsi="GHEA Grapalat"/>
                <w:sz w:val="24"/>
                <w:szCs w:val="24"/>
              </w:rPr>
              <w:t>:</w:t>
            </w:r>
          </w:p>
        </w:tc>
        <w:tc>
          <w:tcPr>
            <w:tcW w:w="4426" w:type="dxa"/>
            <w:tcBorders>
              <w:top w:val="outset" w:sz="6" w:space="0" w:color="auto"/>
              <w:left w:val="outset" w:sz="6" w:space="0" w:color="auto"/>
              <w:bottom w:val="outset" w:sz="6" w:space="0" w:color="auto"/>
              <w:right w:val="outset" w:sz="6" w:space="0" w:color="auto"/>
            </w:tcBorders>
            <w:shd w:val="clear" w:color="auto" w:fill="FFFFFF"/>
          </w:tcPr>
          <w:p w14:paraId="25D4FD97" w14:textId="77777777" w:rsidR="00CF3CCB" w:rsidRDefault="00D347EC" w:rsidP="0011563F">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sz w:val="24"/>
                <w:szCs w:val="24"/>
                <w:lang w:val="hy-AM"/>
              </w:rPr>
              <w:t>Ընդունվել է ի գիտություն։</w:t>
            </w:r>
          </w:p>
        </w:tc>
      </w:tr>
    </w:tbl>
    <w:p w14:paraId="7019619F" w14:textId="77777777" w:rsidR="00CF3CCB" w:rsidRDefault="00CF3CCB" w:rsidP="0011563F">
      <w:pPr>
        <w:spacing w:after="0" w:line="240" w:lineRule="auto"/>
        <w:jc w:val="center"/>
        <w:rPr>
          <w:rFonts w:ascii="GHEA Grapalat" w:hAnsi="GHEA Grapalat"/>
          <w:b/>
          <w:sz w:val="24"/>
          <w:szCs w:val="24"/>
          <w:lang w:val="hy-AM"/>
        </w:rPr>
      </w:pPr>
    </w:p>
    <w:tbl>
      <w:tblPr>
        <w:tblW w:w="127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356"/>
        <w:gridCol w:w="357"/>
        <w:gridCol w:w="4045"/>
      </w:tblGrid>
      <w:tr w:rsidR="00CF3CCB" w14:paraId="6647DEC6" w14:textId="77777777">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8C2F219" w14:textId="77777777" w:rsidR="00CF3CCB" w:rsidRDefault="00D347EC" w:rsidP="0011563F">
            <w:pPr>
              <w:spacing w:after="0" w:line="240" w:lineRule="auto"/>
              <w:jc w:val="center"/>
              <w:rPr>
                <w:rFonts w:ascii="GHEA Grapalat" w:hAnsi="GHEA Grapalat"/>
                <w:b/>
                <w:sz w:val="24"/>
                <w:szCs w:val="24"/>
                <w:lang w:val="hy-AM"/>
              </w:rPr>
            </w:pPr>
            <w:r>
              <w:rPr>
                <w:rFonts w:ascii="GHEA Grapalat" w:eastAsia="Times New Roman" w:hAnsi="GHEA Grapalat" w:cs="Times New Roman"/>
                <w:b/>
                <w:sz w:val="24"/>
                <w:szCs w:val="24"/>
                <w:lang w:val="hy-AM"/>
              </w:rPr>
              <w:t>4.</w:t>
            </w:r>
            <w:r>
              <w:rPr>
                <w:rFonts w:ascii="GHEA Grapalat" w:hAnsi="GHEA Grapalat"/>
                <w:b/>
                <w:sz w:val="24"/>
                <w:szCs w:val="24"/>
                <w:lang w:val="hy-AM"/>
              </w:rPr>
              <w:t xml:space="preserve"> ՀՀ Առողջապահության նախարարություն</w:t>
            </w:r>
          </w:p>
          <w:p w14:paraId="09CE5AC3" w14:textId="77777777" w:rsidR="00CF3CCB" w:rsidRDefault="00CF3CCB" w:rsidP="0011563F">
            <w:pPr>
              <w:spacing w:after="0" w:line="240" w:lineRule="auto"/>
              <w:jc w:val="center"/>
              <w:rPr>
                <w:rFonts w:ascii="GHEA Grapalat" w:eastAsia="Times New Roman" w:hAnsi="GHEA Grapalat" w:cs="Times New Roman"/>
                <w:b/>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C7CAEB9"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24.05.2023թ.</w:t>
            </w:r>
          </w:p>
        </w:tc>
      </w:tr>
      <w:tr w:rsidR="00CF3CCB" w14:paraId="6BFC63B6" w14:textId="77777777">
        <w:trPr>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3A3D86" w14:textId="77777777" w:rsidR="00CF3CCB" w:rsidRDefault="00CF3CCB" w:rsidP="0011563F">
            <w:pPr>
              <w:spacing w:after="0" w:line="240" w:lineRule="auto"/>
              <w:rPr>
                <w:rFonts w:ascii="GHEA Grapalat" w:eastAsia="Times New Roman" w:hAnsi="GHEA Grapalat" w:cs="Times New Roman"/>
                <w:b/>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B573796" w14:textId="77777777" w:rsidR="00CF3CCB" w:rsidRDefault="00D347EC" w:rsidP="0011563F">
            <w:pPr>
              <w:spacing w:after="0" w:line="240" w:lineRule="auto"/>
              <w:jc w:val="center"/>
              <w:rPr>
                <w:rFonts w:ascii="GHEA Grapalat" w:eastAsia="Times New Roman" w:hAnsi="GHEA Grapalat" w:cs="Times New Roman"/>
                <w:sz w:val="24"/>
                <w:szCs w:val="24"/>
                <w:highlight w:val="lightGray"/>
                <w:lang w:val="hy-AM"/>
              </w:rPr>
            </w:pPr>
            <w:r>
              <w:rPr>
                <w:rFonts w:ascii="GHEA Grapalat" w:eastAsia="Times New Roman" w:hAnsi="GHEA Grapalat" w:cs="Times New Roman"/>
                <w:sz w:val="24"/>
                <w:szCs w:val="24"/>
                <w:highlight w:val="lightGray"/>
                <w:lang w:val="hy-AM"/>
              </w:rPr>
              <w:t xml:space="preserve">N </w:t>
            </w:r>
            <w:r>
              <w:rPr>
                <w:rFonts w:ascii="GHEA Grapalat" w:eastAsia="Times New Roman" w:hAnsi="GHEA Grapalat" w:cs="Times New Roman"/>
                <w:b/>
                <w:sz w:val="24"/>
                <w:szCs w:val="24"/>
                <w:lang w:val="hy-AM"/>
              </w:rPr>
              <w:t>ԱԱ/03,1/11773-2023</w:t>
            </w:r>
          </w:p>
        </w:tc>
      </w:tr>
      <w:tr w:rsidR="00CF3CCB" w14:paraId="7E65902A" w14:textId="77777777">
        <w:trPr>
          <w:trHeight w:val="1020"/>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hideMark/>
          </w:tcPr>
          <w:p w14:paraId="4C8A1E60" w14:textId="77777777" w:rsidR="00CF3CCB" w:rsidRDefault="00D347EC" w:rsidP="0011563F">
            <w:pPr>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Դիտողություններ և առաջարկություններ չկան։</w:t>
            </w:r>
          </w:p>
          <w:p w14:paraId="69BC1A05" w14:textId="77777777" w:rsidR="00CF3CCB" w:rsidRDefault="00D347EC" w:rsidP="0011563F">
            <w:pPr>
              <w:spacing w:after="0" w:line="240" w:lineRule="auto"/>
              <w:ind w:firstLine="709"/>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Միաժամանակ հայտնում եմ, որ կատարվող փոփոխությունների արդյունքում անհրաժեշտություն կառաջանա վերախմբագրել ՀՀ Կառավարության 2019 թվականի հոկտեմբերի 10-ի թիվ 1381-Ն որոշման նախաբանում նշված լիազորող նորմը:</w:t>
            </w:r>
          </w:p>
          <w:p w14:paraId="703F2727" w14:textId="77777777" w:rsidR="00CF3CCB" w:rsidRDefault="00D347EC" w:rsidP="0011563F">
            <w:pPr>
              <w:spacing w:after="0" w:line="240" w:lineRule="auto"/>
              <w:ind w:firstLine="709"/>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«Ընտանիքում բռնության կանխարգելման, ընտանիքում բռնության ենթարկված անձանց պաշտպանության և ընտանիքում համերաշխության վերականգնման մասին» օրենքի 14-րդ հոդվածի 1-ին մասի 2-րդ կետի համաձայն` լիազոր մարմինը` «իրականացնում է ընտանիքում բռնության դեպքերի կենտրոնացված հաշվառում՝ կառավարության որոշմամբ սահմանված կարգով՝ ընդգրկելով ինչպես ոստիկանության, քննչական կոմիտեի, դատախազության և Հայաստանի Հանրապետության դատական դեպարտամենտի, այնպես էլ վերջիններիս չգրանցած աջակցության կենտրոնների, խնամակալության և հոգաբարձության մարմինների, առողջապահության և կրթության բնագավառներում լիազոր հանրապետական գործադիր մարմինների տրամադրած տվյալները, և դրանց ընթացքի վերաբերյալ վիճակագրության վարում, ինչպես նաև այդ վիճակագրության ամենամյա հրապարակում իր պաշտոնական կայքում.»:</w:t>
            </w:r>
          </w:p>
          <w:p w14:paraId="41CDEE3E" w14:textId="77777777" w:rsidR="00CF3CCB" w:rsidRDefault="00D347EC" w:rsidP="0011563F">
            <w:pPr>
              <w:spacing w:after="0" w:line="240" w:lineRule="auto"/>
              <w:ind w:firstLine="709"/>
              <w:jc w:val="both"/>
              <w:rPr>
                <w:rFonts w:ascii="GHEA Grapalat" w:hAnsi="GHEA Grapalat"/>
                <w:color w:val="FF0000"/>
                <w:sz w:val="24"/>
                <w:szCs w:val="24"/>
                <w:lang w:val="hy-AM"/>
              </w:rPr>
            </w:pPr>
            <w:r>
              <w:rPr>
                <w:rFonts w:ascii="GHEA Grapalat" w:eastAsia="Calibri" w:hAnsi="GHEA Grapalat" w:cs="Times New Roman"/>
                <w:sz w:val="24"/>
                <w:szCs w:val="24"/>
                <w:lang w:val="hy-AM"/>
              </w:rPr>
              <w:t>Վերոհիշյալի կապակցությամբ հայտնում եմ, որ ««Ընտանիքում բռնության կանխարգելման, ընտանիքում բռնության ենթարկված անձանց պաշտպանության և ընտանիքում համերաշխության վերականգման մասին» օրենքում փոփոխություններ և լրացումներ կատարելու մասին» և հարակից օրենքների նախագծերի փաթեթի վերաբերյալ (Պ-515-20.02.2023-ՄԻ-011/0) Առողջապահության նախարարության կողմից առաջարկ է ներկայացվել վերախմբագրել 14-րդ հոդվածի 1-ին մասի 2-րդ կետում առկա ձևակերպումը` հանելով Առողջապահության նախարարությանը տվյալներ տրամադրող սուբյեկտների ցանկից:</w:t>
            </w:r>
          </w:p>
        </w:tc>
        <w:tc>
          <w:tcPr>
            <w:tcW w:w="4402" w:type="dxa"/>
            <w:gridSpan w:val="2"/>
            <w:tcBorders>
              <w:top w:val="outset" w:sz="6" w:space="0" w:color="auto"/>
              <w:left w:val="nil"/>
              <w:bottom w:val="outset" w:sz="6" w:space="0" w:color="auto"/>
              <w:right w:val="outset" w:sz="6" w:space="0" w:color="auto"/>
            </w:tcBorders>
            <w:shd w:val="clear" w:color="auto" w:fill="FFFFFF"/>
            <w:hideMark/>
          </w:tcPr>
          <w:p w14:paraId="143989BB" w14:textId="77777777" w:rsidR="00CF3CCB" w:rsidRDefault="00D347EC" w:rsidP="0011563F">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sz w:val="24"/>
                <w:szCs w:val="24"/>
                <w:lang w:val="hy-AM"/>
              </w:rPr>
              <w:t>Ընդունվել է ի գիտություն։</w:t>
            </w:r>
          </w:p>
        </w:tc>
      </w:tr>
      <w:tr w:rsidR="00CF3CCB" w14:paraId="11DA8DEB" w14:textId="77777777">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958952B" w14:textId="77777777" w:rsidR="00CF3CCB" w:rsidRDefault="00D347EC" w:rsidP="0011563F">
            <w:pPr>
              <w:spacing w:after="0" w:line="240" w:lineRule="auto"/>
              <w:jc w:val="center"/>
              <w:rPr>
                <w:rFonts w:ascii="GHEA Grapalat" w:hAnsi="GHEA Grapalat"/>
                <w:b/>
                <w:sz w:val="24"/>
                <w:szCs w:val="24"/>
                <w:lang w:val="hy-AM"/>
              </w:rPr>
            </w:pPr>
            <w:r>
              <w:rPr>
                <w:rFonts w:ascii="GHEA Grapalat" w:eastAsia="Times New Roman" w:hAnsi="GHEA Grapalat" w:cs="Times New Roman"/>
                <w:b/>
                <w:sz w:val="24"/>
                <w:szCs w:val="24"/>
                <w:lang w:val="hy-AM"/>
              </w:rPr>
              <w:t xml:space="preserve">5. </w:t>
            </w:r>
            <w:r>
              <w:rPr>
                <w:rFonts w:ascii="GHEA Grapalat" w:eastAsia="Times New Roman" w:hAnsi="GHEA Grapalat" w:cs="Times New Roman"/>
                <w:b/>
                <w:sz w:val="24"/>
                <w:szCs w:val="24"/>
              </w:rPr>
              <w:t xml:space="preserve">ՀՀ </w:t>
            </w:r>
            <w:r>
              <w:rPr>
                <w:rFonts w:ascii="GHEA Grapalat" w:eastAsia="Times New Roman" w:hAnsi="GHEA Grapalat" w:cs="Times New Roman"/>
                <w:b/>
                <w:sz w:val="24"/>
                <w:szCs w:val="24"/>
                <w:lang w:val="hy-AM"/>
              </w:rPr>
              <w:t>Ֆինանսների նախարարություն</w:t>
            </w:r>
          </w:p>
          <w:p w14:paraId="765F5A79" w14:textId="77777777" w:rsidR="00CF3CCB" w:rsidRDefault="00CF3CCB" w:rsidP="0011563F">
            <w:pPr>
              <w:spacing w:after="0" w:line="240" w:lineRule="auto"/>
              <w:jc w:val="center"/>
              <w:rPr>
                <w:rFonts w:ascii="GHEA Grapalat" w:eastAsia="Times New Roman" w:hAnsi="GHEA Grapalat" w:cs="Times New Roman"/>
                <w:b/>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31EDB94"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lastRenderedPageBreak/>
              <w:t>05.06.2023</w:t>
            </w:r>
            <w:r>
              <w:rPr>
                <w:rFonts w:ascii="GHEA Grapalat" w:eastAsia="Times New Roman" w:hAnsi="GHEA Grapalat" w:cs="Times New Roman"/>
                <w:b/>
                <w:sz w:val="24"/>
                <w:szCs w:val="24"/>
                <w:lang w:val="hy-AM"/>
              </w:rPr>
              <w:t xml:space="preserve"> թ․</w:t>
            </w:r>
          </w:p>
        </w:tc>
      </w:tr>
      <w:tr w:rsidR="00CF3CCB" w14:paraId="5C47ED1B" w14:textId="77777777">
        <w:trPr>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8318FC" w14:textId="77777777" w:rsidR="00CF3CCB" w:rsidRDefault="00CF3CCB" w:rsidP="0011563F">
            <w:pPr>
              <w:spacing w:after="0" w:line="240" w:lineRule="auto"/>
              <w:rPr>
                <w:rFonts w:ascii="GHEA Grapalat" w:eastAsia="Times New Roman" w:hAnsi="GHEA Grapalat" w:cs="Times New Roman"/>
                <w:b/>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8624042" w14:textId="77777777" w:rsidR="00CF3CCB" w:rsidRDefault="00D347EC" w:rsidP="0011563F">
            <w:pPr>
              <w:spacing w:after="0" w:line="24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01/11-1/11144-2023</w:t>
            </w:r>
          </w:p>
        </w:tc>
      </w:tr>
      <w:tr w:rsidR="00CF3CCB" w14:paraId="62BE020A"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hideMark/>
          </w:tcPr>
          <w:p w14:paraId="4E600970" w14:textId="77777777" w:rsidR="00CF3CCB" w:rsidRDefault="00D347EC" w:rsidP="0011563F">
            <w:pPr>
              <w:spacing w:after="0" w:line="240" w:lineRule="auto"/>
              <w:jc w:val="center"/>
              <w:rPr>
                <w:rFonts w:ascii="GHEA Grapalat" w:hAnsi="GHEA Grapalat"/>
                <w:sz w:val="24"/>
                <w:szCs w:val="24"/>
                <w:lang w:val="hy-AM"/>
              </w:rPr>
            </w:pPr>
            <w:r>
              <w:rPr>
                <w:rFonts w:ascii="GHEA Grapalat" w:eastAsia="Times New Roman" w:hAnsi="GHEA Grapalat"/>
                <w:sz w:val="24"/>
                <w:szCs w:val="24"/>
                <w:lang w:val="hy-AM"/>
              </w:rPr>
              <w:lastRenderedPageBreak/>
              <w:t>Դիտողություններ և առաջարկություններ չկան։</w:t>
            </w:r>
          </w:p>
        </w:tc>
        <w:tc>
          <w:tcPr>
            <w:tcW w:w="357" w:type="dxa"/>
            <w:tcBorders>
              <w:top w:val="outset" w:sz="6" w:space="0" w:color="auto"/>
              <w:left w:val="outset" w:sz="6" w:space="0" w:color="auto"/>
              <w:bottom w:val="outset" w:sz="6" w:space="0" w:color="auto"/>
              <w:right w:val="nil"/>
            </w:tcBorders>
            <w:shd w:val="clear" w:color="auto" w:fill="FFFFFF"/>
            <w:hideMark/>
          </w:tcPr>
          <w:p w14:paraId="5556E55A" w14:textId="77777777" w:rsidR="00CF3CCB" w:rsidRDefault="00D347EC" w:rsidP="0011563F">
            <w:pPr>
              <w:spacing w:after="0" w:line="240" w:lineRule="auto"/>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r>
              <w:rPr>
                <w:rFonts w:ascii="GHEA Grapalat" w:eastAsia="Times New Roman" w:hAnsi="GHEA Grapalat" w:cs="Calibri"/>
                <w:sz w:val="24"/>
                <w:szCs w:val="24"/>
                <w:lang w:val="hy-AM"/>
              </w:rPr>
              <w:t xml:space="preserve">           </w:t>
            </w:r>
          </w:p>
        </w:tc>
        <w:tc>
          <w:tcPr>
            <w:tcW w:w="4045" w:type="dxa"/>
            <w:tcBorders>
              <w:top w:val="outset" w:sz="6" w:space="0" w:color="auto"/>
              <w:left w:val="nil"/>
              <w:bottom w:val="outset" w:sz="6" w:space="0" w:color="auto"/>
              <w:right w:val="outset" w:sz="6" w:space="0" w:color="auto"/>
            </w:tcBorders>
            <w:shd w:val="clear" w:color="auto" w:fill="FFFFFF"/>
            <w:hideMark/>
          </w:tcPr>
          <w:p w14:paraId="01A99B78" w14:textId="77777777" w:rsidR="00CF3CCB" w:rsidRDefault="00D347EC" w:rsidP="0011563F">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sz w:val="24"/>
                <w:szCs w:val="24"/>
                <w:lang w:val="hy-AM"/>
              </w:rPr>
              <w:t>Ընդունվել է ի գիտություն։</w:t>
            </w:r>
          </w:p>
        </w:tc>
      </w:tr>
      <w:tr w:rsidR="00CF3CCB" w14:paraId="7795F7A5" w14:textId="77777777">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E61235C"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6. ՀՀ Կրթության, գիտության, մշակույթի և սպորտի </w:t>
            </w:r>
          </w:p>
          <w:p w14:paraId="5F964AAD"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նախարարություն</w:t>
            </w:r>
          </w:p>
          <w:p w14:paraId="23BBA8EA" w14:textId="77777777" w:rsidR="00CF3CCB" w:rsidRDefault="00CF3CCB" w:rsidP="0011563F">
            <w:pPr>
              <w:spacing w:after="0" w:line="240" w:lineRule="auto"/>
              <w:jc w:val="center"/>
              <w:rPr>
                <w:rFonts w:ascii="GHEA Grapalat" w:eastAsia="Times New Roman" w:hAnsi="GHEA Grapalat" w:cs="Times New Roman"/>
                <w:b/>
                <w:color w:val="FF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14BD938"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24.05.2023թ.</w:t>
            </w:r>
          </w:p>
          <w:p w14:paraId="05D92CBD" w14:textId="77777777" w:rsidR="00CF3CCB" w:rsidRDefault="00CF3CCB" w:rsidP="0011563F">
            <w:pPr>
              <w:spacing w:after="0" w:line="240" w:lineRule="auto"/>
              <w:jc w:val="center"/>
              <w:rPr>
                <w:rFonts w:ascii="GHEA Grapalat" w:eastAsia="Times New Roman" w:hAnsi="GHEA Grapalat" w:cs="Times New Roman"/>
                <w:b/>
                <w:sz w:val="24"/>
                <w:szCs w:val="24"/>
                <w:lang w:val="hy-AM"/>
              </w:rPr>
            </w:pPr>
          </w:p>
        </w:tc>
      </w:tr>
      <w:tr w:rsidR="00CF3CCB" w14:paraId="771F2E8A" w14:textId="77777777">
        <w:trPr>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4A5C7E" w14:textId="77777777" w:rsidR="00CF3CCB" w:rsidRDefault="00CF3CCB" w:rsidP="0011563F">
            <w:pPr>
              <w:spacing w:after="0" w:line="240" w:lineRule="auto"/>
              <w:rPr>
                <w:rFonts w:ascii="GHEA Grapalat" w:eastAsia="Times New Roman" w:hAnsi="GHEA Grapalat" w:cs="Times New Roman"/>
                <w:b/>
                <w:color w:val="FF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CB28CF"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N 01//12874-2023</w:t>
            </w:r>
          </w:p>
          <w:p w14:paraId="76E981A3" w14:textId="77777777" w:rsidR="00CF3CCB" w:rsidRDefault="00CF3CCB" w:rsidP="0011563F">
            <w:pPr>
              <w:spacing w:after="0" w:line="240" w:lineRule="auto"/>
              <w:jc w:val="center"/>
              <w:rPr>
                <w:rFonts w:ascii="GHEA Grapalat" w:eastAsia="Times New Roman" w:hAnsi="GHEA Grapalat" w:cs="Times New Roman"/>
                <w:b/>
                <w:sz w:val="24"/>
                <w:szCs w:val="24"/>
                <w:lang w:val="hy-AM"/>
              </w:rPr>
            </w:pPr>
          </w:p>
        </w:tc>
      </w:tr>
      <w:tr w:rsidR="00CF3CCB" w14:paraId="528AF8E2"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hideMark/>
          </w:tcPr>
          <w:p w14:paraId="02496CBB" w14:textId="77777777" w:rsidR="00CF3CCB" w:rsidRDefault="00D347EC" w:rsidP="0011563F">
            <w:pPr>
              <w:spacing w:after="0" w:line="240" w:lineRule="auto"/>
              <w:jc w:val="center"/>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357" w:type="dxa"/>
            <w:tcBorders>
              <w:top w:val="outset" w:sz="6" w:space="0" w:color="auto"/>
              <w:left w:val="outset" w:sz="6" w:space="0" w:color="auto"/>
              <w:bottom w:val="outset" w:sz="6" w:space="0" w:color="auto"/>
              <w:right w:val="nil"/>
            </w:tcBorders>
            <w:shd w:val="clear" w:color="auto" w:fill="FFFFFF"/>
            <w:hideMark/>
          </w:tcPr>
          <w:p w14:paraId="55DCFA81" w14:textId="77777777" w:rsidR="00CF3CCB" w:rsidRDefault="00D347EC" w:rsidP="0011563F">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4045" w:type="dxa"/>
            <w:tcBorders>
              <w:top w:val="outset" w:sz="6" w:space="0" w:color="auto"/>
              <w:left w:val="nil"/>
              <w:bottom w:val="outset" w:sz="6" w:space="0" w:color="auto"/>
              <w:right w:val="outset" w:sz="6" w:space="0" w:color="auto"/>
            </w:tcBorders>
            <w:shd w:val="clear" w:color="auto" w:fill="FFFFFF"/>
            <w:hideMark/>
          </w:tcPr>
          <w:p w14:paraId="19830607" w14:textId="77777777" w:rsidR="00CF3CCB" w:rsidRDefault="00D347EC" w:rsidP="0011563F">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rsidR="00CF3CCB" w14:paraId="65BEA048" w14:textId="77777777">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87AD4BD" w14:textId="77777777" w:rsidR="00CF3CCB" w:rsidRDefault="00D347EC" w:rsidP="0011563F">
            <w:pPr>
              <w:spacing w:after="0" w:line="240" w:lineRule="auto"/>
              <w:jc w:val="center"/>
              <w:rPr>
                <w:rFonts w:ascii="GHEA Grapalat" w:eastAsia="Times New Roman" w:hAnsi="GHEA Grapalat" w:cs="Times New Roman"/>
                <w:b/>
                <w:color w:val="FF0000"/>
                <w:sz w:val="24"/>
                <w:szCs w:val="24"/>
                <w:lang w:val="hy-AM"/>
              </w:rPr>
            </w:pPr>
            <w:r>
              <w:rPr>
                <w:rFonts w:ascii="GHEA Grapalat" w:eastAsia="Times New Roman" w:hAnsi="GHEA Grapalat" w:cs="Times New Roman"/>
                <w:b/>
                <w:sz w:val="24"/>
                <w:szCs w:val="24"/>
                <w:lang w:val="hy-AM"/>
              </w:rPr>
              <w:t>7. ՀՀ բարձր տեխնոլոգիական արդյունաբերության նախարարություն</w:t>
            </w: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B4019F2"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31.05.2023թ.</w:t>
            </w:r>
          </w:p>
          <w:p w14:paraId="45303719" w14:textId="77777777" w:rsidR="00CF3CCB" w:rsidRDefault="00CF3CCB" w:rsidP="0011563F">
            <w:pPr>
              <w:spacing w:after="0" w:line="240" w:lineRule="auto"/>
              <w:jc w:val="center"/>
              <w:rPr>
                <w:rFonts w:ascii="GHEA Grapalat" w:eastAsia="Times New Roman" w:hAnsi="GHEA Grapalat" w:cs="Times New Roman"/>
                <w:b/>
                <w:sz w:val="24"/>
                <w:szCs w:val="24"/>
                <w:lang w:val="hy-AM"/>
              </w:rPr>
            </w:pPr>
          </w:p>
        </w:tc>
      </w:tr>
      <w:tr w:rsidR="00CF3CCB" w14:paraId="522A30AA" w14:textId="77777777">
        <w:trPr>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17E111" w14:textId="77777777" w:rsidR="00CF3CCB" w:rsidRDefault="00CF3CCB" w:rsidP="0011563F">
            <w:pPr>
              <w:spacing w:after="0" w:line="240" w:lineRule="auto"/>
              <w:rPr>
                <w:rFonts w:ascii="GHEA Grapalat" w:eastAsia="Times New Roman" w:hAnsi="GHEA Grapalat" w:cs="Times New Roman"/>
                <w:b/>
                <w:color w:val="FF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8222D21"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highlight w:val="lightGray"/>
                <w:lang w:val="hy-AM"/>
              </w:rPr>
              <w:t>N</w:t>
            </w:r>
            <w:r>
              <w:rPr>
                <w:rFonts w:ascii="GHEA Grapalat" w:hAnsi="GHEA Grapalat"/>
                <w:b/>
                <w:sz w:val="24"/>
                <w:szCs w:val="24"/>
                <w:highlight w:val="lightGray"/>
                <w:shd w:val="clear" w:color="auto" w:fill="FFFFFF"/>
                <w:lang w:val="hy-AM"/>
              </w:rPr>
              <w:t xml:space="preserve"> </w:t>
            </w:r>
            <w:r>
              <w:rPr>
                <w:rFonts w:ascii="GHEA Grapalat" w:eastAsia="Times New Roman" w:hAnsi="GHEA Grapalat" w:cs="Times New Roman"/>
                <w:b/>
                <w:sz w:val="24"/>
                <w:szCs w:val="24"/>
                <w:lang w:val="hy-AM"/>
              </w:rPr>
              <w:t>01/17.1/5367-2023</w:t>
            </w:r>
          </w:p>
        </w:tc>
      </w:tr>
      <w:tr w:rsidR="00CF3CCB" w14:paraId="4135BC42"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hideMark/>
          </w:tcPr>
          <w:p w14:paraId="3799D654" w14:textId="77777777" w:rsidR="00CF3CCB" w:rsidRDefault="00CF3CCB" w:rsidP="0011563F">
            <w:pPr>
              <w:spacing w:after="0" w:line="240" w:lineRule="auto"/>
              <w:jc w:val="center"/>
              <w:rPr>
                <w:rFonts w:ascii="GHEA Grapalat" w:eastAsia="Times New Roman" w:hAnsi="GHEA Grapalat"/>
                <w:sz w:val="24"/>
                <w:szCs w:val="24"/>
                <w:lang w:val="hy-AM"/>
              </w:rPr>
            </w:pPr>
          </w:p>
          <w:p w14:paraId="23C035ED" w14:textId="77777777" w:rsidR="00CF3CCB" w:rsidRDefault="00D347EC" w:rsidP="0011563F">
            <w:pPr>
              <w:spacing w:after="0" w:line="240" w:lineRule="auto"/>
              <w:jc w:val="center"/>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357" w:type="dxa"/>
            <w:tcBorders>
              <w:top w:val="outset" w:sz="6" w:space="0" w:color="auto"/>
              <w:left w:val="outset" w:sz="6" w:space="0" w:color="auto"/>
              <w:bottom w:val="outset" w:sz="6" w:space="0" w:color="auto"/>
              <w:right w:val="nil"/>
            </w:tcBorders>
            <w:shd w:val="clear" w:color="auto" w:fill="FFFFFF"/>
            <w:hideMark/>
          </w:tcPr>
          <w:p w14:paraId="1FE17DAC" w14:textId="77777777" w:rsidR="00CF3CCB" w:rsidRDefault="00D347EC" w:rsidP="0011563F">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4045" w:type="dxa"/>
            <w:tcBorders>
              <w:top w:val="outset" w:sz="6" w:space="0" w:color="auto"/>
              <w:left w:val="nil"/>
              <w:bottom w:val="outset" w:sz="6" w:space="0" w:color="auto"/>
              <w:right w:val="outset" w:sz="6" w:space="0" w:color="auto"/>
            </w:tcBorders>
            <w:shd w:val="clear" w:color="auto" w:fill="FFFFFF"/>
            <w:hideMark/>
          </w:tcPr>
          <w:p w14:paraId="289EE848" w14:textId="77777777" w:rsidR="00CF3CCB" w:rsidRDefault="00CF3CCB" w:rsidP="0011563F">
            <w:pPr>
              <w:spacing w:after="0" w:line="240" w:lineRule="auto"/>
              <w:jc w:val="center"/>
              <w:rPr>
                <w:rFonts w:ascii="GHEA Grapalat" w:eastAsia="Times New Roman" w:hAnsi="GHEA Grapalat"/>
                <w:sz w:val="24"/>
                <w:szCs w:val="24"/>
                <w:lang w:val="hy-AM"/>
              </w:rPr>
            </w:pPr>
          </w:p>
          <w:p w14:paraId="7341DFDB" w14:textId="77777777" w:rsidR="00CF3CCB" w:rsidRDefault="00D347EC" w:rsidP="0011563F">
            <w:pPr>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rsidR="00CF3CCB" w14:paraId="695E8B12" w14:textId="77777777">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58418CD" w14:textId="77777777" w:rsidR="00CF3CCB" w:rsidRDefault="00D347EC" w:rsidP="0011563F">
            <w:pPr>
              <w:spacing w:after="0" w:line="240" w:lineRule="auto"/>
              <w:jc w:val="center"/>
              <w:rPr>
                <w:rFonts w:ascii="GHEA Grapalat" w:hAnsi="GHEA Grapalat"/>
                <w:b/>
                <w:sz w:val="24"/>
                <w:szCs w:val="24"/>
                <w:lang w:val="hy-AM"/>
              </w:rPr>
            </w:pPr>
            <w:r>
              <w:rPr>
                <w:rFonts w:ascii="GHEA Grapalat" w:eastAsia="Times New Roman" w:hAnsi="GHEA Grapalat" w:cs="Times New Roman"/>
                <w:b/>
                <w:sz w:val="24"/>
                <w:szCs w:val="24"/>
                <w:lang w:val="hy-AM"/>
              </w:rPr>
              <w:t xml:space="preserve">8. </w:t>
            </w:r>
            <w:r>
              <w:rPr>
                <w:rFonts w:ascii="GHEA Grapalat" w:hAnsi="GHEA Grapalat"/>
                <w:b/>
                <w:sz w:val="24"/>
                <w:szCs w:val="24"/>
                <w:lang w:val="hy-AM"/>
              </w:rPr>
              <w:t>ՀՀ Քննչական կոմիտե</w:t>
            </w:r>
          </w:p>
          <w:p w14:paraId="77B84EBB" w14:textId="77777777" w:rsidR="00CF3CCB" w:rsidRDefault="00CF3CCB" w:rsidP="0011563F">
            <w:pPr>
              <w:spacing w:after="0" w:line="240" w:lineRule="auto"/>
              <w:jc w:val="center"/>
              <w:rPr>
                <w:rFonts w:ascii="GHEA Grapalat" w:eastAsia="Times New Roman" w:hAnsi="GHEA Grapalat" w:cs="Times New Roman"/>
                <w:b/>
                <w:color w:val="00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4B1491A" w14:textId="77777777" w:rsidR="00CF3CCB" w:rsidRDefault="00D347EC" w:rsidP="0011563F">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25.05.2023թ.</w:t>
            </w:r>
          </w:p>
          <w:p w14:paraId="504E5D4F" w14:textId="77777777" w:rsidR="00CF3CCB" w:rsidRDefault="00CF3CCB" w:rsidP="0011563F">
            <w:pPr>
              <w:spacing w:after="0" w:line="240" w:lineRule="auto"/>
              <w:jc w:val="center"/>
              <w:rPr>
                <w:rFonts w:ascii="GHEA Grapalat" w:eastAsia="Times New Roman" w:hAnsi="GHEA Grapalat" w:cs="Times New Roman"/>
                <w:b/>
                <w:color w:val="000000"/>
                <w:sz w:val="24"/>
                <w:szCs w:val="24"/>
                <w:lang w:val="hy-AM"/>
              </w:rPr>
            </w:pPr>
          </w:p>
        </w:tc>
      </w:tr>
      <w:tr w:rsidR="00CF3CCB" w14:paraId="5C78BAD1" w14:textId="77777777">
        <w:trPr>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0A168A" w14:textId="77777777" w:rsidR="00CF3CCB" w:rsidRDefault="00CF3CCB" w:rsidP="0011563F">
            <w:pPr>
              <w:spacing w:after="0" w:line="240" w:lineRule="auto"/>
              <w:rPr>
                <w:rFonts w:ascii="GHEA Grapalat" w:eastAsia="Times New Roman" w:hAnsi="GHEA Grapalat" w:cs="Times New Roman"/>
                <w:b/>
                <w:color w:val="00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D0FA6A3" w14:textId="77777777" w:rsidR="00CF3CCB" w:rsidRDefault="00D347EC" w:rsidP="0011563F">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highlight w:val="lightGray"/>
                <w:lang w:val="hy-AM"/>
              </w:rPr>
              <w:t xml:space="preserve">N </w:t>
            </w:r>
            <w:r>
              <w:rPr>
                <w:rFonts w:ascii="GHEA Grapalat" w:eastAsia="Times New Roman" w:hAnsi="GHEA Grapalat" w:cs="Times New Roman"/>
                <w:b/>
                <w:color w:val="000000"/>
                <w:sz w:val="24"/>
                <w:szCs w:val="24"/>
                <w:lang w:val="hy-AM"/>
              </w:rPr>
              <w:t>01/22/165854-2023</w:t>
            </w:r>
          </w:p>
        </w:tc>
      </w:tr>
      <w:tr w:rsidR="00CF3CCB" w14:paraId="73ECCB2E" w14:textId="77777777">
        <w:trPr>
          <w:trHeight w:val="646"/>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hideMark/>
          </w:tcPr>
          <w:p w14:paraId="1EA3CAA8" w14:textId="77777777" w:rsidR="00CF3CCB" w:rsidRDefault="00D347EC" w:rsidP="0011563F">
            <w:pPr>
              <w:spacing w:after="0" w:line="240" w:lineRule="auto"/>
              <w:ind w:firstLine="709"/>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ab/>
            </w:r>
            <w:r>
              <w:rPr>
                <w:rFonts w:ascii="GHEA Grapalat" w:hAnsi="GHEA Grapalat"/>
                <w:sz w:val="24"/>
                <w:szCs w:val="24"/>
                <w:lang w:val="hy-AM"/>
              </w:rPr>
              <w:t xml:space="preserve">   </w:t>
            </w:r>
            <w:r>
              <w:rPr>
                <w:rFonts w:ascii="GHEA Grapalat" w:eastAsia="Times New Roman" w:hAnsi="GHEA Grapalat"/>
                <w:sz w:val="24"/>
                <w:szCs w:val="24"/>
                <w:lang w:val="hy-AM"/>
              </w:rPr>
              <w:t>Դիտողություններ և առաջարկություններ չկան։</w:t>
            </w:r>
            <w:r>
              <w:rPr>
                <w:rFonts w:ascii="GHEA Grapalat" w:hAnsi="GHEA Grapalat"/>
                <w:sz w:val="24"/>
                <w:szCs w:val="24"/>
                <w:lang w:val="hy-AM"/>
              </w:rPr>
              <w:br/>
            </w:r>
          </w:p>
          <w:p w14:paraId="0CA243A2" w14:textId="77777777" w:rsidR="00CF3CCB" w:rsidRDefault="00CF3CCB" w:rsidP="0011563F">
            <w:pPr>
              <w:spacing w:after="0" w:line="240" w:lineRule="auto"/>
              <w:jc w:val="both"/>
              <w:rPr>
                <w:rFonts w:ascii="GHEA Grapalat" w:hAnsi="GHEA Grapalat"/>
                <w:sz w:val="24"/>
                <w:szCs w:val="24"/>
                <w:lang w:val="hy-AM"/>
              </w:rPr>
            </w:pPr>
          </w:p>
        </w:tc>
        <w:tc>
          <w:tcPr>
            <w:tcW w:w="357" w:type="dxa"/>
            <w:tcBorders>
              <w:top w:val="outset" w:sz="6" w:space="0" w:color="auto"/>
              <w:left w:val="outset" w:sz="6" w:space="0" w:color="auto"/>
              <w:bottom w:val="outset" w:sz="6" w:space="0" w:color="auto"/>
              <w:right w:val="nil"/>
            </w:tcBorders>
            <w:shd w:val="clear" w:color="auto" w:fill="FFFFFF"/>
            <w:hideMark/>
          </w:tcPr>
          <w:p w14:paraId="480964F5" w14:textId="77777777" w:rsidR="00CF3CCB" w:rsidRDefault="00D347EC" w:rsidP="0011563F">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4045" w:type="dxa"/>
            <w:tcBorders>
              <w:top w:val="outset" w:sz="6" w:space="0" w:color="auto"/>
              <w:left w:val="nil"/>
              <w:bottom w:val="outset" w:sz="6" w:space="0" w:color="auto"/>
              <w:right w:val="outset" w:sz="6" w:space="0" w:color="auto"/>
            </w:tcBorders>
            <w:shd w:val="clear" w:color="auto" w:fill="FFFFFF"/>
            <w:hideMark/>
          </w:tcPr>
          <w:p w14:paraId="2B72F34E" w14:textId="77777777" w:rsidR="00CF3CCB" w:rsidRDefault="00D347EC" w:rsidP="0011563F">
            <w:pPr>
              <w:spacing w:after="0" w:line="240" w:lineRule="auto"/>
              <w:rPr>
                <w:rFonts w:ascii="GHEA Grapalat" w:eastAsia="Times New Roman" w:hAnsi="GHEA Grapalat" w:cs="Times New Roman"/>
                <w:color w:val="000000"/>
                <w:sz w:val="24"/>
                <w:szCs w:val="24"/>
              </w:rPr>
            </w:pPr>
            <w:r>
              <w:rPr>
                <w:rFonts w:ascii="GHEA Grapalat" w:eastAsia="Times New Roman" w:hAnsi="GHEA Grapalat"/>
                <w:sz w:val="24"/>
                <w:szCs w:val="24"/>
                <w:lang w:val="hy-AM"/>
              </w:rPr>
              <w:t>Ընդունվել է ի գիտություն</w:t>
            </w:r>
            <w:r>
              <w:rPr>
                <w:rFonts w:ascii="GHEA Grapalat" w:eastAsia="Times New Roman" w:hAnsi="GHEA Grapalat"/>
                <w:sz w:val="24"/>
                <w:szCs w:val="24"/>
              </w:rPr>
              <w:t>:</w:t>
            </w:r>
          </w:p>
        </w:tc>
      </w:tr>
      <w:tr w:rsidR="00CF3CCB" w14:paraId="4B3DB5B3" w14:textId="77777777">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E3B875D" w14:textId="77777777" w:rsidR="00CF3CCB" w:rsidRDefault="00D347EC" w:rsidP="0011563F">
            <w:pPr>
              <w:spacing w:after="0" w:line="240" w:lineRule="auto"/>
              <w:jc w:val="center"/>
              <w:rPr>
                <w:rStyle w:val="IntenseEmphasis"/>
                <w:rFonts w:ascii="GHEA Grapalat" w:hAnsi="GHEA Grapalat"/>
                <w:b/>
                <w:i w:val="0"/>
                <w:iCs w:val="0"/>
                <w:color w:val="auto"/>
                <w:sz w:val="24"/>
                <w:szCs w:val="24"/>
                <w:lang w:val="hy-AM"/>
              </w:rPr>
            </w:pPr>
            <w:r>
              <w:rPr>
                <w:rFonts w:ascii="GHEA Grapalat" w:eastAsia="Times New Roman" w:hAnsi="GHEA Grapalat" w:cs="Times New Roman"/>
                <w:b/>
                <w:sz w:val="24"/>
                <w:szCs w:val="24"/>
                <w:lang w:val="hy-AM"/>
              </w:rPr>
              <w:t xml:space="preserve">9. </w:t>
            </w:r>
            <w:r>
              <w:rPr>
                <w:rFonts w:ascii="GHEA Grapalat" w:hAnsi="GHEA Grapalat"/>
                <w:b/>
                <w:sz w:val="24"/>
                <w:szCs w:val="24"/>
                <w:lang w:val="hy-AM"/>
              </w:rPr>
              <w:t>ՀՀ Գլխավոր դատախազություն</w:t>
            </w: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CC4EB1B"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30.</w:t>
            </w:r>
            <w:r>
              <w:rPr>
                <w:rFonts w:ascii="GHEA Grapalat" w:eastAsia="Times New Roman" w:hAnsi="GHEA Grapalat" w:cs="Times New Roman"/>
                <w:b/>
                <w:sz w:val="24"/>
                <w:szCs w:val="24"/>
              </w:rPr>
              <w:t>05</w:t>
            </w:r>
            <w:r>
              <w:rPr>
                <w:rFonts w:ascii="GHEA Grapalat" w:eastAsia="Times New Roman" w:hAnsi="GHEA Grapalat" w:cs="Times New Roman"/>
                <w:b/>
                <w:sz w:val="24"/>
                <w:szCs w:val="24"/>
                <w:lang w:val="hy-AM"/>
              </w:rPr>
              <w:t>.2023թ.</w:t>
            </w:r>
          </w:p>
          <w:p w14:paraId="197C2900" w14:textId="77777777" w:rsidR="00CF3CCB" w:rsidRDefault="00CF3CCB" w:rsidP="0011563F">
            <w:pPr>
              <w:spacing w:after="0" w:line="240" w:lineRule="auto"/>
              <w:jc w:val="center"/>
              <w:rPr>
                <w:rFonts w:ascii="GHEA Grapalat" w:eastAsia="Times New Roman" w:hAnsi="GHEA Grapalat" w:cs="Times New Roman"/>
                <w:b/>
                <w:sz w:val="24"/>
                <w:szCs w:val="24"/>
                <w:highlight w:val="green"/>
                <w:lang w:val="hy-AM"/>
              </w:rPr>
            </w:pPr>
          </w:p>
        </w:tc>
      </w:tr>
      <w:tr w:rsidR="00CF3CCB" w14:paraId="2B3EFA36" w14:textId="77777777">
        <w:trPr>
          <w:trHeight w:val="542"/>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705F8F" w14:textId="77777777" w:rsidR="00CF3CCB" w:rsidRDefault="00CF3CCB" w:rsidP="0011563F">
            <w:pPr>
              <w:spacing w:after="0" w:line="240" w:lineRule="auto"/>
              <w:rPr>
                <w:rFonts w:ascii="GHEA Grapalat" w:eastAsia="Times New Roman" w:hAnsi="GHEA Grapalat" w:cs="Times New Roman"/>
                <w:b/>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70EA806"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highlight w:val="lightGray"/>
                <w:lang w:val="hy-AM"/>
              </w:rPr>
              <w:t xml:space="preserve">N </w:t>
            </w:r>
            <w:r>
              <w:rPr>
                <w:rFonts w:ascii="GHEA Grapalat" w:eastAsia="Times New Roman" w:hAnsi="GHEA Grapalat" w:cs="Times New Roman"/>
                <w:b/>
                <w:sz w:val="24"/>
                <w:szCs w:val="24"/>
                <w:lang w:val="hy-AM"/>
              </w:rPr>
              <w:t>04/20.3/9805-2023</w:t>
            </w:r>
          </w:p>
          <w:p w14:paraId="5850B510" w14:textId="77777777" w:rsidR="00CF3CCB" w:rsidRDefault="00CF3CCB" w:rsidP="0011563F">
            <w:pPr>
              <w:spacing w:after="0" w:line="240" w:lineRule="auto"/>
              <w:jc w:val="center"/>
              <w:rPr>
                <w:rFonts w:ascii="GHEA Grapalat" w:eastAsia="Times New Roman" w:hAnsi="GHEA Grapalat" w:cs="Times New Roman"/>
                <w:b/>
                <w:sz w:val="24"/>
                <w:szCs w:val="24"/>
                <w:highlight w:val="green"/>
                <w:lang w:val="hy-AM"/>
              </w:rPr>
            </w:pPr>
          </w:p>
        </w:tc>
      </w:tr>
      <w:tr w:rsidR="00CF3CCB" w14:paraId="60CAAD6D"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hideMark/>
          </w:tcPr>
          <w:p w14:paraId="2A11A377" w14:textId="77777777" w:rsidR="00CF3CCB" w:rsidRDefault="00D347EC" w:rsidP="0011563F">
            <w:pPr>
              <w:spacing w:after="0" w:line="240" w:lineRule="auto"/>
              <w:ind w:firstLine="720"/>
              <w:contextualSpacing/>
              <w:jc w:val="both"/>
              <w:rPr>
                <w:rFonts w:ascii="GHEA Grapalat" w:hAnsi="GHEA Grapalat" w:cs="Sylfaen"/>
                <w:iCs/>
                <w:sz w:val="24"/>
                <w:szCs w:val="24"/>
                <w:lang w:val="af-ZA"/>
              </w:rPr>
            </w:pPr>
            <w:r>
              <w:rPr>
                <w:rFonts w:ascii="GHEA Grapalat" w:hAnsi="GHEA Grapalat"/>
                <w:bCs/>
                <w:color w:val="000000"/>
                <w:sz w:val="24"/>
                <w:szCs w:val="24"/>
                <w:shd w:val="clear" w:color="auto" w:fill="FFFFFF"/>
                <w:lang w:val="hy-AM"/>
              </w:rPr>
              <w:t>«</w:t>
            </w:r>
            <w:r>
              <w:rPr>
                <w:rFonts w:ascii="GHEA Grapalat" w:hAnsi="GHEA Grapalat"/>
                <w:sz w:val="24"/>
                <w:szCs w:val="24"/>
                <w:lang w:val="hy-AM"/>
              </w:rPr>
              <w:t xml:space="preserve">Ընտանիքում բռնության դեպքերի կենտրոնացված հաշվառման կարգը հաստատելու և Հայաստանի Հանրապետության կառավարության 2019 թվականի հոկտեմբերի 10-ի N1381-Ն որոշման մեջ լրացումներ և փոփոխություններ կատարելու մասին» ՀՀ կառավարության որոշման նախագիծը </w:t>
            </w:r>
            <w:r>
              <w:rPr>
                <w:rFonts w:ascii="GHEA Grapalat" w:hAnsi="GHEA Grapalat"/>
                <w:sz w:val="24"/>
                <w:szCs w:val="24"/>
              </w:rPr>
              <w:t>(այսուհետ՝ Նախագիծ)</w:t>
            </w:r>
            <w:r>
              <w:rPr>
                <w:rFonts w:ascii="GHEA Grapalat" w:hAnsi="GHEA Grapalat"/>
                <w:sz w:val="24"/>
                <w:szCs w:val="24"/>
                <w:lang w:val="hy-AM"/>
              </w:rPr>
              <w:t xml:space="preserve"> ուսումնասիրվել է ՀՀ գլ</w:t>
            </w:r>
            <w:r>
              <w:rPr>
                <w:rFonts w:ascii="GHEA Grapalat" w:hAnsi="GHEA Grapalat"/>
                <w:sz w:val="24"/>
                <w:szCs w:val="24"/>
              </w:rPr>
              <w:t>խ</w:t>
            </w:r>
            <w:r>
              <w:rPr>
                <w:rFonts w:ascii="GHEA Grapalat" w:hAnsi="GHEA Grapalat"/>
                <w:sz w:val="24"/>
                <w:szCs w:val="24"/>
                <w:lang w:val="hy-AM"/>
              </w:rPr>
              <w:t>ավոր դատախազությունում</w:t>
            </w:r>
            <w:r>
              <w:rPr>
                <w:rFonts w:ascii="GHEA Grapalat" w:hAnsi="GHEA Grapalat" w:cs="Sylfaen"/>
                <w:iCs/>
                <w:sz w:val="24"/>
                <w:szCs w:val="24"/>
                <w:lang w:val="af-ZA"/>
              </w:rPr>
              <w:t>:</w:t>
            </w:r>
          </w:p>
          <w:p w14:paraId="01B8C867" w14:textId="77777777" w:rsidR="00CF3CCB" w:rsidRDefault="00D347EC" w:rsidP="0011563F">
            <w:pPr>
              <w:spacing w:after="0" w:line="240" w:lineRule="auto"/>
              <w:ind w:firstLine="720"/>
              <w:jc w:val="both"/>
              <w:rPr>
                <w:rFonts w:ascii="GHEA Grapalat" w:hAnsi="GHEA Grapalat" w:cs="Sylfaen"/>
                <w:iCs/>
                <w:sz w:val="24"/>
                <w:szCs w:val="24"/>
                <w:lang w:val="af-ZA"/>
              </w:rPr>
            </w:pPr>
            <w:r>
              <w:rPr>
                <w:rFonts w:ascii="GHEA Grapalat" w:hAnsi="GHEA Grapalat" w:cs="Sylfaen"/>
                <w:iCs/>
                <w:sz w:val="24"/>
                <w:szCs w:val="24"/>
                <w:lang w:val="af-ZA"/>
              </w:rPr>
              <w:lastRenderedPageBreak/>
              <w:t>Ուսումնասիրության արդյունքներով առաջարկում ենք հետևյալը.</w:t>
            </w:r>
          </w:p>
          <w:p w14:paraId="28ECC56D" w14:textId="77777777" w:rsidR="00CF3CCB" w:rsidRDefault="00D347EC" w:rsidP="0011563F">
            <w:pPr>
              <w:pStyle w:val="ListParagraph"/>
              <w:numPr>
                <w:ilvl w:val="0"/>
                <w:numId w:val="34"/>
              </w:numPr>
              <w:spacing w:after="0" w:line="240" w:lineRule="auto"/>
              <w:ind w:left="0" w:firstLine="720"/>
              <w:jc w:val="both"/>
              <w:rPr>
                <w:rFonts w:ascii="GHEA Grapalat" w:hAnsi="GHEA Grapalat" w:cs="Tahoma"/>
                <w:bCs/>
                <w:sz w:val="24"/>
                <w:szCs w:val="24"/>
                <w:lang w:val="hy-AM"/>
              </w:rPr>
            </w:pPr>
            <w:r>
              <w:rPr>
                <w:rFonts w:ascii="GHEA Grapalat" w:hAnsi="GHEA Grapalat"/>
                <w:sz w:val="24"/>
                <w:szCs w:val="24"/>
              </w:rPr>
              <w:t>Նախագծով</w:t>
            </w:r>
            <w:r>
              <w:rPr>
                <w:rFonts w:ascii="GHEA Grapalat" w:hAnsi="GHEA Grapalat"/>
                <w:bCs/>
                <w:color w:val="000000"/>
                <w:sz w:val="24"/>
                <w:szCs w:val="24"/>
                <w:shd w:val="clear" w:color="auto" w:fill="FFFFFF"/>
                <w:lang w:val="hy-AM"/>
              </w:rPr>
              <w:t xml:space="preserve"> վիճակագրական տվյալներ տրամադրող մի շարք մարմիններ, այդ թվում՝ ՀՀ դատախազություն</w:t>
            </w:r>
            <w:r>
              <w:rPr>
                <w:rFonts w:ascii="GHEA Grapalat" w:hAnsi="GHEA Grapalat"/>
                <w:bCs/>
                <w:color w:val="000000"/>
                <w:sz w:val="24"/>
                <w:szCs w:val="24"/>
                <w:shd w:val="clear" w:color="auto" w:fill="FFFFFF"/>
              </w:rPr>
              <w:t>ը</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որպես</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այդպիսի</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մարմիններ</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նախատեսված</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չեն</w:t>
            </w:r>
            <w:r>
              <w:rPr>
                <w:rFonts w:ascii="GHEA Grapalat" w:hAnsi="GHEA Grapalat"/>
                <w:bCs/>
                <w:color w:val="000000"/>
                <w:sz w:val="24"/>
                <w:szCs w:val="24"/>
                <w:shd w:val="clear" w:color="auto" w:fill="FFFFFF"/>
                <w:lang w:val="hy-AM"/>
              </w:rPr>
              <w:t>: Մինչդեռ</w:t>
            </w:r>
            <w:r>
              <w:rPr>
                <w:rFonts w:ascii="GHEA Grapalat" w:hAnsi="GHEA Grapalat"/>
                <w:bCs/>
                <w:color w:val="000000"/>
                <w:sz w:val="24"/>
                <w:szCs w:val="24"/>
                <w:shd w:val="clear" w:color="auto" w:fill="FFFFFF"/>
                <w:lang w:val="af-ZA"/>
              </w:rPr>
              <w:t>,</w:t>
            </w:r>
            <w:r>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rPr>
              <w:t>Ընտանիքում</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բռնության</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կանխարգելման</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ընտանիքում</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բռնության</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ենթարկված</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անձանց</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պաշտպանության</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և</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ընտանիքում</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համերաշխության</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վերականգման</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rPr>
              <w:t>մասին</w:t>
            </w:r>
            <w:r>
              <w:rPr>
                <w:rFonts w:ascii="GHEA Grapalat" w:hAnsi="GHEA Grapalat" w:cs="Tahoma"/>
                <w:bCs/>
                <w:sz w:val="24"/>
                <w:szCs w:val="24"/>
                <w:lang w:val="hy-AM"/>
              </w:rPr>
              <w:t>» ՀՀ օրենքի 14-րդ հոդվածի 1-ին մասի երկրորդ կետը նախատեսում է նշված մարմիններին, այդ թվում՝ դատախազությանը:</w:t>
            </w:r>
            <w:r>
              <w:rPr>
                <w:rFonts w:ascii="GHEA Grapalat" w:hAnsi="GHEA Grapalat" w:cs="Tahoma"/>
                <w:bCs/>
                <w:sz w:val="24"/>
                <w:szCs w:val="24"/>
                <w:lang w:val="af-ZA"/>
              </w:rPr>
              <w:t xml:space="preserve"> </w:t>
            </w:r>
            <w:r>
              <w:rPr>
                <w:rFonts w:ascii="GHEA Grapalat" w:hAnsi="GHEA Grapalat" w:cs="Tahoma"/>
                <w:bCs/>
                <w:sz w:val="24"/>
                <w:szCs w:val="24"/>
              </w:rPr>
              <w:t>Ըստ</w:t>
            </w:r>
            <w:r>
              <w:rPr>
                <w:rFonts w:ascii="GHEA Grapalat" w:hAnsi="GHEA Grapalat" w:cs="Tahoma"/>
                <w:bCs/>
                <w:sz w:val="24"/>
                <w:szCs w:val="24"/>
                <w:lang w:val="af-ZA"/>
              </w:rPr>
              <w:t xml:space="preserve"> </w:t>
            </w:r>
            <w:r>
              <w:rPr>
                <w:rFonts w:ascii="GHEA Grapalat" w:hAnsi="GHEA Grapalat" w:cs="Tahoma"/>
                <w:bCs/>
                <w:sz w:val="24"/>
                <w:szCs w:val="24"/>
              </w:rPr>
              <w:t>այդմ</w:t>
            </w:r>
            <w:r>
              <w:rPr>
                <w:rFonts w:ascii="GHEA Grapalat" w:hAnsi="GHEA Grapalat" w:cs="Tahoma"/>
                <w:bCs/>
                <w:sz w:val="24"/>
                <w:szCs w:val="24"/>
                <w:lang w:val="af-ZA"/>
              </w:rPr>
              <w:t xml:space="preserve">, </w:t>
            </w:r>
            <w:r>
              <w:rPr>
                <w:rFonts w:ascii="GHEA Grapalat" w:hAnsi="GHEA Grapalat" w:cs="Tahoma"/>
                <w:bCs/>
                <w:sz w:val="24"/>
                <w:szCs w:val="24"/>
              </w:rPr>
              <w:t>ակնհայտ</w:t>
            </w:r>
            <w:r>
              <w:rPr>
                <w:rFonts w:ascii="GHEA Grapalat" w:hAnsi="GHEA Grapalat" w:cs="Tahoma"/>
                <w:bCs/>
                <w:sz w:val="24"/>
                <w:szCs w:val="24"/>
                <w:lang w:val="af-ZA"/>
              </w:rPr>
              <w:t xml:space="preserve"> </w:t>
            </w:r>
            <w:r>
              <w:rPr>
                <w:rFonts w:ascii="GHEA Grapalat" w:hAnsi="GHEA Grapalat" w:cs="Tahoma"/>
                <w:bCs/>
                <w:sz w:val="24"/>
                <w:szCs w:val="24"/>
              </w:rPr>
              <w:t>է</w:t>
            </w:r>
            <w:r>
              <w:rPr>
                <w:rFonts w:ascii="GHEA Grapalat" w:hAnsi="GHEA Grapalat" w:cs="Tahoma"/>
                <w:bCs/>
                <w:sz w:val="24"/>
                <w:szCs w:val="24"/>
                <w:lang w:val="af-ZA"/>
              </w:rPr>
              <w:t xml:space="preserve">, </w:t>
            </w:r>
            <w:r>
              <w:rPr>
                <w:rFonts w:ascii="GHEA Grapalat" w:hAnsi="GHEA Grapalat" w:cs="Tahoma"/>
                <w:bCs/>
                <w:sz w:val="24"/>
                <w:szCs w:val="24"/>
              </w:rPr>
              <w:t>որ</w:t>
            </w:r>
            <w:r>
              <w:rPr>
                <w:rFonts w:ascii="GHEA Grapalat" w:hAnsi="GHEA Grapalat" w:cs="Tahoma"/>
                <w:bCs/>
                <w:sz w:val="24"/>
                <w:szCs w:val="24"/>
                <w:lang w:val="af-ZA"/>
              </w:rPr>
              <w:t xml:space="preserve"> </w:t>
            </w:r>
            <w:r>
              <w:rPr>
                <w:rFonts w:ascii="GHEA Grapalat" w:hAnsi="GHEA Grapalat" w:cs="Tahoma"/>
                <w:bCs/>
                <w:sz w:val="24"/>
                <w:szCs w:val="24"/>
              </w:rPr>
              <w:t>նմ</w:t>
            </w:r>
            <w:r>
              <w:rPr>
                <w:rFonts w:ascii="GHEA Grapalat" w:hAnsi="GHEA Grapalat" w:cs="Tahoma"/>
                <w:bCs/>
                <w:sz w:val="24"/>
                <w:szCs w:val="24"/>
                <w:lang w:val="hy-AM"/>
              </w:rPr>
              <w:t xml:space="preserve">ան պարագայում ենթաօրենսդրական ակտի նախագիծը չի բխում </w:t>
            </w:r>
            <w:r>
              <w:rPr>
                <w:rFonts w:ascii="GHEA Grapalat" w:hAnsi="GHEA Grapalat" w:cs="Tahoma"/>
                <w:bCs/>
                <w:sz w:val="24"/>
                <w:szCs w:val="24"/>
              </w:rPr>
              <w:t>վկայակոչված</w:t>
            </w:r>
            <w:r>
              <w:rPr>
                <w:rFonts w:ascii="GHEA Grapalat" w:hAnsi="GHEA Grapalat" w:cs="Tahoma"/>
                <w:bCs/>
                <w:sz w:val="24"/>
                <w:szCs w:val="24"/>
                <w:lang w:val="hy-AM"/>
              </w:rPr>
              <w:t xml:space="preserve"> օրենքի կարգավորումից:</w:t>
            </w:r>
          </w:p>
          <w:p w14:paraId="1E5EAE4F" w14:textId="77777777" w:rsidR="00CF3CCB" w:rsidRDefault="00CF3CCB" w:rsidP="0011563F">
            <w:pPr>
              <w:spacing w:after="0" w:line="240" w:lineRule="auto"/>
              <w:jc w:val="both"/>
              <w:rPr>
                <w:rFonts w:ascii="GHEA Grapalat" w:hAnsi="GHEA Grapalat" w:cs="Tahoma"/>
                <w:bCs/>
                <w:sz w:val="24"/>
                <w:szCs w:val="24"/>
                <w:lang w:val="hy-AM"/>
              </w:rPr>
            </w:pPr>
          </w:p>
          <w:p w14:paraId="3151D0A9" w14:textId="77777777" w:rsidR="00CF3CCB" w:rsidRDefault="00CF3CCB" w:rsidP="0011563F">
            <w:pPr>
              <w:spacing w:after="0" w:line="240" w:lineRule="auto"/>
              <w:jc w:val="both"/>
              <w:rPr>
                <w:rFonts w:ascii="GHEA Grapalat" w:hAnsi="GHEA Grapalat" w:cs="Tahoma"/>
                <w:bCs/>
                <w:sz w:val="24"/>
                <w:szCs w:val="24"/>
                <w:lang w:val="hy-AM"/>
              </w:rPr>
            </w:pPr>
          </w:p>
          <w:p w14:paraId="2ABEB392" w14:textId="77777777" w:rsidR="00CF3CCB" w:rsidRDefault="00CF3CCB" w:rsidP="0011563F">
            <w:pPr>
              <w:spacing w:after="0" w:line="240" w:lineRule="auto"/>
              <w:jc w:val="both"/>
              <w:rPr>
                <w:rFonts w:ascii="GHEA Grapalat" w:hAnsi="GHEA Grapalat" w:cs="Tahoma"/>
                <w:bCs/>
                <w:sz w:val="24"/>
                <w:szCs w:val="24"/>
                <w:lang w:val="hy-AM"/>
              </w:rPr>
            </w:pPr>
          </w:p>
          <w:p w14:paraId="70FBA926" w14:textId="77777777" w:rsidR="00CF3CCB" w:rsidRDefault="00CF3CCB" w:rsidP="0011563F">
            <w:pPr>
              <w:spacing w:after="0" w:line="240" w:lineRule="auto"/>
              <w:jc w:val="both"/>
              <w:rPr>
                <w:rFonts w:ascii="GHEA Grapalat" w:hAnsi="GHEA Grapalat" w:cs="Tahoma"/>
                <w:bCs/>
                <w:sz w:val="24"/>
                <w:szCs w:val="24"/>
                <w:lang w:val="hy-AM"/>
              </w:rPr>
            </w:pPr>
          </w:p>
          <w:p w14:paraId="01951117" w14:textId="77777777" w:rsidR="00CF3CCB" w:rsidRDefault="00CF3CCB" w:rsidP="0011563F">
            <w:pPr>
              <w:spacing w:after="0" w:line="240" w:lineRule="auto"/>
              <w:jc w:val="both"/>
              <w:rPr>
                <w:rFonts w:ascii="GHEA Grapalat" w:hAnsi="GHEA Grapalat" w:cs="Tahoma"/>
                <w:bCs/>
                <w:sz w:val="24"/>
                <w:szCs w:val="24"/>
                <w:lang w:val="hy-AM"/>
              </w:rPr>
            </w:pPr>
          </w:p>
          <w:p w14:paraId="4EBD639D" w14:textId="77777777" w:rsidR="00CF3CCB" w:rsidRDefault="00CF3CCB" w:rsidP="0011563F">
            <w:pPr>
              <w:spacing w:after="0" w:line="240" w:lineRule="auto"/>
              <w:jc w:val="both"/>
              <w:rPr>
                <w:rFonts w:ascii="GHEA Grapalat" w:hAnsi="GHEA Grapalat" w:cs="Tahoma"/>
                <w:bCs/>
                <w:sz w:val="24"/>
                <w:szCs w:val="24"/>
                <w:lang w:val="hy-AM"/>
              </w:rPr>
            </w:pPr>
          </w:p>
          <w:p w14:paraId="52A36A15" w14:textId="77777777" w:rsidR="00CF3CCB" w:rsidRDefault="00CF3CCB" w:rsidP="0011563F">
            <w:pPr>
              <w:spacing w:after="0" w:line="240" w:lineRule="auto"/>
              <w:jc w:val="both"/>
              <w:rPr>
                <w:rFonts w:ascii="GHEA Grapalat" w:hAnsi="GHEA Grapalat" w:cs="Tahoma"/>
                <w:bCs/>
                <w:sz w:val="24"/>
                <w:szCs w:val="24"/>
                <w:lang w:val="hy-AM"/>
              </w:rPr>
            </w:pPr>
          </w:p>
          <w:p w14:paraId="62298A15" w14:textId="77777777" w:rsidR="00CF3CCB" w:rsidRDefault="00CF3CCB" w:rsidP="0011563F">
            <w:pPr>
              <w:spacing w:after="0" w:line="240" w:lineRule="auto"/>
              <w:jc w:val="both"/>
              <w:rPr>
                <w:rFonts w:ascii="GHEA Grapalat" w:hAnsi="GHEA Grapalat" w:cs="Tahoma"/>
                <w:bCs/>
                <w:sz w:val="24"/>
                <w:szCs w:val="24"/>
                <w:lang w:val="hy-AM"/>
              </w:rPr>
            </w:pPr>
          </w:p>
          <w:p w14:paraId="6EA33B64" w14:textId="77777777" w:rsidR="00CF3CCB" w:rsidRDefault="00CF3CCB" w:rsidP="0011563F">
            <w:pPr>
              <w:spacing w:after="0" w:line="240" w:lineRule="auto"/>
              <w:jc w:val="both"/>
              <w:rPr>
                <w:rFonts w:ascii="GHEA Grapalat" w:hAnsi="GHEA Grapalat" w:cs="Tahoma"/>
                <w:bCs/>
                <w:sz w:val="24"/>
                <w:szCs w:val="24"/>
                <w:lang w:val="hy-AM"/>
              </w:rPr>
            </w:pPr>
          </w:p>
          <w:p w14:paraId="072A5D86" w14:textId="77777777" w:rsidR="00CF3CCB" w:rsidRDefault="00CF3CCB" w:rsidP="0011563F">
            <w:pPr>
              <w:spacing w:after="0" w:line="240" w:lineRule="auto"/>
              <w:jc w:val="both"/>
              <w:rPr>
                <w:rFonts w:ascii="GHEA Grapalat" w:hAnsi="GHEA Grapalat" w:cs="Tahoma"/>
                <w:bCs/>
                <w:sz w:val="24"/>
                <w:szCs w:val="24"/>
                <w:lang w:val="hy-AM"/>
              </w:rPr>
            </w:pPr>
          </w:p>
          <w:p w14:paraId="7F528A42" w14:textId="77777777" w:rsidR="00CF3CCB" w:rsidRDefault="00CF3CCB" w:rsidP="0011563F">
            <w:pPr>
              <w:spacing w:after="0" w:line="240" w:lineRule="auto"/>
              <w:jc w:val="both"/>
              <w:rPr>
                <w:rFonts w:ascii="GHEA Grapalat" w:hAnsi="GHEA Grapalat" w:cs="Tahoma"/>
                <w:bCs/>
                <w:sz w:val="24"/>
                <w:szCs w:val="24"/>
                <w:lang w:val="hy-AM"/>
              </w:rPr>
            </w:pPr>
          </w:p>
          <w:p w14:paraId="1C8F091B" w14:textId="77777777" w:rsidR="00CF3CCB" w:rsidRDefault="00CF3CCB" w:rsidP="0011563F">
            <w:pPr>
              <w:spacing w:after="0" w:line="240" w:lineRule="auto"/>
              <w:jc w:val="both"/>
              <w:rPr>
                <w:rFonts w:ascii="GHEA Grapalat" w:hAnsi="GHEA Grapalat" w:cs="Tahoma"/>
                <w:bCs/>
                <w:sz w:val="24"/>
                <w:szCs w:val="24"/>
                <w:lang w:val="hy-AM"/>
              </w:rPr>
            </w:pPr>
          </w:p>
          <w:p w14:paraId="365CFF7D" w14:textId="77777777" w:rsidR="00CF3CCB" w:rsidRDefault="00CF3CCB" w:rsidP="0011563F">
            <w:pPr>
              <w:spacing w:after="0" w:line="240" w:lineRule="auto"/>
              <w:jc w:val="both"/>
              <w:rPr>
                <w:rFonts w:ascii="GHEA Grapalat" w:hAnsi="GHEA Grapalat" w:cs="Tahoma"/>
                <w:bCs/>
                <w:sz w:val="24"/>
                <w:szCs w:val="24"/>
                <w:lang w:val="hy-AM"/>
              </w:rPr>
            </w:pPr>
          </w:p>
          <w:p w14:paraId="28C23E78" w14:textId="77777777" w:rsidR="00CF3CCB" w:rsidRDefault="00CF3CCB" w:rsidP="0011563F">
            <w:pPr>
              <w:spacing w:after="0" w:line="240" w:lineRule="auto"/>
              <w:jc w:val="both"/>
              <w:rPr>
                <w:rFonts w:ascii="GHEA Grapalat" w:hAnsi="GHEA Grapalat" w:cs="Tahoma"/>
                <w:bCs/>
                <w:sz w:val="24"/>
                <w:szCs w:val="24"/>
                <w:lang w:val="hy-AM"/>
              </w:rPr>
            </w:pPr>
          </w:p>
          <w:p w14:paraId="3EE35630" w14:textId="77777777" w:rsidR="00CF3CCB" w:rsidRDefault="00CF3CCB" w:rsidP="0011563F">
            <w:pPr>
              <w:spacing w:after="0" w:line="240" w:lineRule="auto"/>
              <w:jc w:val="both"/>
              <w:rPr>
                <w:rFonts w:ascii="GHEA Grapalat" w:hAnsi="GHEA Grapalat" w:cs="Tahoma"/>
                <w:bCs/>
                <w:sz w:val="24"/>
                <w:szCs w:val="24"/>
                <w:lang w:val="hy-AM"/>
              </w:rPr>
            </w:pPr>
          </w:p>
          <w:p w14:paraId="326E4C0D" w14:textId="77777777" w:rsidR="00CF3CCB" w:rsidRDefault="00CF3CCB" w:rsidP="0011563F">
            <w:pPr>
              <w:spacing w:after="0" w:line="240" w:lineRule="auto"/>
              <w:jc w:val="both"/>
              <w:rPr>
                <w:rFonts w:ascii="GHEA Grapalat" w:hAnsi="GHEA Grapalat" w:cs="Tahoma"/>
                <w:bCs/>
                <w:sz w:val="24"/>
                <w:szCs w:val="24"/>
                <w:lang w:val="hy-AM"/>
              </w:rPr>
            </w:pPr>
          </w:p>
          <w:p w14:paraId="4C6855AE" w14:textId="77777777" w:rsidR="00CF3CCB" w:rsidRDefault="00CF3CCB" w:rsidP="0011563F">
            <w:pPr>
              <w:spacing w:after="0" w:line="240" w:lineRule="auto"/>
              <w:jc w:val="both"/>
              <w:rPr>
                <w:rFonts w:ascii="GHEA Grapalat" w:hAnsi="GHEA Grapalat" w:cs="Tahoma"/>
                <w:bCs/>
                <w:sz w:val="24"/>
                <w:szCs w:val="24"/>
                <w:lang w:val="hy-AM"/>
              </w:rPr>
            </w:pPr>
          </w:p>
          <w:p w14:paraId="59ABCE93" w14:textId="77777777" w:rsidR="00CF3CCB" w:rsidRDefault="00CF3CCB" w:rsidP="0011563F">
            <w:pPr>
              <w:spacing w:after="0" w:line="240" w:lineRule="auto"/>
              <w:jc w:val="both"/>
              <w:rPr>
                <w:rFonts w:ascii="GHEA Grapalat" w:hAnsi="GHEA Grapalat" w:cs="Tahoma"/>
                <w:bCs/>
                <w:sz w:val="24"/>
                <w:szCs w:val="24"/>
                <w:lang w:val="hy-AM"/>
              </w:rPr>
            </w:pPr>
          </w:p>
          <w:p w14:paraId="2F20B97E" w14:textId="77777777" w:rsidR="00CF3CCB" w:rsidRDefault="00CF3CCB" w:rsidP="0011563F">
            <w:pPr>
              <w:spacing w:after="0" w:line="240" w:lineRule="auto"/>
              <w:jc w:val="both"/>
              <w:rPr>
                <w:rFonts w:ascii="GHEA Grapalat" w:hAnsi="GHEA Grapalat" w:cs="Tahoma"/>
                <w:bCs/>
                <w:sz w:val="24"/>
                <w:szCs w:val="24"/>
                <w:lang w:val="hy-AM"/>
              </w:rPr>
            </w:pPr>
          </w:p>
          <w:p w14:paraId="1578D352" w14:textId="77777777" w:rsidR="00CF3CCB" w:rsidRDefault="00CF3CCB" w:rsidP="0011563F">
            <w:pPr>
              <w:spacing w:after="0" w:line="240" w:lineRule="auto"/>
              <w:jc w:val="both"/>
              <w:rPr>
                <w:rFonts w:ascii="GHEA Grapalat" w:hAnsi="GHEA Grapalat" w:cs="Tahoma"/>
                <w:bCs/>
                <w:sz w:val="24"/>
                <w:szCs w:val="24"/>
                <w:lang w:val="hy-AM"/>
              </w:rPr>
            </w:pPr>
          </w:p>
          <w:p w14:paraId="574F9B46" w14:textId="77777777" w:rsidR="00CF3CCB" w:rsidRDefault="00CF3CCB" w:rsidP="0011563F">
            <w:pPr>
              <w:spacing w:after="0" w:line="240" w:lineRule="auto"/>
              <w:jc w:val="both"/>
              <w:rPr>
                <w:rFonts w:ascii="GHEA Grapalat" w:hAnsi="GHEA Grapalat" w:cs="Tahoma"/>
                <w:bCs/>
                <w:sz w:val="24"/>
                <w:szCs w:val="24"/>
                <w:lang w:val="hy-AM"/>
              </w:rPr>
            </w:pPr>
          </w:p>
          <w:p w14:paraId="2404A5E5" w14:textId="77777777" w:rsidR="00CF3CCB" w:rsidRDefault="00CF3CCB" w:rsidP="0011563F">
            <w:pPr>
              <w:spacing w:after="0" w:line="240" w:lineRule="auto"/>
              <w:jc w:val="both"/>
              <w:rPr>
                <w:rFonts w:ascii="GHEA Grapalat" w:hAnsi="GHEA Grapalat" w:cs="Tahoma"/>
                <w:bCs/>
                <w:sz w:val="24"/>
                <w:szCs w:val="24"/>
                <w:lang w:val="hy-AM"/>
              </w:rPr>
            </w:pPr>
          </w:p>
          <w:p w14:paraId="615D1762" w14:textId="77777777" w:rsidR="00CF3CCB" w:rsidRDefault="00CF3CCB" w:rsidP="0011563F">
            <w:pPr>
              <w:spacing w:after="0" w:line="240" w:lineRule="auto"/>
              <w:jc w:val="both"/>
              <w:rPr>
                <w:rFonts w:ascii="GHEA Grapalat" w:hAnsi="GHEA Grapalat" w:cs="Tahoma"/>
                <w:bCs/>
                <w:sz w:val="24"/>
                <w:szCs w:val="24"/>
                <w:lang w:val="hy-AM"/>
              </w:rPr>
            </w:pPr>
          </w:p>
          <w:p w14:paraId="4B56F899" w14:textId="77777777" w:rsidR="00CF3CCB" w:rsidRDefault="00CF3CCB" w:rsidP="0011563F">
            <w:pPr>
              <w:spacing w:after="0" w:line="240" w:lineRule="auto"/>
              <w:jc w:val="both"/>
              <w:rPr>
                <w:rFonts w:ascii="GHEA Grapalat" w:hAnsi="GHEA Grapalat" w:cs="Tahoma"/>
                <w:bCs/>
                <w:sz w:val="24"/>
                <w:szCs w:val="24"/>
                <w:lang w:val="hy-AM"/>
              </w:rPr>
            </w:pPr>
          </w:p>
          <w:p w14:paraId="628BD1EF" w14:textId="77777777" w:rsidR="00CF3CCB" w:rsidRDefault="00CF3CCB" w:rsidP="0011563F">
            <w:pPr>
              <w:spacing w:after="0" w:line="240" w:lineRule="auto"/>
              <w:jc w:val="both"/>
              <w:rPr>
                <w:rFonts w:ascii="GHEA Grapalat" w:hAnsi="GHEA Grapalat" w:cs="Tahoma"/>
                <w:bCs/>
                <w:sz w:val="24"/>
                <w:szCs w:val="24"/>
                <w:lang w:val="hy-AM"/>
              </w:rPr>
            </w:pPr>
          </w:p>
          <w:p w14:paraId="29019B30" w14:textId="77777777" w:rsidR="00CF3CCB" w:rsidRDefault="00CF3CCB" w:rsidP="0011563F">
            <w:pPr>
              <w:spacing w:after="0" w:line="240" w:lineRule="auto"/>
              <w:jc w:val="both"/>
              <w:rPr>
                <w:rFonts w:ascii="GHEA Grapalat" w:hAnsi="GHEA Grapalat" w:cs="Tahoma"/>
                <w:bCs/>
                <w:sz w:val="24"/>
                <w:szCs w:val="24"/>
                <w:lang w:val="hy-AM"/>
              </w:rPr>
            </w:pPr>
          </w:p>
          <w:p w14:paraId="3DAB405A" w14:textId="77777777" w:rsidR="00CF3CCB" w:rsidRDefault="00CF3CCB" w:rsidP="0011563F">
            <w:pPr>
              <w:spacing w:after="0" w:line="240" w:lineRule="auto"/>
              <w:jc w:val="both"/>
              <w:rPr>
                <w:rFonts w:ascii="GHEA Grapalat" w:hAnsi="GHEA Grapalat" w:cs="Tahoma"/>
                <w:bCs/>
                <w:sz w:val="24"/>
                <w:szCs w:val="24"/>
                <w:lang w:val="hy-AM"/>
              </w:rPr>
            </w:pPr>
          </w:p>
          <w:p w14:paraId="6DD09436" w14:textId="77777777" w:rsidR="00CF3CCB" w:rsidRDefault="00CF3CCB" w:rsidP="0011563F">
            <w:pPr>
              <w:spacing w:after="0" w:line="240" w:lineRule="auto"/>
              <w:jc w:val="both"/>
              <w:rPr>
                <w:rFonts w:ascii="GHEA Grapalat" w:hAnsi="GHEA Grapalat" w:cs="Tahoma"/>
                <w:bCs/>
                <w:sz w:val="24"/>
                <w:szCs w:val="24"/>
                <w:lang w:val="hy-AM"/>
              </w:rPr>
            </w:pPr>
          </w:p>
          <w:p w14:paraId="75D2BB73" w14:textId="77777777" w:rsidR="00CF3CCB" w:rsidRDefault="00CF3CCB" w:rsidP="0011563F">
            <w:pPr>
              <w:spacing w:after="0" w:line="240" w:lineRule="auto"/>
              <w:jc w:val="both"/>
              <w:rPr>
                <w:rFonts w:ascii="GHEA Grapalat" w:hAnsi="GHEA Grapalat" w:cs="Tahoma"/>
                <w:bCs/>
                <w:sz w:val="24"/>
                <w:szCs w:val="24"/>
                <w:lang w:val="hy-AM"/>
              </w:rPr>
            </w:pPr>
          </w:p>
          <w:p w14:paraId="306E10E8" w14:textId="77777777" w:rsidR="00CF3CCB" w:rsidRDefault="00CF3CCB" w:rsidP="0011563F">
            <w:pPr>
              <w:spacing w:after="0" w:line="240" w:lineRule="auto"/>
              <w:jc w:val="both"/>
              <w:rPr>
                <w:rFonts w:ascii="GHEA Grapalat" w:hAnsi="GHEA Grapalat" w:cs="Tahoma"/>
                <w:bCs/>
                <w:sz w:val="24"/>
                <w:szCs w:val="24"/>
                <w:lang w:val="hy-AM"/>
              </w:rPr>
            </w:pPr>
          </w:p>
          <w:p w14:paraId="098B5DF0" w14:textId="77777777" w:rsidR="00CF3CCB" w:rsidRDefault="00CF3CCB" w:rsidP="0011563F">
            <w:pPr>
              <w:spacing w:after="0" w:line="240" w:lineRule="auto"/>
              <w:jc w:val="both"/>
              <w:rPr>
                <w:rFonts w:ascii="GHEA Grapalat" w:hAnsi="GHEA Grapalat" w:cs="Tahoma"/>
                <w:bCs/>
                <w:sz w:val="24"/>
                <w:szCs w:val="24"/>
                <w:lang w:val="hy-AM"/>
              </w:rPr>
            </w:pPr>
          </w:p>
          <w:p w14:paraId="429F88DE" w14:textId="77777777" w:rsidR="00CF3CCB" w:rsidRDefault="00CF3CCB" w:rsidP="0011563F">
            <w:pPr>
              <w:spacing w:after="0" w:line="240" w:lineRule="auto"/>
              <w:jc w:val="both"/>
              <w:rPr>
                <w:rFonts w:ascii="GHEA Grapalat" w:hAnsi="GHEA Grapalat" w:cs="Tahoma"/>
                <w:bCs/>
                <w:sz w:val="24"/>
                <w:szCs w:val="24"/>
                <w:lang w:val="hy-AM"/>
              </w:rPr>
            </w:pPr>
          </w:p>
          <w:p w14:paraId="7D528DD4" w14:textId="77777777" w:rsidR="00CF3CCB" w:rsidRDefault="00CF3CCB" w:rsidP="0011563F">
            <w:pPr>
              <w:spacing w:after="0" w:line="240" w:lineRule="auto"/>
              <w:jc w:val="both"/>
              <w:rPr>
                <w:rFonts w:ascii="GHEA Grapalat" w:hAnsi="GHEA Grapalat" w:cs="Tahoma"/>
                <w:bCs/>
                <w:sz w:val="24"/>
                <w:szCs w:val="24"/>
                <w:lang w:val="hy-AM"/>
              </w:rPr>
            </w:pPr>
          </w:p>
          <w:p w14:paraId="6317EE68" w14:textId="77777777" w:rsidR="00CF3CCB" w:rsidRDefault="00CF3CCB" w:rsidP="0011563F">
            <w:pPr>
              <w:spacing w:after="0" w:line="240" w:lineRule="auto"/>
              <w:jc w:val="both"/>
              <w:rPr>
                <w:rFonts w:ascii="GHEA Grapalat" w:hAnsi="GHEA Grapalat" w:cs="Tahoma"/>
                <w:bCs/>
                <w:sz w:val="24"/>
                <w:szCs w:val="24"/>
                <w:lang w:val="hy-AM"/>
              </w:rPr>
            </w:pPr>
          </w:p>
          <w:p w14:paraId="2821F74E" w14:textId="77777777" w:rsidR="00CF3CCB" w:rsidRDefault="00CF3CCB" w:rsidP="0011563F">
            <w:pPr>
              <w:spacing w:after="0" w:line="240" w:lineRule="auto"/>
              <w:jc w:val="both"/>
              <w:rPr>
                <w:rFonts w:ascii="GHEA Grapalat" w:hAnsi="GHEA Grapalat" w:cs="Tahoma"/>
                <w:bCs/>
                <w:sz w:val="24"/>
                <w:szCs w:val="24"/>
                <w:lang w:val="hy-AM"/>
              </w:rPr>
            </w:pPr>
          </w:p>
          <w:p w14:paraId="3A1937EA" w14:textId="77777777" w:rsidR="00CF3CCB" w:rsidRDefault="00CF3CCB" w:rsidP="0011563F">
            <w:pPr>
              <w:spacing w:after="0" w:line="240" w:lineRule="auto"/>
              <w:jc w:val="both"/>
              <w:rPr>
                <w:rFonts w:ascii="GHEA Grapalat" w:hAnsi="GHEA Grapalat" w:cs="Tahoma"/>
                <w:bCs/>
                <w:sz w:val="24"/>
                <w:szCs w:val="24"/>
                <w:lang w:val="hy-AM"/>
              </w:rPr>
            </w:pPr>
          </w:p>
          <w:p w14:paraId="7482D7E8" w14:textId="77777777" w:rsidR="00CF3CCB" w:rsidRDefault="00CF3CCB" w:rsidP="0011563F">
            <w:pPr>
              <w:spacing w:after="0" w:line="240" w:lineRule="auto"/>
              <w:jc w:val="both"/>
              <w:rPr>
                <w:rFonts w:ascii="GHEA Grapalat" w:hAnsi="GHEA Grapalat" w:cs="Tahoma"/>
                <w:bCs/>
                <w:sz w:val="24"/>
                <w:szCs w:val="24"/>
                <w:lang w:val="hy-AM"/>
              </w:rPr>
            </w:pPr>
          </w:p>
          <w:p w14:paraId="5AA1DF8F" w14:textId="77777777" w:rsidR="00CF3CCB" w:rsidRDefault="00CF3CCB" w:rsidP="0011563F">
            <w:pPr>
              <w:spacing w:after="0" w:line="240" w:lineRule="auto"/>
              <w:jc w:val="both"/>
              <w:rPr>
                <w:rFonts w:ascii="GHEA Grapalat" w:hAnsi="GHEA Grapalat" w:cs="Tahoma"/>
                <w:bCs/>
                <w:sz w:val="24"/>
                <w:szCs w:val="24"/>
                <w:lang w:val="hy-AM"/>
              </w:rPr>
            </w:pPr>
          </w:p>
          <w:p w14:paraId="0F0A4998" w14:textId="77777777" w:rsidR="00CF3CCB" w:rsidRDefault="00CF3CCB" w:rsidP="0011563F">
            <w:pPr>
              <w:spacing w:after="0" w:line="240" w:lineRule="auto"/>
              <w:jc w:val="both"/>
              <w:rPr>
                <w:rFonts w:ascii="GHEA Grapalat" w:hAnsi="GHEA Grapalat" w:cs="Tahoma"/>
                <w:bCs/>
                <w:sz w:val="24"/>
                <w:szCs w:val="24"/>
                <w:lang w:val="hy-AM"/>
              </w:rPr>
            </w:pPr>
          </w:p>
          <w:p w14:paraId="18B5FB20" w14:textId="77777777" w:rsidR="00CF3CCB" w:rsidRDefault="00CF3CCB" w:rsidP="0011563F">
            <w:pPr>
              <w:spacing w:after="0" w:line="240" w:lineRule="auto"/>
              <w:jc w:val="both"/>
              <w:rPr>
                <w:rFonts w:ascii="GHEA Grapalat" w:hAnsi="GHEA Grapalat" w:cs="Tahoma"/>
                <w:bCs/>
                <w:sz w:val="24"/>
                <w:szCs w:val="24"/>
                <w:lang w:val="hy-AM"/>
              </w:rPr>
            </w:pPr>
          </w:p>
          <w:p w14:paraId="186FC93A" w14:textId="77777777" w:rsidR="00CF3CCB" w:rsidRDefault="00CF3CCB" w:rsidP="0011563F">
            <w:pPr>
              <w:spacing w:after="0" w:line="240" w:lineRule="auto"/>
              <w:jc w:val="both"/>
              <w:rPr>
                <w:rFonts w:ascii="GHEA Grapalat" w:hAnsi="GHEA Grapalat" w:cs="Tahoma"/>
                <w:bCs/>
                <w:sz w:val="24"/>
                <w:szCs w:val="24"/>
                <w:lang w:val="hy-AM"/>
              </w:rPr>
            </w:pPr>
          </w:p>
          <w:p w14:paraId="13877E4E" w14:textId="77777777" w:rsidR="00CF3CCB" w:rsidRDefault="00CF3CCB" w:rsidP="0011563F">
            <w:pPr>
              <w:spacing w:after="0" w:line="240" w:lineRule="auto"/>
              <w:jc w:val="both"/>
              <w:rPr>
                <w:rFonts w:ascii="GHEA Grapalat" w:hAnsi="GHEA Grapalat" w:cs="Tahoma"/>
                <w:bCs/>
                <w:sz w:val="24"/>
                <w:szCs w:val="24"/>
                <w:lang w:val="hy-AM"/>
              </w:rPr>
            </w:pPr>
          </w:p>
          <w:p w14:paraId="50052DB5" w14:textId="77777777" w:rsidR="00CF3CCB" w:rsidRDefault="00CF3CCB" w:rsidP="0011563F">
            <w:pPr>
              <w:spacing w:after="0" w:line="240" w:lineRule="auto"/>
              <w:jc w:val="both"/>
              <w:rPr>
                <w:rFonts w:ascii="GHEA Grapalat" w:hAnsi="GHEA Grapalat" w:cs="Tahoma"/>
                <w:bCs/>
                <w:sz w:val="24"/>
                <w:szCs w:val="24"/>
                <w:lang w:val="hy-AM"/>
              </w:rPr>
            </w:pPr>
          </w:p>
          <w:p w14:paraId="71B75B82" w14:textId="77777777" w:rsidR="00CF3CCB" w:rsidRDefault="00CF3CCB" w:rsidP="0011563F">
            <w:pPr>
              <w:spacing w:after="0" w:line="240" w:lineRule="auto"/>
              <w:jc w:val="both"/>
              <w:rPr>
                <w:rFonts w:ascii="GHEA Grapalat" w:hAnsi="GHEA Grapalat" w:cs="Tahoma"/>
                <w:bCs/>
                <w:sz w:val="24"/>
                <w:szCs w:val="24"/>
                <w:lang w:val="hy-AM"/>
              </w:rPr>
            </w:pPr>
          </w:p>
          <w:p w14:paraId="223E7381" w14:textId="77777777" w:rsidR="00CF3CCB" w:rsidRDefault="00CF3CCB" w:rsidP="0011563F">
            <w:pPr>
              <w:spacing w:after="0" w:line="240" w:lineRule="auto"/>
              <w:jc w:val="both"/>
              <w:rPr>
                <w:rFonts w:ascii="GHEA Grapalat" w:hAnsi="GHEA Grapalat" w:cs="Tahoma"/>
                <w:bCs/>
                <w:sz w:val="24"/>
                <w:szCs w:val="24"/>
                <w:lang w:val="hy-AM"/>
              </w:rPr>
            </w:pPr>
          </w:p>
          <w:p w14:paraId="50E1D748" w14:textId="77777777" w:rsidR="00CF3CCB" w:rsidRDefault="00CF3CCB" w:rsidP="0011563F">
            <w:pPr>
              <w:spacing w:after="0" w:line="240" w:lineRule="auto"/>
              <w:jc w:val="both"/>
              <w:rPr>
                <w:rFonts w:ascii="GHEA Grapalat" w:hAnsi="GHEA Grapalat" w:cs="Tahoma"/>
                <w:bCs/>
                <w:sz w:val="24"/>
                <w:szCs w:val="24"/>
                <w:lang w:val="hy-AM"/>
              </w:rPr>
            </w:pPr>
          </w:p>
          <w:p w14:paraId="030CC093" w14:textId="77777777" w:rsidR="00CF3CCB" w:rsidRDefault="00CF3CCB" w:rsidP="0011563F">
            <w:pPr>
              <w:spacing w:after="0" w:line="240" w:lineRule="auto"/>
              <w:jc w:val="both"/>
              <w:rPr>
                <w:rFonts w:ascii="GHEA Grapalat" w:hAnsi="GHEA Grapalat" w:cs="Tahoma"/>
                <w:bCs/>
                <w:sz w:val="24"/>
                <w:szCs w:val="24"/>
                <w:lang w:val="hy-AM"/>
              </w:rPr>
            </w:pPr>
          </w:p>
          <w:p w14:paraId="1B446B98" w14:textId="77777777" w:rsidR="00CF3CCB" w:rsidRDefault="00CF3CCB" w:rsidP="0011563F">
            <w:pPr>
              <w:spacing w:after="0" w:line="240" w:lineRule="auto"/>
              <w:jc w:val="both"/>
              <w:rPr>
                <w:rFonts w:ascii="GHEA Grapalat" w:hAnsi="GHEA Grapalat" w:cs="Tahoma"/>
                <w:bCs/>
                <w:sz w:val="24"/>
                <w:szCs w:val="24"/>
                <w:lang w:val="hy-AM"/>
              </w:rPr>
            </w:pPr>
          </w:p>
          <w:p w14:paraId="2AE075CC" w14:textId="77777777" w:rsidR="00CF3CCB" w:rsidRDefault="00CF3CCB" w:rsidP="0011563F">
            <w:pPr>
              <w:spacing w:after="0" w:line="240" w:lineRule="auto"/>
              <w:jc w:val="both"/>
              <w:rPr>
                <w:rFonts w:ascii="GHEA Grapalat" w:hAnsi="GHEA Grapalat" w:cs="Tahoma"/>
                <w:bCs/>
                <w:sz w:val="24"/>
                <w:szCs w:val="24"/>
                <w:lang w:val="hy-AM"/>
              </w:rPr>
            </w:pPr>
          </w:p>
          <w:p w14:paraId="0013D9D9" w14:textId="77777777" w:rsidR="00CF3CCB" w:rsidRDefault="00D347EC" w:rsidP="0011563F">
            <w:pPr>
              <w:pStyle w:val="ListParagraph"/>
              <w:numPr>
                <w:ilvl w:val="0"/>
                <w:numId w:val="34"/>
              </w:numPr>
              <w:spacing w:after="0" w:line="240" w:lineRule="auto"/>
              <w:ind w:left="118" w:firstLine="602"/>
              <w:jc w:val="both"/>
              <w:rPr>
                <w:rFonts w:ascii="GHEA Grapalat" w:hAnsi="GHEA Grapalat" w:cs="Tahoma"/>
                <w:bCs/>
                <w:sz w:val="24"/>
                <w:szCs w:val="24"/>
                <w:lang w:val="hy-AM"/>
              </w:rPr>
            </w:pPr>
            <w:r>
              <w:rPr>
                <w:rFonts w:ascii="GHEA Grapalat" w:hAnsi="GHEA Grapalat" w:cs="Tahoma"/>
                <w:bCs/>
                <w:sz w:val="24"/>
                <w:szCs w:val="24"/>
                <w:lang w:val="hy-AM"/>
              </w:rPr>
              <w:t>Նախագծի Թերթիկ 1-ի խմբագրված տարբերակով առաջարկվում է 37-րդ տողում՝ որպես դաշտի անվանում սահմանել հետևյալը. «Տեղեկատվություն դատախազի նախաձեռնությամբ ընտանիքում բռնության դեպքով քրեական հետապնդումը հանրային կարգով իրականացնելու մասին»: Նմանօրինակ ձևակերպումը չի բխում ՀՀ քրեական դատավարության օրենսգրքի իրավակարգավորումներից, քանի որ ընտանիքում բռնության ցանկացած դեպքի կապակցությամբ քրեական վարույթը և հետապնդումը հանրային է, իսկ դատախազի նախաձեռնությունն իրավական որևէ նշանակություն չունի:</w:t>
            </w:r>
          </w:p>
          <w:p w14:paraId="1498F8EE" w14:textId="77777777" w:rsidR="00CF3CCB" w:rsidRDefault="00CF3CCB" w:rsidP="0011563F">
            <w:pPr>
              <w:spacing w:after="0" w:line="240" w:lineRule="auto"/>
              <w:jc w:val="both"/>
              <w:rPr>
                <w:rFonts w:ascii="GHEA Grapalat" w:hAnsi="GHEA Grapalat" w:cs="Tahoma"/>
                <w:bCs/>
                <w:sz w:val="24"/>
                <w:szCs w:val="24"/>
                <w:lang w:val="hy-AM"/>
              </w:rPr>
            </w:pPr>
          </w:p>
          <w:p w14:paraId="4B92848C" w14:textId="77777777" w:rsidR="00CF3CCB" w:rsidRDefault="00CF3CCB" w:rsidP="0011563F">
            <w:pPr>
              <w:spacing w:after="0" w:line="240" w:lineRule="auto"/>
              <w:jc w:val="both"/>
              <w:rPr>
                <w:rFonts w:ascii="GHEA Grapalat" w:hAnsi="GHEA Grapalat" w:cs="Tahoma"/>
                <w:bCs/>
                <w:sz w:val="24"/>
                <w:szCs w:val="24"/>
                <w:lang w:val="hy-AM"/>
              </w:rPr>
            </w:pPr>
          </w:p>
          <w:p w14:paraId="4EF3DE4C" w14:textId="77777777" w:rsidR="00CF3CCB" w:rsidRDefault="00CF3CCB" w:rsidP="0011563F">
            <w:pPr>
              <w:spacing w:after="0" w:line="240" w:lineRule="auto"/>
              <w:jc w:val="both"/>
              <w:rPr>
                <w:rFonts w:ascii="GHEA Grapalat" w:hAnsi="GHEA Grapalat" w:cs="Tahoma"/>
                <w:bCs/>
                <w:sz w:val="24"/>
                <w:szCs w:val="24"/>
                <w:lang w:val="hy-AM"/>
              </w:rPr>
            </w:pPr>
          </w:p>
          <w:p w14:paraId="7CA3DF66" w14:textId="77777777" w:rsidR="00CF3CCB" w:rsidRDefault="00CF3CCB" w:rsidP="0011563F">
            <w:pPr>
              <w:spacing w:after="0" w:line="240" w:lineRule="auto"/>
              <w:jc w:val="both"/>
              <w:rPr>
                <w:rFonts w:ascii="GHEA Grapalat" w:hAnsi="GHEA Grapalat" w:cs="Tahoma"/>
                <w:bCs/>
                <w:sz w:val="24"/>
                <w:szCs w:val="24"/>
                <w:lang w:val="hy-AM"/>
              </w:rPr>
            </w:pPr>
          </w:p>
          <w:p w14:paraId="35BE4B6F" w14:textId="77777777" w:rsidR="00CF3CCB" w:rsidRDefault="00CF3CCB" w:rsidP="0011563F">
            <w:pPr>
              <w:spacing w:after="0" w:line="240" w:lineRule="auto"/>
              <w:jc w:val="both"/>
              <w:rPr>
                <w:rFonts w:ascii="GHEA Grapalat" w:hAnsi="GHEA Grapalat" w:cs="Tahoma"/>
                <w:bCs/>
                <w:sz w:val="24"/>
                <w:szCs w:val="24"/>
                <w:lang w:val="hy-AM"/>
              </w:rPr>
            </w:pPr>
          </w:p>
          <w:p w14:paraId="6060B312" w14:textId="77777777" w:rsidR="00CF3CCB" w:rsidRDefault="00CF3CCB" w:rsidP="0011563F">
            <w:pPr>
              <w:spacing w:after="0" w:line="240" w:lineRule="auto"/>
              <w:jc w:val="both"/>
              <w:rPr>
                <w:rFonts w:ascii="GHEA Grapalat" w:hAnsi="GHEA Grapalat" w:cs="Tahoma"/>
                <w:bCs/>
                <w:sz w:val="24"/>
                <w:szCs w:val="24"/>
                <w:lang w:val="hy-AM"/>
              </w:rPr>
            </w:pPr>
          </w:p>
          <w:p w14:paraId="78C299E5" w14:textId="77777777" w:rsidR="00CF3CCB" w:rsidRDefault="00CF3CCB" w:rsidP="0011563F">
            <w:pPr>
              <w:spacing w:after="0" w:line="240" w:lineRule="auto"/>
              <w:jc w:val="both"/>
              <w:rPr>
                <w:rFonts w:ascii="GHEA Grapalat" w:hAnsi="GHEA Grapalat" w:cs="Tahoma"/>
                <w:bCs/>
                <w:sz w:val="24"/>
                <w:szCs w:val="24"/>
                <w:lang w:val="hy-AM"/>
              </w:rPr>
            </w:pPr>
          </w:p>
          <w:p w14:paraId="5C96D6A8" w14:textId="77777777" w:rsidR="00CF3CCB" w:rsidRDefault="00CF3CCB" w:rsidP="0011563F">
            <w:pPr>
              <w:spacing w:after="0" w:line="240" w:lineRule="auto"/>
              <w:jc w:val="both"/>
              <w:rPr>
                <w:rFonts w:ascii="GHEA Grapalat" w:hAnsi="GHEA Grapalat" w:cs="Tahoma"/>
                <w:bCs/>
                <w:sz w:val="24"/>
                <w:szCs w:val="24"/>
                <w:lang w:val="hy-AM"/>
              </w:rPr>
            </w:pPr>
          </w:p>
          <w:p w14:paraId="21B5DD99" w14:textId="77777777" w:rsidR="00CF3CCB" w:rsidRDefault="00CF3CCB" w:rsidP="0011563F">
            <w:pPr>
              <w:spacing w:after="0" w:line="240" w:lineRule="auto"/>
              <w:jc w:val="both"/>
              <w:rPr>
                <w:rFonts w:ascii="GHEA Grapalat" w:hAnsi="GHEA Grapalat" w:cs="Tahoma"/>
                <w:bCs/>
                <w:sz w:val="24"/>
                <w:szCs w:val="24"/>
                <w:lang w:val="hy-AM"/>
              </w:rPr>
            </w:pPr>
          </w:p>
          <w:p w14:paraId="59030601" w14:textId="77777777" w:rsidR="00CF3CCB" w:rsidRDefault="00CF3CCB" w:rsidP="0011563F">
            <w:pPr>
              <w:spacing w:after="0" w:line="240" w:lineRule="auto"/>
              <w:jc w:val="both"/>
              <w:rPr>
                <w:rFonts w:ascii="GHEA Grapalat" w:hAnsi="GHEA Grapalat" w:cs="Tahoma"/>
                <w:bCs/>
                <w:sz w:val="24"/>
                <w:szCs w:val="24"/>
                <w:lang w:val="hy-AM"/>
              </w:rPr>
            </w:pPr>
          </w:p>
          <w:p w14:paraId="640A42E1" w14:textId="77777777" w:rsidR="00CF3CCB" w:rsidRDefault="00CF3CCB" w:rsidP="0011563F">
            <w:pPr>
              <w:spacing w:after="0" w:line="240" w:lineRule="auto"/>
              <w:jc w:val="both"/>
              <w:rPr>
                <w:rFonts w:ascii="GHEA Grapalat" w:hAnsi="GHEA Grapalat" w:cs="Tahoma"/>
                <w:bCs/>
                <w:sz w:val="24"/>
                <w:szCs w:val="24"/>
                <w:lang w:val="hy-AM"/>
              </w:rPr>
            </w:pPr>
          </w:p>
          <w:p w14:paraId="78B4AEDE" w14:textId="77777777" w:rsidR="00CF3CCB" w:rsidRDefault="00CF3CCB" w:rsidP="0011563F">
            <w:pPr>
              <w:spacing w:after="0" w:line="240" w:lineRule="auto"/>
              <w:jc w:val="both"/>
              <w:rPr>
                <w:rFonts w:ascii="GHEA Grapalat" w:hAnsi="GHEA Grapalat" w:cs="Tahoma"/>
                <w:bCs/>
                <w:sz w:val="24"/>
                <w:szCs w:val="24"/>
                <w:lang w:val="hy-AM"/>
              </w:rPr>
            </w:pPr>
          </w:p>
          <w:p w14:paraId="46A56186" w14:textId="77777777" w:rsidR="00CF3CCB" w:rsidRDefault="00CF3CCB" w:rsidP="0011563F">
            <w:pPr>
              <w:spacing w:after="0" w:line="240" w:lineRule="auto"/>
              <w:jc w:val="both"/>
              <w:rPr>
                <w:rFonts w:ascii="GHEA Grapalat" w:hAnsi="GHEA Grapalat" w:cs="Tahoma"/>
                <w:bCs/>
                <w:sz w:val="24"/>
                <w:szCs w:val="24"/>
                <w:lang w:val="hy-AM"/>
              </w:rPr>
            </w:pPr>
          </w:p>
          <w:p w14:paraId="519B3AA7" w14:textId="77777777" w:rsidR="00CF3CCB" w:rsidRDefault="00CF3CCB" w:rsidP="0011563F">
            <w:pPr>
              <w:spacing w:after="0" w:line="240" w:lineRule="auto"/>
              <w:jc w:val="both"/>
              <w:rPr>
                <w:rFonts w:ascii="GHEA Grapalat" w:hAnsi="GHEA Grapalat" w:cs="Tahoma"/>
                <w:bCs/>
                <w:sz w:val="24"/>
                <w:szCs w:val="24"/>
                <w:lang w:val="hy-AM"/>
              </w:rPr>
            </w:pPr>
          </w:p>
          <w:p w14:paraId="4B2604DD" w14:textId="77777777" w:rsidR="00CF3CCB" w:rsidRDefault="00CF3CCB" w:rsidP="0011563F">
            <w:pPr>
              <w:spacing w:after="0" w:line="240" w:lineRule="auto"/>
              <w:jc w:val="both"/>
              <w:rPr>
                <w:rFonts w:ascii="GHEA Grapalat" w:hAnsi="GHEA Grapalat" w:cs="Tahoma"/>
                <w:bCs/>
                <w:sz w:val="24"/>
                <w:szCs w:val="24"/>
                <w:lang w:val="hy-AM"/>
              </w:rPr>
            </w:pPr>
          </w:p>
          <w:p w14:paraId="0C957738" w14:textId="77777777" w:rsidR="00CF3CCB" w:rsidRDefault="00CF3CCB" w:rsidP="0011563F">
            <w:pPr>
              <w:spacing w:after="0" w:line="240" w:lineRule="auto"/>
              <w:jc w:val="both"/>
              <w:rPr>
                <w:rFonts w:ascii="GHEA Grapalat" w:hAnsi="GHEA Grapalat" w:cs="Tahoma"/>
                <w:bCs/>
                <w:sz w:val="24"/>
                <w:szCs w:val="24"/>
                <w:lang w:val="hy-AM"/>
              </w:rPr>
            </w:pPr>
          </w:p>
          <w:p w14:paraId="5D0B4628" w14:textId="77777777" w:rsidR="00CF3CCB" w:rsidRDefault="00CF3CCB" w:rsidP="0011563F">
            <w:pPr>
              <w:spacing w:after="0" w:line="240" w:lineRule="auto"/>
              <w:jc w:val="both"/>
              <w:rPr>
                <w:rFonts w:ascii="GHEA Grapalat" w:hAnsi="GHEA Grapalat" w:cs="Tahoma"/>
                <w:bCs/>
                <w:sz w:val="24"/>
                <w:szCs w:val="24"/>
                <w:lang w:val="hy-AM"/>
              </w:rPr>
            </w:pPr>
          </w:p>
          <w:p w14:paraId="148F49D2" w14:textId="321562DB" w:rsidR="00CF3CCB" w:rsidRDefault="00CF3CCB" w:rsidP="0011563F">
            <w:pPr>
              <w:spacing w:after="0" w:line="240" w:lineRule="auto"/>
              <w:jc w:val="both"/>
              <w:rPr>
                <w:rFonts w:ascii="GHEA Grapalat" w:hAnsi="GHEA Grapalat" w:cs="Tahoma"/>
                <w:bCs/>
                <w:sz w:val="24"/>
                <w:szCs w:val="24"/>
                <w:lang w:val="hy-AM"/>
              </w:rPr>
            </w:pPr>
          </w:p>
          <w:p w14:paraId="797E3104" w14:textId="792B4EE6" w:rsidR="001F77EE" w:rsidRDefault="001F77EE" w:rsidP="0011563F">
            <w:pPr>
              <w:spacing w:after="0" w:line="240" w:lineRule="auto"/>
              <w:jc w:val="both"/>
              <w:rPr>
                <w:rFonts w:ascii="GHEA Grapalat" w:hAnsi="GHEA Grapalat" w:cs="Tahoma"/>
                <w:bCs/>
                <w:sz w:val="24"/>
                <w:szCs w:val="24"/>
                <w:lang w:val="hy-AM"/>
              </w:rPr>
            </w:pPr>
          </w:p>
          <w:p w14:paraId="0D7ED5DA" w14:textId="55DECF41" w:rsidR="001F77EE" w:rsidRDefault="001F77EE" w:rsidP="0011563F">
            <w:pPr>
              <w:spacing w:after="0" w:line="240" w:lineRule="auto"/>
              <w:jc w:val="both"/>
              <w:rPr>
                <w:rFonts w:ascii="GHEA Grapalat" w:hAnsi="GHEA Grapalat" w:cs="Tahoma"/>
                <w:bCs/>
                <w:sz w:val="24"/>
                <w:szCs w:val="24"/>
                <w:lang w:val="hy-AM"/>
              </w:rPr>
            </w:pPr>
          </w:p>
          <w:p w14:paraId="420A8423" w14:textId="1912AEC1" w:rsidR="001F77EE" w:rsidRDefault="001F77EE" w:rsidP="0011563F">
            <w:pPr>
              <w:spacing w:after="0" w:line="240" w:lineRule="auto"/>
              <w:jc w:val="both"/>
              <w:rPr>
                <w:rFonts w:ascii="GHEA Grapalat" w:hAnsi="GHEA Grapalat" w:cs="Tahoma"/>
                <w:bCs/>
                <w:sz w:val="24"/>
                <w:szCs w:val="24"/>
                <w:lang w:val="hy-AM"/>
              </w:rPr>
            </w:pPr>
          </w:p>
          <w:p w14:paraId="375413C8" w14:textId="1BEFFF1A" w:rsidR="001F77EE" w:rsidRDefault="001F77EE" w:rsidP="0011563F">
            <w:pPr>
              <w:spacing w:after="0" w:line="240" w:lineRule="auto"/>
              <w:jc w:val="both"/>
              <w:rPr>
                <w:rFonts w:ascii="GHEA Grapalat" w:hAnsi="GHEA Grapalat" w:cs="Tahoma"/>
                <w:bCs/>
                <w:sz w:val="24"/>
                <w:szCs w:val="24"/>
                <w:lang w:val="hy-AM"/>
              </w:rPr>
            </w:pPr>
          </w:p>
          <w:p w14:paraId="611A46DC" w14:textId="481D4B86" w:rsidR="00754757" w:rsidRDefault="00754757" w:rsidP="0011563F">
            <w:pPr>
              <w:spacing w:after="0" w:line="240" w:lineRule="auto"/>
              <w:jc w:val="both"/>
              <w:rPr>
                <w:rFonts w:ascii="GHEA Grapalat" w:hAnsi="GHEA Grapalat" w:cs="Tahoma"/>
                <w:bCs/>
                <w:sz w:val="24"/>
                <w:szCs w:val="24"/>
                <w:lang w:val="hy-AM"/>
              </w:rPr>
            </w:pPr>
          </w:p>
          <w:p w14:paraId="26E73936" w14:textId="0F8A84D1" w:rsidR="00754757" w:rsidRDefault="00754757" w:rsidP="0011563F">
            <w:pPr>
              <w:spacing w:after="0" w:line="240" w:lineRule="auto"/>
              <w:jc w:val="both"/>
              <w:rPr>
                <w:rFonts w:ascii="GHEA Grapalat" w:hAnsi="GHEA Grapalat" w:cs="Tahoma"/>
                <w:bCs/>
                <w:sz w:val="24"/>
                <w:szCs w:val="24"/>
                <w:lang w:val="hy-AM"/>
              </w:rPr>
            </w:pPr>
          </w:p>
          <w:p w14:paraId="5016023E" w14:textId="7760E6D4" w:rsidR="00754757" w:rsidRDefault="00754757" w:rsidP="0011563F">
            <w:pPr>
              <w:spacing w:after="0" w:line="240" w:lineRule="auto"/>
              <w:jc w:val="both"/>
              <w:rPr>
                <w:rFonts w:ascii="GHEA Grapalat" w:hAnsi="GHEA Grapalat" w:cs="Tahoma"/>
                <w:bCs/>
                <w:sz w:val="24"/>
                <w:szCs w:val="24"/>
                <w:lang w:val="hy-AM"/>
              </w:rPr>
            </w:pPr>
          </w:p>
          <w:p w14:paraId="5B8438D8" w14:textId="7A858A9C" w:rsidR="00754757" w:rsidRDefault="00754757" w:rsidP="0011563F">
            <w:pPr>
              <w:spacing w:after="0" w:line="240" w:lineRule="auto"/>
              <w:jc w:val="both"/>
              <w:rPr>
                <w:rFonts w:ascii="GHEA Grapalat" w:hAnsi="GHEA Grapalat" w:cs="Tahoma"/>
                <w:bCs/>
                <w:sz w:val="24"/>
                <w:szCs w:val="24"/>
                <w:lang w:val="hy-AM"/>
              </w:rPr>
            </w:pPr>
          </w:p>
          <w:p w14:paraId="70238232" w14:textId="77777777" w:rsidR="00754757" w:rsidRDefault="00754757" w:rsidP="0011563F">
            <w:pPr>
              <w:spacing w:after="0" w:line="240" w:lineRule="auto"/>
              <w:jc w:val="both"/>
              <w:rPr>
                <w:rFonts w:ascii="GHEA Grapalat" w:hAnsi="GHEA Grapalat" w:cs="Tahoma"/>
                <w:bCs/>
                <w:sz w:val="24"/>
                <w:szCs w:val="24"/>
                <w:lang w:val="hy-AM"/>
              </w:rPr>
            </w:pPr>
          </w:p>
          <w:p w14:paraId="580FB63C" w14:textId="77777777" w:rsidR="00CF3CCB" w:rsidRDefault="00CF3CCB" w:rsidP="0011563F">
            <w:pPr>
              <w:spacing w:after="0" w:line="240" w:lineRule="auto"/>
              <w:jc w:val="both"/>
              <w:rPr>
                <w:rFonts w:ascii="GHEA Grapalat" w:hAnsi="GHEA Grapalat" w:cs="Tahoma"/>
                <w:bCs/>
                <w:sz w:val="24"/>
                <w:szCs w:val="24"/>
                <w:lang w:val="hy-AM"/>
              </w:rPr>
            </w:pPr>
          </w:p>
          <w:p w14:paraId="6DCEF76F" w14:textId="77777777" w:rsidR="00CF3CCB" w:rsidRDefault="00D347EC" w:rsidP="0011563F">
            <w:pPr>
              <w:spacing w:after="0" w:line="240" w:lineRule="auto"/>
              <w:ind w:firstLine="720"/>
              <w:jc w:val="both"/>
              <w:rPr>
                <w:rFonts w:ascii="GHEA Grapalat" w:hAnsi="GHEA Grapalat" w:cs="Sylfaen"/>
                <w:sz w:val="24"/>
                <w:szCs w:val="24"/>
                <w:lang w:val="hy-AM"/>
              </w:rPr>
            </w:pPr>
            <w:r>
              <w:rPr>
                <w:rFonts w:ascii="GHEA Grapalat" w:hAnsi="GHEA Grapalat" w:cs="Tahoma"/>
                <w:bCs/>
                <w:sz w:val="24"/>
                <w:szCs w:val="24"/>
                <w:lang w:val="hy-AM"/>
              </w:rPr>
              <w:t xml:space="preserve">3. Միաժամանակ, Նախագիծը շրջանառության մեջ դնելիս առաջարկում ենք հաշվի առնել այն հանգամանքը, որ ներկայումս շրջանառության մեջ է դրված նաև </w:t>
            </w:r>
            <w:r>
              <w:rPr>
                <w:rFonts w:ascii="GHEA Grapalat" w:hAnsi="GHEA Grapalat"/>
                <w:bCs/>
                <w:color w:val="000000"/>
                <w:sz w:val="24"/>
                <w:szCs w:val="24"/>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վերականգման մասին</w:t>
            </w:r>
            <w:r>
              <w:rPr>
                <w:rFonts w:ascii="GHEA Grapalat" w:hAnsi="GHEA Grapalat" w:cs="Tahoma"/>
                <w:bCs/>
                <w:sz w:val="24"/>
                <w:szCs w:val="24"/>
                <w:lang w:val="hy-AM"/>
              </w:rPr>
              <w:t>» օրենքում փոփոխություններ և լրացումներ կատարելու մասին» ՀՀ օրենքի նախագիծը և նշված նախագծերը քննարկել ընդհանուր համատեքստում</w:t>
            </w:r>
            <w:r>
              <w:rPr>
                <w:rFonts w:ascii="GHEA Grapalat" w:hAnsi="GHEA Grapalat" w:cs="Sylfaen"/>
                <w:sz w:val="24"/>
                <w:szCs w:val="24"/>
                <w:lang w:val="hy-AM"/>
              </w:rPr>
              <w:t>:</w:t>
            </w:r>
          </w:p>
          <w:p w14:paraId="37F73CC9" w14:textId="77777777" w:rsidR="00CF3CCB" w:rsidRDefault="00CF3CCB" w:rsidP="0011563F">
            <w:pPr>
              <w:spacing w:after="0" w:line="240" w:lineRule="auto"/>
              <w:jc w:val="center"/>
              <w:rPr>
                <w:rFonts w:ascii="GHEA Grapalat" w:hAnsi="GHEA Grapalat"/>
                <w:sz w:val="24"/>
                <w:szCs w:val="24"/>
                <w:lang w:val="hy-AM"/>
              </w:rPr>
            </w:pPr>
          </w:p>
        </w:tc>
        <w:tc>
          <w:tcPr>
            <w:tcW w:w="357" w:type="dxa"/>
            <w:tcBorders>
              <w:top w:val="outset" w:sz="6" w:space="0" w:color="auto"/>
              <w:left w:val="outset" w:sz="6" w:space="0" w:color="auto"/>
              <w:bottom w:val="outset" w:sz="6" w:space="0" w:color="auto"/>
              <w:right w:val="nil"/>
            </w:tcBorders>
            <w:shd w:val="clear" w:color="auto" w:fill="FFFFFF"/>
            <w:hideMark/>
          </w:tcPr>
          <w:p w14:paraId="22E3AE62" w14:textId="77777777" w:rsidR="00CF3CCB" w:rsidRDefault="00D347EC" w:rsidP="0011563F">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4045" w:type="dxa"/>
            <w:tcBorders>
              <w:top w:val="outset" w:sz="6" w:space="0" w:color="auto"/>
              <w:left w:val="nil"/>
              <w:bottom w:val="outset" w:sz="6" w:space="0" w:color="auto"/>
              <w:right w:val="outset" w:sz="6" w:space="0" w:color="auto"/>
            </w:tcBorders>
            <w:shd w:val="clear" w:color="auto" w:fill="FFFFFF"/>
            <w:hideMark/>
          </w:tcPr>
          <w:p w14:paraId="13A5A465" w14:textId="77777777" w:rsidR="00CF3CCB" w:rsidRDefault="00CF3CCB" w:rsidP="0011563F">
            <w:pPr>
              <w:spacing w:after="0" w:line="240" w:lineRule="auto"/>
              <w:jc w:val="center"/>
              <w:rPr>
                <w:rFonts w:ascii="GHEA Grapalat" w:eastAsia="Times New Roman" w:hAnsi="GHEA Grapalat" w:cs="Times New Roman"/>
                <w:color w:val="000000"/>
                <w:sz w:val="24"/>
                <w:szCs w:val="24"/>
                <w:lang w:val="hy-AM"/>
              </w:rPr>
            </w:pPr>
          </w:p>
          <w:p w14:paraId="54A07269" w14:textId="77777777" w:rsidR="00CF3CCB" w:rsidRDefault="00CF3CCB" w:rsidP="0011563F">
            <w:pPr>
              <w:spacing w:after="0" w:line="240" w:lineRule="auto"/>
              <w:jc w:val="center"/>
              <w:rPr>
                <w:rFonts w:ascii="GHEA Grapalat" w:eastAsia="Times New Roman" w:hAnsi="GHEA Grapalat" w:cs="Times New Roman"/>
                <w:color w:val="000000"/>
                <w:sz w:val="24"/>
                <w:szCs w:val="24"/>
                <w:lang w:val="hy-AM"/>
              </w:rPr>
            </w:pPr>
          </w:p>
          <w:p w14:paraId="2A51F712" w14:textId="77777777" w:rsidR="00CF3CCB" w:rsidRDefault="00CF3CCB" w:rsidP="0011563F">
            <w:pPr>
              <w:spacing w:after="0" w:line="240" w:lineRule="auto"/>
              <w:jc w:val="center"/>
              <w:rPr>
                <w:rFonts w:ascii="GHEA Grapalat" w:eastAsia="Times New Roman" w:hAnsi="GHEA Grapalat" w:cs="Times New Roman"/>
                <w:color w:val="000000"/>
                <w:sz w:val="24"/>
                <w:szCs w:val="24"/>
                <w:lang w:val="hy-AM"/>
              </w:rPr>
            </w:pPr>
          </w:p>
          <w:p w14:paraId="2580279C" w14:textId="77777777" w:rsidR="00CF3CCB" w:rsidRDefault="00CF3CCB" w:rsidP="0011563F">
            <w:pPr>
              <w:spacing w:after="0" w:line="240" w:lineRule="auto"/>
              <w:jc w:val="center"/>
              <w:rPr>
                <w:rFonts w:ascii="GHEA Grapalat" w:eastAsia="Times New Roman" w:hAnsi="GHEA Grapalat" w:cs="Times New Roman"/>
                <w:color w:val="000000"/>
                <w:sz w:val="24"/>
                <w:szCs w:val="24"/>
                <w:lang w:val="hy-AM"/>
              </w:rPr>
            </w:pPr>
          </w:p>
          <w:p w14:paraId="407C5CBF" w14:textId="77777777" w:rsidR="00CF3CCB" w:rsidRDefault="00CF3CCB" w:rsidP="0011563F">
            <w:pPr>
              <w:spacing w:after="0" w:line="240" w:lineRule="auto"/>
              <w:jc w:val="center"/>
              <w:rPr>
                <w:rFonts w:ascii="GHEA Grapalat" w:eastAsia="Times New Roman" w:hAnsi="GHEA Grapalat" w:cs="Times New Roman"/>
                <w:color w:val="000000"/>
                <w:sz w:val="24"/>
                <w:szCs w:val="24"/>
                <w:lang w:val="hy-AM"/>
              </w:rPr>
            </w:pPr>
          </w:p>
          <w:p w14:paraId="7DFED364" w14:textId="77777777" w:rsidR="00CF3CCB" w:rsidRDefault="00CF3CCB" w:rsidP="0011563F">
            <w:pPr>
              <w:spacing w:after="0" w:line="240" w:lineRule="auto"/>
              <w:jc w:val="center"/>
              <w:rPr>
                <w:rFonts w:ascii="GHEA Grapalat" w:eastAsia="Times New Roman" w:hAnsi="GHEA Grapalat" w:cs="Times New Roman"/>
                <w:color w:val="000000"/>
                <w:sz w:val="24"/>
                <w:szCs w:val="24"/>
                <w:lang w:val="hy-AM"/>
              </w:rPr>
            </w:pPr>
          </w:p>
          <w:p w14:paraId="34009286" w14:textId="77777777" w:rsidR="00CF3CCB" w:rsidRDefault="00CF3CCB" w:rsidP="0011563F">
            <w:pPr>
              <w:spacing w:after="0" w:line="240" w:lineRule="auto"/>
              <w:jc w:val="center"/>
              <w:rPr>
                <w:rFonts w:ascii="GHEA Grapalat" w:eastAsia="Times New Roman" w:hAnsi="GHEA Grapalat" w:cs="Times New Roman"/>
                <w:color w:val="000000"/>
                <w:sz w:val="24"/>
                <w:szCs w:val="24"/>
                <w:lang w:val="hy-AM"/>
              </w:rPr>
            </w:pPr>
          </w:p>
          <w:p w14:paraId="1501E770" w14:textId="77777777" w:rsidR="00CF3CCB" w:rsidRDefault="00D347EC" w:rsidP="0011563F">
            <w:pPr>
              <w:pStyle w:val="ListParagraph"/>
              <w:numPr>
                <w:ilvl w:val="0"/>
                <w:numId w:val="33"/>
              </w:numPr>
              <w:spacing w:after="0" w:line="240" w:lineRule="auto"/>
              <w:jc w:val="both"/>
              <w:rPr>
                <w:rFonts w:ascii="GHEA Grapalat" w:eastAsia="Times New Roman" w:hAnsi="GHEA Grapalat"/>
                <w:color w:val="000000"/>
                <w:sz w:val="24"/>
                <w:szCs w:val="24"/>
              </w:rPr>
            </w:pPr>
            <w:r>
              <w:rPr>
                <w:rFonts w:ascii="GHEA Grapalat" w:eastAsia="Times New Roman" w:hAnsi="GHEA Grapalat"/>
                <w:color w:val="000000"/>
                <w:sz w:val="24"/>
                <w:szCs w:val="24"/>
              </w:rPr>
              <w:t>Չի ընդունվել:</w:t>
            </w:r>
          </w:p>
          <w:p w14:paraId="0518757A" w14:textId="77777777" w:rsidR="00CF3CCB" w:rsidRDefault="00D347EC" w:rsidP="0011563F">
            <w:pPr>
              <w:spacing w:after="0" w:line="24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օրենքի 14-րդ հոդվածի 1-ին մասի 2-րդ կետի համաձայն` լիազոր մարմինը` «իրականացնում է ընտանիքում բռնության դեպքերի կենտրոնացված հաշվառում՝ կառավարության որոշմամբ սահմանված կարգով՝ ընդգրկելով ինչպես ոստիկանության, քննչական կոմիտեի, դատախազության և Հայաստանի Հանրապետության դատական դեպարտամենտի, այնպես էլ վերջիններիս չգրանցած աջակցության կենտրոնների, խնամակալության և հոգաբարձության մարմինների, առողջապահության և կրթության բնագավառներում լիազոր հանրապետական գործադիր մարմինների տրամադրած տվյալները, և դրանց ընթացքի վերաբերյալ վիճակագրության վարում, ինչպես նաև այդ </w:t>
            </w:r>
            <w:r>
              <w:rPr>
                <w:rFonts w:ascii="GHEA Grapalat" w:eastAsia="Calibri" w:hAnsi="GHEA Grapalat" w:cs="Times New Roman"/>
                <w:sz w:val="24"/>
                <w:szCs w:val="24"/>
                <w:lang w:val="hy-AM"/>
              </w:rPr>
              <w:lastRenderedPageBreak/>
              <w:t>վիճակագրության ամենամյա հրապարակում իր պաշտոնական կայքում.»:</w:t>
            </w:r>
          </w:p>
          <w:p w14:paraId="165F8F3B" w14:textId="77777777" w:rsidR="00CF3CCB" w:rsidRDefault="00D347EC" w:rsidP="0011563F">
            <w:pPr>
              <w:spacing w:after="0" w:line="240" w:lineRule="auto"/>
              <w:jc w:val="both"/>
              <w:rPr>
                <w:rFonts w:ascii="GHEA Grapalat" w:eastAsia="Times New Roman" w:hAnsi="GHEA Grapalat" w:cs="Times New Roman"/>
                <w:color w:val="000000"/>
                <w:sz w:val="24"/>
                <w:szCs w:val="24"/>
                <w:lang w:val="hy-AM"/>
              </w:rPr>
            </w:pPr>
            <w:r>
              <w:rPr>
                <w:rFonts w:ascii="GHEA Grapalat" w:eastAsia="Calibri" w:hAnsi="GHEA Grapalat" w:cs="Times New Roman"/>
                <w:sz w:val="24"/>
                <w:szCs w:val="24"/>
                <w:lang w:val="hy-AM"/>
              </w:rPr>
              <w:t>Նորմի տառացի մեկնաբանությունից բխում է, որ լիազորող նորմը վերաբերում է ընտանիքում բռնության դեպքերի կենտրոնացված հաշվառման կարգին, իսկ տվյալների ընդգրկման մասով իմպերատիվ պահանջ չկա, և քանի որ փաստացի Նախագծով ներկայացվող մարմինները կարող են ներկայացնել հաշվառման համար սպառիչ տեղեկատվություն, այլ մարմիններին ծանրաբեռնել պետք չէ: Դրա մասին է վկայում նաև ««Ընտանիքում բռնության կանխարգելման, ընտանիքում բռնության ենթարկված անձանց պաշտպանության և ընտանիքում համերաշխության վերականգման մասին» օրենքում փոփոխություններ և լրացումներ կատարելու մասին» և հարակից օրենքների նախագիծը (Պ-515-20.02.2023-ՄԻ-011/0), որի մսին հիշատակել է Առողջապահության նախարարությունը:</w:t>
            </w:r>
          </w:p>
          <w:p w14:paraId="6B068FF7" w14:textId="77777777" w:rsidR="00CF3CCB" w:rsidRDefault="00CF3CCB" w:rsidP="0011563F">
            <w:pPr>
              <w:spacing w:after="0" w:line="240" w:lineRule="auto"/>
              <w:jc w:val="both"/>
              <w:rPr>
                <w:rFonts w:ascii="GHEA Grapalat" w:eastAsia="Times New Roman" w:hAnsi="GHEA Grapalat" w:cs="Times New Roman"/>
                <w:color w:val="000000"/>
                <w:sz w:val="24"/>
                <w:szCs w:val="24"/>
                <w:lang w:val="hy-AM"/>
              </w:rPr>
            </w:pPr>
          </w:p>
          <w:p w14:paraId="75CDE625" w14:textId="484931D0" w:rsidR="00CF3CCB" w:rsidRDefault="002D763C" w:rsidP="0011563F">
            <w:pPr>
              <w:pStyle w:val="ListParagraph"/>
              <w:numPr>
                <w:ilvl w:val="0"/>
                <w:numId w:val="33"/>
              </w:numPr>
              <w:spacing w:after="0" w:line="240" w:lineRule="auto"/>
              <w:jc w:val="both"/>
              <w:rPr>
                <w:rFonts w:ascii="GHEA Grapalat" w:eastAsia="Times New Roman" w:hAnsi="GHEA Grapalat"/>
                <w:color w:val="000000"/>
                <w:sz w:val="24"/>
                <w:szCs w:val="24"/>
              </w:rPr>
            </w:pPr>
            <w:r>
              <w:rPr>
                <w:rFonts w:ascii="GHEA Grapalat" w:eastAsia="Times New Roman" w:hAnsi="GHEA Grapalat"/>
                <w:color w:val="000000"/>
                <w:sz w:val="24"/>
                <w:szCs w:val="24"/>
              </w:rPr>
              <w:lastRenderedPageBreak/>
              <w:t>Ը</w:t>
            </w:r>
            <w:r w:rsidR="00D347EC">
              <w:rPr>
                <w:rFonts w:ascii="GHEA Grapalat" w:eastAsia="Times New Roman" w:hAnsi="GHEA Grapalat"/>
                <w:color w:val="000000"/>
                <w:sz w:val="24"/>
                <w:szCs w:val="24"/>
              </w:rPr>
              <w:t>նդունվել</w:t>
            </w:r>
            <w:r>
              <w:rPr>
                <w:rFonts w:ascii="GHEA Grapalat" w:eastAsia="Times New Roman" w:hAnsi="GHEA Grapalat"/>
                <w:color w:val="000000"/>
                <w:sz w:val="24"/>
                <w:szCs w:val="24"/>
              </w:rPr>
              <w:t xml:space="preserve"> է մասնակի</w:t>
            </w:r>
            <w:r w:rsidR="00D347EC">
              <w:rPr>
                <w:rFonts w:ascii="GHEA Grapalat" w:eastAsia="Times New Roman" w:hAnsi="GHEA Grapalat"/>
                <w:color w:val="000000"/>
                <w:sz w:val="24"/>
                <w:szCs w:val="24"/>
              </w:rPr>
              <w:t>:</w:t>
            </w:r>
          </w:p>
          <w:p w14:paraId="77031D89" w14:textId="77777777" w:rsidR="00CF3CCB" w:rsidRDefault="00D347EC" w:rsidP="0011563F">
            <w:pPr>
              <w:shd w:val="clear" w:color="auto" w:fill="FFFFFF"/>
              <w:spacing w:after="0" w:line="24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ՀՀ քրեական դատավարության նոր օրենսգրքի 11-րդ հոդվածի 4-րդ մասի համաձայն՝ անկախ քրեական հայց ներկայացնելուց կամ քրեական հայցից հրաժարվելուց՝ դատախազի նախաձեռնությամբ քրեական հետապնդումն իրականացվում է հանրային կարգով՝</w:t>
            </w:r>
          </w:p>
          <w:p w14:paraId="4D9119F6" w14:textId="77777777" w:rsidR="00CF3CCB" w:rsidRDefault="00D347EC" w:rsidP="0011563F">
            <w:pPr>
              <w:shd w:val="clear" w:color="auto" w:fill="FFFFFF"/>
              <w:spacing w:after="0" w:line="24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 ընտանիքում բռնության հատկանիշներով հանցանքներով.</w:t>
            </w:r>
          </w:p>
          <w:p w14:paraId="529DE2AF" w14:textId="77777777" w:rsidR="00CF3CCB" w:rsidRDefault="00D347EC" w:rsidP="0011563F">
            <w:pPr>
              <w:shd w:val="clear" w:color="auto" w:fill="FFFFFF"/>
              <w:spacing w:after="0" w:line="24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 Հայաստանի Հանրապետության քրեական oրենuգրքի 15-րդ հոդվածի 1-ին մասով նախատեսված հանցանքներով, եթե անձն իր անօգնական վիճակի կամ ենթադրյալ վնաս պատճառողից կախվածության մեջ լինելու փաստի ուժով չի կարող պաշտպանել իր իրավաչափ շահերը:</w:t>
            </w:r>
          </w:p>
          <w:p w14:paraId="0E0E3822" w14:textId="51BE6E62" w:rsidR="00CF3CCB" w:rsidRDefault="00D347EC" w:rsidP="0011563F">
            <w:pPr>
              <w:shd w:val="clear" w:color="auto" w:fill="FFFFFF"/>
              <w:spacing w:after="0" w:line="24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Այն, որ քննարկվող նորմը դեռ չի կիրառվում, խոչընդոտ կամ արգելք չի հանդիսանում ենթաօրենսդրական ակտում համապատասխան ձևակերպում տալու համար:</w:t>
            </w:r>
          </w:p>
          <w:p w14:paraId="528C1AAF" w14:textId="6A1B5BB4" w:rsidR="00CF3CCB" w:rsidRDefault="002D763C" w:rsidP="008619BC">
            <w:pPr>
              <w:shd w:val="clear" w:color="auto" w:fill="FFFFFF"/>
              <w:spacing w:after="0" w:line="240" w:lineRule="auto"/>
              <w:ind w:firstLine="375"/>
              <w:jc w:val="both"/>
              <w:rPr>
                <w:rFonts w:ascii="GHEA Grapalat" w:eastAsia="Times New Roman" w:hAnsi="GHEA Grapalat"/>
                <w:color w:val="000000"/>
                <w:sz w:val="24"/>
                <w:szCs w:val="24"/>
              </w:rPr>
            </w:pPr>
            <w:r>
              <w:rPr>
                <w:rFonts w:ascii="GHEA Grapalat" w:eastAsia="Times New Roman" w:hAnsi="GHEA Grapalat" w:cs="Times New Roman"/>
                <w:color w:val="000000"/>
                <w:sz w:val="24"/>
                <w:szCs w:val="24"/>
              </w:rPr>
              <w:t xml:space="preserve">Սակայն, որպեսզի քրեական վարույթների ամբողջական թիվը </w:t>
            </w:r>
            <w:r>
              <w:rPr>
                <w:rFonts w:ascii="GHEA Grapalat" w:eastAsia="Times New Roman" w:hAnsi="GHEA Grapalat" w:cs="Times New Roman"/>
                <w:color w:val="000000"/>
                <w:sz w:val="24"/>
                <w:szCs w:val="24"/>
              </w:rPr>
              <w:lastRenderedPageBreak/>
              <w:t xml:space="preserve">նույնպես երևա, ՀՀ </w:t>
            </w:r>
            <w:r w:rsidR="001F77EE">
              <w:rPr>
                <w:rFonts w:ascii="GHEA Grapalat" w:eastAsia="Times New Roman" w:hAnsi="GHEA Grapalat" w:cs="Times New Roman"/>
                <w:color w:val="000000"/>
                <w:sz w:val="24"/>
                <w:szCs w:val="24"/>
              </w:rPr>
              <w:t>քննչական կոմիտեի</w:t>
            </w:r>
            <w:r>
              <w:rPr>
                <w:rFonts w:ascii="GHEA Grapalat" w:eastAsia="Times New Roman" w:hAnsi="GHEA Grapalat" w:cs="Times New Roman"/>
                <w:color w:val="000000"/>
                <w:sz w:val="24"/>
                <w:szCs w:val="24"/>
              </w:rPr>
              <w:t xml:space="preserve"> կողմից կներկայացվի նաև </w:t>
            </w:r>
            <w:r w:rsidR="00A40F5F">
              <w:rPr>
                <w:rFonts w:ascii="GHEA Grapalat" w:eastAsia="Times New Roman" w:hAnsi="GHEA Grapalat" w:cs="Times New Roman"/>
                <w:color w:val="000000"/>
                <w:sz w:val="24"/>
                <w:szCs w:val="24"/>
              </w:rPr>
              <w:t>վարույթների ընդհանուր թիվը</w:t>
            </w:r>
            <w:r w:rsidR="00754757">
              <w:rPr>
                <w:rFonts w:ascii="GHEA Grapalat" w:eastAsia="Times New Roman" w:hAnsi="GHEA Grapalat" w:cs="Times New Roman"/>
                <w:color w:val="000000"/>
                <w:sz w:val="24"/>
                <w:szCs w:val="24"/>
              </w:rPr>
              <w:t>, որից հետո կներկայացվի դատախազի նախաձեռնությամբ հանրային կարգով վարույթների թիվը</w:t>
            </w:r>
            <w:r w:rsidR="00A40F5F">
              <w:rPr>
                <w:rFonts w:ascii="GHEA Grapalat" w:eastAsia="Times New Roman" w:hAnsi="GHEA Grapalat" w:cs="Times New Roman"/>
                <w:color w:val="000000"/>
                <w:sz w:val="24"/>
                <w:szCs w:val="24"/>
              </w:rPr>
              <w:t>:</w:t>
            </w:r>
          </w:p>
          <w:p w14:paraId="63E89D77" w14:textId="77777777" w:rsidR="00CF3CCB" w:rsidRDefault="00D347EC" w:rsidP="0011563F">
            <w:pPr>
              <w:pStyle w:val="ListParagraph"/>
              <w:numPr>
                <w:ilvl w:val="0"/>
                <w:numId w:val="33"/>
              </w:numPr>
              <w:spacing w:after="0" w:line="240" w:lineRule="auto"/>
              <w:jc w:val="center"/>
              <w:rPr>
                <w:rFonts w:ascii="GHEA Grapalat" w:eastAsia="Times New Roman" w:hAnsi="GHEA Grapalat"/>
                <w:color w:val="000000"/>
                <w:sz w:val="24"/>
                <w:szCs w:val="24"/>
              </w:rPr>
            </w:pPr>
            <w:r>
              <w:rPr>
                <w:rFonts w:ascii="GHEA Grapalat" w:eastAsia="Times New Roman" w:hAnsi="GHEA Grapalat"/>
                <w:color w:val="000000"/>
                <w:sz w:val="24"/>
                <w:szCs w:val="24"/>
              </w:rPr>
              <w:t>Ընդունվել է ի գիտություն:</w:t>
            </w:r>
          </w:p>
          <w:p w14:paraId="6DEDBBAA" w14:textId="77777777" w:rsidR="00CF3CCB" w:rsidRDefault="00CF3CCB" w:rsidP="0011563F">
            <w:pPr>
              <w:spacing w:after="0" w:line="240" w:lineRule="auto"/>
              <w:jc w:val="center"/>
              <w:rPr>
                <w:rFonts w:ascii="GHEA Grapalat" w:eastAsia="Times New Roman" w:hAnsi="GHEA Grapalat" w:cs="Times New Roman"/>
                <w:color w:val="000000"/>
                <w:sz w:val="24"/>
                <w:szCs w:val="24"/>
              </w:rPr>
            </w:pPr>
          </w:p>
          <w:p w14:paraId="54455601" w14:textId="77777777" w:rsidR="00CF3CCB" w:rsidRDefault="00CF3CCB" w:rsidP="0011563F">
            <w:pPr>
              <w:spacing w:after="0" w:line="240" w:lineRule="auto"/>
              <w:jc w:val="center"/>
              <w:rPr>
                <w:rFonts w:ascii="GHEA Grapalat" w:eastAsia="Times New Roman" w:hAnsi="GHEA Grapalat" w:cs="Times New Roman"/>
                <w:color w:val="000000"/>
                <w:sz w:val="24"/>
                <w:szCs w:val="24"/>
              </w:rPr>
            </w:pPr>
          </w:p>
          <w:p w14:paraId="030137EA" w14:textId="77777777" w:rsidR="00CF3CCB" w:rsidRDefault="00CF3CCB" w:rsidP="0011563F">
            <w:pPr>
              <w:spacing w:after="0" w:line="240" w:lineRule="auto"/>
              <w:jc w:val="center"/>
              <w:rPr>
                <w:rFonts w:ascii="GHEA Grapalat" w:eastAsia="Times New Roman" w:hAnsi="GHEA Grapalat" w:cs="Times New Roman"/>
                <w:color w:val="000000"/>
                <w:sz w:val="24"/>
                <w:szCs w:val="24"/>
              </w:rPr>
            </w:pPr>
          </w:p>
        </w:tc>
      </w:tr>
      <w:tr w:rsidR="00CF3CCB" w14:paraId="4C3B3C57" w14:textId="77777777">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A6C08E3"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10. Բարձրագույն դատական խորհուրդ</w:t>
            </w:r>
          </w:p>
          <w:p w14:paraId="7D9DD895" w14:textId="77777777" w:rsidR="00CF3CCB" w:rsidRDefault="00CF3CCB" w:rsidP="0011563F">
            <w:pPr>
              <w:spacing w:after="0" w:line="240" w:lineRule="auto"/>
              <w:jc w:val="center"/>
              <w:rPr>
                <w:rFonts w:ascii="GHEA Grapalat" w:eastAsia="Times New Roman" w:hAnsi="GHEA Grapalat" w:cs="Times New Roman"/>
                <w:b/>
                <w:color w:val="FF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B8AD074"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29</w:t>
            </w:r>
            <w:r>
              <w:rPr>
                <w:rFonts w:ascii="GHEA Grapalat" w:eastAsia="Times New Roman" w:hAnsi="GHEA Grapalat" w:cs="Times New Roman"/>
                <w:b/>
                <w:sz w:val="24"/>
                <w:szCs w:val="24"/>
                <w:lang w:val="hy-AM"/>
              </w:rPr>
              <w:t>.05.2023թ.</w:t>
            </w:r>
          </w:p>
          <w:p w14:paraId="076BC397" w14:textId="77777777" w:rsidR="00CF3CCB" w:rsidRDefault="00CF3CCB" w:rsidP="0011563F">
            <w:pPr>
              <w:spacing w:after="0" w:line="240" w:lineRule="auto"/>
              <w:jc w:val="center"/>
              <w:rPr>
                <w:rFonts w:ascii="GHEA Grapalat" w:eastAsia="Times New Roman" w:hAnsi="GHEA Grapalat" w:cs="Times New Roman"/>
                <w:b/>
                <w:sz w:val="24"/>
                <w:szCs w:val="24"/>
                <w:lang w:val="hy-AM"/>
              </w:rPr>
            </w:pPr>
          </w:p>
        </w:tc>
      </w:tr>
      <w:tr w:rsidR="00CF3CCB" w14:paraId="2CE99A4A" w14:textId="77777777">
        <w:trPr>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86B032" w14:textId="77777777" w:rsidR="00CF3CCB" w:rsidRDefault="00CF3CCB" w:rsidP="0011563F">
            <w:pPr>
              <w:spacing w:after="0" w:line="240" w:lineRule="auto"/>
              <w:rPr>
                <w:rFonts w:ascii="GHEA Grapalat" w:eastAsia="Times New Roman" w:hAnsi="GHEA Grapalat" w:cs="Times New Roman"/>
                <w:b/>
                <w:color w:val="00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52238CB" w14:textId="77777777" w:rsidR="00CF3CCB" w:rsidRDefault="00D347EC" w:rsidP="0011563F">
            <w:pPr>
              <w:spacing w:after="0" w:line="240" w:lineRule="auto"/>
              <w:jc w:val="center"/>
              <w:rPr>
                <w:rFonts w:ascii="GHEA Grapalat" w:eastAsia="Times New Roman" w:hAnsi="GHEA Grapalat" w:cs="Times New Roman"/>
                <w:b/>
                <w:sz w:val="24"/>
                <w:szCs w:val="24"/>
                <w:highlight w:val="lightGray"/>
                <w:lang w:val="hy-AM"/>
              </w:rPr>
            </w:pPr>
            <w:r>
              <w:rPr>
                <w:rFonts w:ascii="GHEA Grapalat" w:eastAsia="Times New Roman" w:hAnsi="GHEA Grapalat" w:cs="Times New Roman"/>
                <w:b/>
                <w:sz w:val="24"/>
                <w:szCs w:val="24"/>
                <w:highlight w:val="lightGray"/>
                <w:lang w:val="hy-AM"/>
              </w:rPr>
              <w:t>N</w:t>
            </w:r>
            <w:r>
              <w:rPr>
                <w:rFonts w:ascii="GHEA Grapalat" w:hAnsi="GHEA Grapalat"/>
                <w:b/>
                <w:sz w:val="24"/>
                <w:szCs w:val="24"/>
                <w:highlight w:val="lightGray"/>
                <w:shd w:val="clear" w:color="auto" w:fill="FFFFFF"/>
                <w:lang w:val="hy-AM"/>
              </w:rPr>
              <w:t xml:space="preserve"> </w:t>
            </w:r>
            <w:r>
              <w:rPr>
                <w:rFonts w:ascii="GHEA Grapalat" w:eastAsia="Times New Roman" w:hAnsi="GHEA Grapalat" w:cs="Times New Roman"/>
                <w:b/>
                <w:sz w:val="24"/>
                <w:szCs w:val="24"/>
              </w:rPr>
              <w:t>ԴԴ/897-23</w:t>
            </w:r>
          </w:p>
        </w:tc>
      </w:tr>
      <w:tr w:rsidR="00CF3CCB" w14:paraId="33904BED"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hideMark/>
          </w:tcPr>
          <w:p w14:paraId="18D0DADB" w14:textId="77777777" w:rsidR="00CF3CCB" w:rsidRDefault="00D347EC" w:rsidP="0011563F">
            <w:pPr>
              <w:spacing w:after="0" w:line="240" w:lineRule="auto"/>
              <w:jc w:val="center"/>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357" w:type="dxa"/>
            <w:tcBorders>
              <w:top w:val="outset" w:sz="6" w:space="0" w:color="auto"/>
              <w:left w:val="outset" w:sz="6" w:space="0" w:color="auto"/>
              <w:bottom w:val="outset" w:sz="6" w:space="0" w:color="auto"/>
              <w:right w:val="nil"/>
            </w:tcBorders>
            <w:shd w:val="clear" w:color="auto" w:fill="FFFFFF"/>
            <w:hideMark/>
          </w:tcPr>
          <w:p w14:paraId="1F68D276" w14:textId="77777777" w:rsidR="00CF3CCB" w:rsidRDefault="00D347EC" w:rsidP="0011563F">
            <w:pPr>
              <w:spacing w:after="0" w:line="240" w:lineRule="auto"/>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r>
              <w:rPr>
                <w:rFonts w:ascii="GHEA Grapalat" w:eastAsia="Times New Roman" w:hAnsi="GHEA Grapalat" w:cs="Calibri"/>
                <w:sz w:val="24"/>
                <w:szCs w:val="24"/>
                <w:lang w:val="hy-AM"/>
              </w:rPr>
              <w:t xml:space="preserve">           </w:t>
            </w:r>
          </w:p>
        </w:tc>
        <w:tc>
          <w:tcPr>
            <w:tcW w:w="4045" w:type="dxa"/>
            <w:tcBorders>
              <w:top w:val="outset" w:sz="6" w:space="0" w:color="auto"/>
              <w:left w:val="nil"/>
              <w:bottom w:val="outset" w:sz="6" w:space="0" w:color="auto"/>
              <w:right w:val="outset" w:sz="6" w:space="0" w:color="auto"/>
            </w:tcBorders>
            <w:shd w:val="clear" w:color="auto" w:fill="FFFFFF"/>
            <w:hideMark/>
          </w:tcPr>
          <w:p w14:paraId="135EB69C" w14:textId="77777777" w:rsidR="00CF3CCB" w:rsidRDefault="00D347EC" w:rsidP="0011563F">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sz w:val="24"/>
                <w:szCs w:val="24"/>
                <w:lang w:val="hy-AM"/>
              </w:rPr>
              <w:t>Ընդունվել է ի գիտություն։</w:t>
            </w:r>
          </w:p>
        </w:tc>
      </w:tr>
      <w:tr w:rsidR="00CF3CCB" w14:paraId="17470318" w14:textId="77777777">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1BD80FD" w14:textId="77777777" w:rsidR="00CF3CCB" w:rsidRDefault="00D347EC"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11. Մարդու իրավունքների պաշտպան</w:t>
            </w:r>
          </w:p>
          <w:p w14:paraId="1E0A451A" w14:textId="77777777" w:rsidR="00CF3CCB" w:rsidRDefault="00CF3CCB" w:rsidP="0011563F">
            <w:pPr>
              <w:spacing w:after="0" w:line="240" w:lineRule="auto"/>
              <w:jc w:val="center"/>
              <w:rPr>
                <w:rFonts w:ascii="GHEA Grapalat" w:eastAsia="Times New Roman" w:hAnsi="GHEA Grapalat" w:cs="Times New Roman"/>
                <w:b/>
                <w:color w:val="00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B09AC19" w14:textId="77777777" w:rsidR="00CF3CCB" w:rsidRDefault="00CF3CCB" w:rsidP="0011563F">
            <w:pPr>
              <w:spacing w:after="0" w:line="240" w:lineRule="auto"/>
              <w:jc w:val="center"/>
              <w:rPr>
                <w:rFonts w:ascii="GHEA Grapalat" w:eastAsia="Times New Roman" w:hAnsi="GHEA Grapalat" w:cs="Times New Roman"/>
                <w:b/>
                <w:color w:val="000000"/>
                <w:sz w:val="24"/>
                <w:szCs w:val="24"/>
                <w:lang w:val="hy-AM"/>
              </w:rPr>
            </w:pPr>
          </w:p>
          <w:p w14:paraId="0D1BF0A9" w14:textId="77777777" w:rsidR="00CF3CCB" w:rsidRDefault="00D347EC" w:rsidP="0011563F">
            <w:pPr>
              <w:spacing w:after="0" w:line="240"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05.06.2023 թ․</w:t>
            </w:r>
          </w:p>
          <w:p w14:paraId="03EC3201" w14:textId="77777777" w:rsidR="00CF3CCB" w:rsidRDefault="00CF3CCB" w:rsidP="0011563F">
            <w:pPr>
              <w:spacing w:after="0" w:line="240" w:lineRule="auto"/>
              <w:jc w:val="center"/>
              <w:rPr>
                <w:rFonts w:ascii="GHEA Grapalat" w:eastAsia="Times New Roman" w:hAnsi="GHEA Grapalat" w:cs="Times New Roman"/>
                <w:b/>
                <w:color w:val="000000"/>
                <w:sz w:val="24"/>
                <w:szCs w:val="24"/>
                <w:lang w:val="hy-AM"/>
              </w:rPr>
            </w:pPr>
          </w:p>
        </w:tc>
      </w:tr>
      <w:tr w:rsidR="00CF3CCB" w14:paraId="62CA24C5" w14:textId="77777777">
        <w:trPr>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4E6213" w14:textId="77777777" w:rsidR="00CF3CCB" w:rsidRDefault="00CF3CCB" w:rsidP="0011563F">
            <w:pPr>
              <w:spacing w:after="0" w:line="240" w:lineRule="auto"/>
              <w:rPr>
                <w:rFonts w:ascii="GHEA Grapalat" w:eastAsia="Times New Roman" w:hAnsi="GHEA Grapalat" w:cs="Times New Roman"/>
                <w:b/>
                <w:color w:val="00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C1528C6" w14:textId="77777777" w:rsidR="00CF3CCB" w:rsidRDefault="00D347EC" w:rsidP="0011563F">
            <w:pPr>
              <w:spacing w:after="0" w:line="240"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01/01.2/1776-2023</w:t>
            </w:r>
          </w:p>
        </w:tc>
      </w:tr>
      <w:tr w:rsidR="00CF3CCB" w14:paraId="6D41109E"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hideMark/>
          </w:tcPr>
          <w:p w14:paraId="7FF18888" w14:textId="77777777" w:rsidR="00CF3CCB" w:rsidRDefault="00D347EC" w:rsidP="0011563F">
            <w:pPr>
              <w:spacing w:after="0" w:line="240" w:lineRule="auto"/>
              <w:ind w:firstLine="540"/>
              <w:jc w:val="both"/>
              <w:rPr>
                <w:rFonts w:ascii="GHEA Grapalat" w:eastAsia="Cambria Math" w:hAnsi="GHEA Grapalat" w:cs="Cambria Math"/>
                <w:sz w:val="24"/>
                <w:szCs w:val="24"/>
              </w:rPr>
            </w:pPr>
            <w:r>
              <w:rPr>
                <w:rFonts w:ascii="GHEA Grapalat" w:eastAsia="GHEA Grapalat" w:hAnsi="GHEA Grapalat" w:cs="GHEA Grapalat"/>
                <w:sz w:val="24"/>
                <w:szCs w:val="24"/>
                <w:lang w:val="hy-AM"/>
              </w:rPr>
              <w:t>«Ընտանիքում բռնության դեպքերի կենտրոնացված հաշվառման կարգը հաստատելու և Հայաստանի Հանրապետության կառավարության 20</w:t>
            </w:r>
            <w:r>
              <w:rPr>
                <w:rFonts w:ascii="GHEA Grapalat" w:eastAsia="GHEA Grapalat" w:hAnsi="GHEA Grapalat" w:cs="GHEA Grapalat"/>
                <w:sz w:val="24"/>
                <w:szCs w:val="24"/>
              </w:rPr>
              <w:t xml:space="preserve">19 թվականի հոկտեմբերի 10-ի N 1381-Ն որոշման մեջ լրացումներ և փոփոխություններ կատարելու մասին» ՀՀ կառավարության որոշման </w:t>
            </w:r>
            <w:r>
              <w:rPr>
                <w:rFonts w:ascii="GHEA Grapalat" w:eastAsia="GHEA Grapalat" w:hAnsi="GHEA Grapalat" w:cs="GHEA Grapalat"/>
                <w:sz w:val="24"/>
                <w:szCs w:val="24"/>
              </w:rPr>
              <w:lastRenderedPageBreak/>
              <w:t>նախագծի (այսուհետ՝ Նախագիծ) վերաբերյալ ՀՀ մարդու իրավունքների պաշտպանի աշխատակազմի կարծիքը հանգում է հետևյալին</w:t>
            </w:r>
            <w:r>
              <w:rPr>
                <w:rFonts w:ascii="Cambria Math" w:eastAsia="Cambria Math" w:hAnsi="Cambria Math" w:cs="Cambria Math"/>
                <w:sz w:val="24"/>
                <w:szCs w:val="24"/>
              </w:rPr>
              <w:t>․</w:t>
            </w:r>
          </w:p>
          <w:p w14:paraId="700FC9FB" w14:textId="77777777" w:rsidR="00CF3CCB" w:rsidRPr="00B74157" w:rsidRDefault="00D347EC" w:rsidP="0011563F">
            <w:pPr>
              <w:numPr>
                <w:ilvl w:val="0"/>
                <w:numId w:val="35"/>
              </w:numPr>
              <w:pBdr>
                <w:top w:val="nil"/>
                <w:left w:val="nil"/>
                <w:bottom w:val="nil"/>
                <w:right w:val="nil"/>
                <w:between w:val="nil"/>
              </w:pBdr>
              <w:tabs>
                <w:tab w:val="left" w:pos="1080"/>
              </w:tabs>
              <w:spacing w:after="0" w:line="240" w:lineRule="auto"/>
              <w:ind w:left="0" w:firstLine="72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Նախագծի 1-ին կետի 2-րդ ենթակետով առաջարկվում է սահմանել, որ տեղեկատվություն տրամադրող մարմինը Լիազոր մարմնին անձնական տվյալներ պարունակող տեղեկատվական փաթեթը ներկայացնում է </w:t>
            </w:r>
            <w:r w:rsidRPr="00B74157">
              <w:rPr>
                <w:rFonts w:ascii="GHEA Grapalat" w:eastAsia="GHEA Grapalat" w:hAnsi="GHEA Grapalat" w:cs="GHEA Grapalat"/>
                <w:sz w:val="24"/>
                <w:szCs w:val="24"/>
              </w:rPr>
              <w:t>«էլեկտրոնային՝ համակարգչային համապատասխան համակարգում ներբեռնած տվյալների ապանձնավորությունն ապահովելով և տարբեր մարմիների կամ գերատեսչությունների համար հասանելիությունը սահմանափակելով»։</w:t>
            </w:r>
          </w:p>
          <w:p w14:paraId="28C496B3" w14:textId="77777777" w:rsidR="00CF3CCB" w:rsidRPr="00B74157" w:rsidRDefault="00D347EC" w:rsidP="0011563F">
            <w:pPr>
              <w:pBdr>
                <w:top w:val="nil"/>
                <w:left w:val="nil"/>
                <w:bottom w:val="nil"/>
                <w:right w:val="nil"/>
                <w:between w:val="nil"/>
              </w:pBdr>
              <w:tabs>
                <w:tab w:val="left" w:pos="1080"/>
              </w:tabs>
              <w:spacing w:after="0" w:line="240" w:lineRule="auto"/>
              <w:ind w:firstLine="720"/>
              <w:jc w:val="both"/>
              <w:rPr>
                <w:rFonts w:ascii="GHEA Grapalat" w:eastAsia="GHEA Grapalat" w:hAnsi="GHEA Grapalat" w:cs="GHEA Grapalat"/>
                <w:sz w:val="24"/>
                <w:szCs w:val="24"/>
              </w:rPr>
            </w:pPr>
            <w:r w:rsidRPr="00B74157">
              <w:rPr>
                <w:rFonts w:ascii="GHEA Grapalat" w:eastAsia="GHEA Grapalat" w:hAnsi="GHEA Grapalat" w:cs="GHEA Grapalat"/>
                <w:sz w:val="24"/>
                <w:szCs w:val="24"/>
              </w:rPr>
              <w:t xml:space="preserve">Այսպիսով, Լիազոր մարմնին տվալներ ներկայացնող պետական մարմինների վրա դրվում է պարտականություն՝ ապահովելու տվյալների ապանձնավորությունն ու սահմանափակելու այլ մարմիններին դրանց հասանելիությունը։ </w:t>
            </w:r>
          </w:p>
          <w:p w14:paraId="18D615E4" w14:textId="77777777" w:rsidR="00CF3CCB" w:rsidRPr="00B74157" w:rsidRDefault="00D347EC" w:rsidP="0011563F">
            <w:pPr>
              <w:pBdr>
                <w:top w:val="nil"/>
                <w:left w:val="nil"/>
                <w:bottom w:val="nil"/>
                <w:right w:val="nil"/>
                <w:between w:val="nil"/>
              </w:pBdr>
              <w:tabs>
                <w:tab w:val="left" w:pos="1080"/>
              </w:tabs>
              <w:spacing w:after="0" w:line="240" w:lineRule="auto"/>
              <w:ind w:firstLine="720"/>
              <w:jc w:val="both"/>
              <w:rPr>
                <w:rFonts w:ascii="GHEA Grapalat" w:eastAsia="GHEA Grapalat" w:hAnsi="GHEA Grapalat" w:cs="GHEA Grapalat"/>
                <w:sz w:val="24"/>
                <w:szCs w:val="24"/>
              </w:rPr>
            </w:pPr>
            <w:r w:rsidRPr="00B74157">
              <w:rPr>
                <w:rFonts w:ascii="GHEA Grapalat" w:eastAsia="GHEA Grapalat" w:hAnsi="GHEA Grapalat" w:cs="GHEA Grapalat"/>
                <w:sz w:val="24"/>
                <w:szCs w:val="24"/>
              </w:rPr>
              <w:t xml:space="preserve">1.1. Նախագծի 1-ին կետի 7-րդ ենթակետով առաջարկվում է ՀՀ կառավարության 2019 թվականի հոկտեմբերի 10-ի թիվ 1381-Ն որոշումը (այսուհետ՝ Որոշում) լրացնել 7.1 կետով՝ համաձայն որի՝ </w:t>
            </w:r>
            <w:bookmarkStart w:id="1" w:name="_Hlk133006796"/>
            <w:r w:rsidRPr="00B74157">
              <w:rPr>
                <w:rFonts w:ascii="GHEA Grapalat" w:eastAsia="GHEA Grapalat" w:hAnsi="GHEA Grapalat" w:cs="GHEA Grapalat"/>
                <w:sz w:val="24"/>
                <w:szCs w:val="24"/>
              </w:rPr>
              <w:t xml:space="preserve">սույն կարգի 7-րդ կետում նշված յուրաքանչյուր մարմնի համար տեսանելի են Թերթիկ N 1-ի՝ իր կողմից լրացվող դաշտերը և տեսանելի չեն այլ մարմինների կողմից լրացվող դաշտերը: </w:t>
            </w:r>
            <w:bookmarkEnd w:id="1"/>
            <w:r w:rsidRPr="00B74157">
              <w:rPr>
                <w:rFonts w:ascii="GHEA Grapalat" w:eastAsia="GHEA Grapalat" w:hAnsi="GHEA Grapalat" w:cs="GHEA Grapalat"/>
                <w:sz w:val="24"/>
                <w:szCs w:val="24"/>
              </w:rPr>
              <w:t>Յուրաքանչյուր մարմնում, բացի Թերթիկ N 1-ը լրացնող պատասխանատու անձից, մարմնի իրավասությանը վերաբերող դաշտերը տեսանելի են  նրա վերադասին, ով վրիպակների, անճշտությունների կամ այլ բացթողումների հայտնաբերման դեպքում կարող է ճշտումներ կամ ուղղումներ իրականացնել այդ դաշտերում:</w:t>
            </w:r>
          </w:p>
          <w:p w14:paraId="68127C88"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Վերոգրյալ դրույթից ելնելով՝ կարող ենք եզրակացնել, որ այլ պետական մարմինների համար տվյալների հասանելիության սահմանափակումը կատարվում է էլեկտրոնային համակարգի կողմից՝ ինքնաշխատ կերպով, այլ ոչ թե այն պետական մարմնի կողմից, որը լրացնում է տվյալները։ </w:t>
            </w:r>
          </w:p>
          <w:p w14:paraId="284049CB"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hAnsi="GHEA Grapalat"/>
                <w:sz w:val="24"/>
                <w:szCs w:val="24"/>
                <w:lang w:val="hy-AM"/>
              </w:rPr>
            </w:pPr>
            <w:r>
              <w:rPr>
                <w:rFonts w:ascii="GHEA Grapalat" w:eastAsia="Times New Roman" w:hAnsi="GHEA Grapalat" w:cs="Times New Roman"/>
                <w:color w:val="000000"/>
                <w:sz w:val="24"/>
                <w:szCs w:val="24"/>
              </w:rPr>
              <w:lastRenderedPageBreak/>
              <w:t xml:space="preserve">Ուստի, առաջարկում ենք Նախագծի 1-ին կետի 2-րդ ենթակետից հանել «և տարբեր մարմինների կամ գերատեսչությունների համար հասանելիությունը սահմանափակելով» բառերը՝ նկատի ունենալով, որ լրացվող 7.1 կետի դրույթների համաձայն՝ այլ մարմինները տվյալներին հասանելիություն ինքնաշխատ կերպով չեն ունենալու՝ անկախ տվյալները լրացնող մարմնի գործողություններից։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55BC929" w14:textId="77777777" w:rsidR="00CF3CCB" w:rsidRDefault="00D347EC" w:rsidP="0011563F">
            <w:pPr>
              <w:spacing w:after="0" w:line="240" w:lineRule="auto"/>
              <w:jc w:val="center"/>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r>
              <w:rPr>
                <w:rFonts w:ascii="GHEA Grapalat" w:eastAsia="Times New Roman" w:hAnsi="GHEA Grapalat" w:cs="Calibri"/>
                <w:color w:val="000000"/>
                <w:sz w:val="24"/>
                <w:szCs w:val="24"/>
              </w:rPr>
              <w:t>Ընդունվել է:</w:t>
            </w:r>
            <w:r>
              <w:rPr>
                <w:rFonts w:ascii="GHEA Grapalat" w:eastAsia="Times New Roman" w:hAnsi="GHEA Grapalat" w:cs="Calibri"/>
                <w:color w:val="000000"/>
                <w:sz w:val="24"/>
                <w:szCs w:val="24"/>
                <w:lang w:val="hy-AM"/>
              </w:rPr>
              <w:t xml:space="preserve">       </w:t>
            </w:r>
          </w:p>
        </w:tc>
      </w:tr>
      <w:tr w:rsidR="00CF3CCB" w:rsidRPr="00497AF4" w14:paraId="2D603F1D"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74277EB9"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1.2. Բացի այդ, հարկ է նկատել, որ հասկանալի չէ՝ ինչ է ենթադրվում Նախագծի 1-ին կետի 2-րդ ենթակետով սահմանված «ապանձնավորման ապահովման» ներքո։ Այսպես, Նախագծով լրացվող 7.1 կետի դրույթներից բխում է, որ յուրաքանչյուր մարմնին հասանելի են լինելու միայն իր կողմից լրացվող դաշտերը, ընդ որում՝ տվյալ մարմնի իրավասությանը վերաբերող դաշտերը տեսանելի են լինելու միայն դրանք լրացնող անձին և նրա վերադասին։</w:t>
            </w:r>
          </w:p>
          <w:p w14:paraId="2A356CD4"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Այլ խոսքերով, տվյալ մարմնի կողմից լրացված տվյալներին հասանելիություն են ունենալու միայն Լիազոր մարմինը և տվյալ մարմնի իրավասու աշխատակիցները։ Նման պայմաններում պարզ չէ՝ որ դեպքերում պետք է ապահովվի տվյալների ապանձնավորումը՝ հաշվի առնելով, որ ինչպես տվյալները լրացնող անձը և նրա վերադասը, այնպես էլ Լիազոր մարմինը պետք է հասանելիություն ունենան տվյալներին՝ առանց ապանձնավորման։ </w:t>
            </w:r>
          </w:p>
          <w:p w14:paraId="5E9CD0F6"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hAnsi="GHEA Grapalat"/>
                <w:sz w:val="24"/>
                <w:szCs w:val="24"/>
                <w:lang w:val="hy-AM"/>
              </w:rPr>
            </w:pPr>
            <w:r>
              <w:rPr>
                <w:rFonts w:ascii="GHEA Grapalat" w:eastAsia="Times New Roman" w:hAnsi="GHEA Grapalat" w:cs="Times New Roman"/>
                <w:color w:val="000000"/>
                <w:sz w:val="24"/>
                <w:szCs w:val="24"/>
              </w:rPr>
              <w:t>Ուստի, առաջարկում ենք հստակեցնել ինչպես տվյալների ապանձնավորման անհրաժեշտությունը, այնպես էլ դրա իրականցման կարգը կամ եղանակը։</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4109664D" w14:textId="77777777" w:rsidR="00CF3CCB" w:rsidRDefault="00D347EC" w:rsidP="0011563F">
            <w:pPr>
              <w:spacing w:after="0" w:line="24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Չի ընդունվել:</w:t>
            </w:r>
          </w:p>
          <w:p w14:paraId="20A67842" w14:textId="77777777" w:rsidR="00CF3CCB" w:rsidRDefault="00D347EC" w:rsidP="0011563F">
            <w:pPr>
              <w:spacing w:after="0" w:line="24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«Անձնական տվյալների պաշտպանության մասին» օրենքի 3-րդ հոդվածի 1-ին մասի 9-րդ կետի համաձայն՝ </w:t>
            </w:r>
            <w:r>
              <w:rPr>
                <w:rFonts w:ascii="GHEA Grapalat" w:hAnsi="GHEA Grapalat"/>
                <w:color w:val="000000"/>
                <w:sz w:val="24"/>
                <w:szCs w:val="24"/>
                <w:shd w:val="clear" w:color="auto" w:fill="FFFFFF"/>
                <w:lang w:val="hy-AM"/>
              </w:rPr>
              <w:t>անձնական տվյալների ապանձնավորում են</w:t>
            </w:r>
            <w:r>
              <w:rPr>
                <w:rFonts w:ascii="GHEA Grapalat" w:hAnsi="GHEA Grapalat" w:cs="Calibr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գործողություններ, որոնց արդյունքում հնարավոր չէ որոշել տվյալների պատկանելությունը կոնկրետ տվյալների սուբյեկտին: Քանի որ Նախագծով նախատեսվում է լրացնել այնպիսի տվյալներ, որոնք հնարավորություն չեն ընձեռնելու  որոշել տվյալների պատկանելությունը կոնկրետ տվյալների սուբյեկտին, ապա կիրառվել է ճիշտ եզրույթ, որը լրացուցիչ մեկնաբանության կարիք չունի, քանի որ ամրագրված է  վերը նշված օրենքով: Ապանձնավորման իրականացման կարգը ներկայացվում է Թերթիկ 1-ում ամրագրված տվյալները լրացնելով, ինչը նույնպես լրացուցիչ մեկնաբանության կարիք չունի:</w:t>
            </w:r>
          </w:p>
        </w:tc>
      </w:tr>
      <w:tr w:rsidR="00CF3CCB" w14:paraId="1C0A433F"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60620BC8"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hAnsi="GHEA Grapalat"/>
                <w:sz w:val="24"/>
                <w:szCs w:val="24"/>
                <w:lang w:val="hy-AM"/>
              </w:rPr>
            </w:pPr>
            <w:r>
              <w:rPr>
                <w:rFonts w:ascii="GHEA Grapalat" w:eastAsia="Times New Roman" w:hAnsi="GHEA Grapalat" w:cs="Times New Roman"/>
                <w:color w:val="000000"/>
                <w:sz w:val="24"/>
                <w:szCs w:val="24"/>
                <w:lang w:val="hy-AM"/>
              </w:rPr>
              <w:lastRenderedPageBreak/>
              <w:t>1.3. Նկատի ունենալով, որ Լիազոր մարմնին տեղեկատվություն տրամադրվելու է ոչ միայն պետական մարմինների, այլև աջակցման կենտրոնների կողմից՝ առաջարկում ենք Որոշման 3-րդ կետում «</w:t>
            </w:r>
            <w:bookmarkStart w:id="2" w:name="_Hlk136894289"/>
            <w:r>
              <w:rPr>
                <w:rFonts w:ascii="GHEA Grapalat" w:eastAsia="Times New Roman" w:hAnsi="GHEA Grapalat" w:cs="Times New Roman"/>
                <w:color w:val="000000"/>
                <w:sz w:val="24"/>
                <w:szCs w:val="24"/>
                <w:lang w:val="hy-AM"/>
              </w:rPr>
              <w:t>տեղեկատվություն տրամադրող մարմինը</w:t>
            </w:r>
            <w:bookmarkEnd w:id="2"/>
            <w:r>
              <w:rPr>
                <w:rFonts w:ascii="GHEA Grapalat" w:eastAsia="Times New Roman" w:hAnsi="GHEA Grapalat" w:cs="Times New Roman"/>
                <w:color w:val="000000"/>
                <w:sz w:val="24"/>
                <w:szCs w:val="24"/>
                <w:lang w:val="hy-AM"/>
              </w:rPr>
              <w:t xml:space="preserve">» բառերից հետո լրացնել «կամ կազմակերպությունը» բառերը։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2C6AE61A"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Ընդունվել է:</w:t>
            </w:r>
          </w:p>
        </w:tc>
      </w:tr>
      <w:tr w:rsidR="00CF3CCB" w:rsidRPr="00497AF4" w14:paraId="5FED87B2"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50C28C85"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 Նախագծի 1-ին կետի 3-րդ ենթակետով առաջարկվում է Լիազոր մարմնին ընտանիքում բռնության վերաբերյալ տվյալներ ներկայացնող մարմինների և կազմակերպությունների թվում նախատեսել նաև ապաստարանները, ինչպես նաև հանել ՀՀ դատախազությանը, առողջապահության և կրթության, գիտության, մշակույթի և սպորտի նախարարություններին, ինչպես նաև խնամակալության և հոգաբարձության մարմիններին։ </w:t>
            </w:r>
          </w:p>
          <w:p w14:paraId="5295B2D7"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2.1. Այս առնչությամբ հարկ է նկատել, որ Որոշմամբ սահմանված՝ Լիազոր մարմնին տվյալներ ներկայացնող մարմինների և կազմակերպությունների ցանկն ուղղակիորեն բխում է «Ընտանիքում բռնության կանխարգելման, ընտանիքում բռնության ենթարկված անձանց պաշտպանության և ընտանիքում համերաշխության վերականգնման մասին» օրենքի (այսուհետ՝ Օրենք) 14-րդ հոդվածի 1-ին մասի 2-րդ կետի դրույթներից և կրկնում է դրանք։</w:t>
            </w:r>
          </w:p>
          <w:p w14:paraId="53FACADB"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hAnsi="GHEA Grapalat"/>
                <w:sz w:val="24"/>
                <w:szCs w:val="24"/>
                <w:lang w:val="hy-AM"/>
              </w:rPr>
            </w:pPr>
            <w:r>
              <w:rPr>
                <w:rFonts w:ascii="GHEA Grapalat" w:eastAsia="Times New Roman" w:hAnsi="GHEA Grapalat" w:cs="Times New Roman"/>
                <w:color w:val="000000"/>
                <w:sz w:val="24"/>
                <w:szCs w:val="24"/>
              </w:rPr>
              <w:t xml:space="preserve">Վերոգրյալից ելնելով՝ գտնում ենք, որ Նախագծով առաջարկվող փոփոխությունը չի կարող կատարվել մինչև Օրենքի 14-րդ հոդվածի 1-ին մասի 2-րդ կետում համապատասխան փոփոխությունների կատարումը, հակառակ դեպքում նման փոփոխությունը կհանգեցնի Որոշման և Օրենքի դրույթների միջև հակասության։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57450AD9" w14:textId="77777777" w:rsidR="00CF3CCB" w:rsidRDefault="00D347EC" w:rsidP="0011563F">
            <w:pPr>
              <w:spacing w:after="0" w:line="24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Չի ընդունվել:</w:t>
            </w:r>
          </w:p>
          <w:p w14:paraId="0EBE1820" w14:textId="77777777" w:rsidR="00CF3CCB" w:rsidRDefault="00D347EC" w:rsidP="0011563F">
            <w:pPr>
              <w:spacing w:after="0" w:line="24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օրենքի 14-րդ հոդվածի 1-ին մասի 2-րդ կետի համաձայն` լիազոր մարմինը` «իրականացնում է ընտանիքում բռնության դեպքերի կենտրոնացված հաշվառում՝ կառավարության որոշմամբ սահմանված կարգով՝ ընդգրկելով ինչպես ոստիկանության, քննչական կոմիտեի, դատախազության և Հայաստանի Հանրապետության դատական դեպարտամենտի, այնպես էլ վերջիններիս չգրանցած աջակցության կենտրոնների, խնամակալության և հոգաբարձության մարմինների, առողջապահության և կրթության բնագավառներում լիազոր հանրապետական գործադիր մարմինների տրամադրած տվյալները, </w:t>
            </w:r>
            <w:r>
              <w:rPr>
                <w:rFonts w:ascii="GHEA Grapalat" w:eastAsia="Calibri" w:hAnsi="GHEA Grapalat" w:cs="Times New Roman"/>
                <w:sz w:val="24"/>
                <w:szCs w:val="24"/>
                <w:lang w:val="hy-AM"/>
              </w:rPr>
              <w:lastRenderedPageBreak/>
              <w:t>և դրանց ընթացքի վերաբերյալ վիճակագրության վարում, ինչպես նաև այդ վիճակագրության ամենամյա հրապարակում իր պաշտոնական կայքում.»:</w:t>
            </w:r>
          </w:p>
          <w:p w14:paraId="2DB04FAE" w14:textId="77777777" w:rsidR="00CF3CCB" w:rsidRDefault="00D347EC" w:rsidP="0011563F">
            <w:pPr>
              <w:spacing w:after="0" w:line="240" w:lineRule="auto"/>
              <w:jc w:val="both"/>
              <w:rPr>
                <w:rFonts w:ascii="GHEA Grapalat" w:eastAsia="Times New Roman" w:hAnsi="GHEA Grapalat" w:cs="Calibri"/>
                <w:color w:val="000000"/>
                <w:sz w:val="24"/>
                <w:szCs w:val="24"/>
                <w:lang w:val="hy-AM"/>
              </w:rPr>
            </w:pPr>
            <w:r>
              <w:rPr>
                <w:rFonts w:ascii="GHEA Grapalat" w:eastAsia="Calibri" w:hAnsi="GHEA Grapalat" w:cs="Times New Roman"/>
                <w:sz w:val="24"/>
                <w:szCs w:val="24"/>
                <w:lang w:val="hy-AM"/>
              </w:rPr>
              <w:t>Նորմի տառացի մեկնաբանությունից բխում է, որ լիազորող նորմը վերաբերում է ընտանիքում բռնության դեպքերի կենտրոնացված հաշվառման կարգին, իսկ տվյալների ընդգրկման մասով իմպերատիվ պահանջ չկա, և քանի որ փաստացի Նախագծով ներկայացվող մարմինները կարող են ներկայացնել հաշվառման համար սպառիչ տեղեկատվություն, այլ մարմիններին ծանրաբեռնել պետք չէ: Դրա մասին է վկայում նաև ««Ընտանիքում բռնության կանխարգելման, ընտանիքում բռնության ենթարկված անձանց պաշտպանության և ընտանիքում համերաշխության վերականգման մասին» օրենքում փոփոխություններ և լրացումներ կատարելու մասին» և հարակից օրենքների նախագիծը (Պ-515-20.02.2023-ՄԻ-011/0), որի մսին հիշատակել է Առողջապահության նախարարությունը:</w:t>
            </w:r>
          </w:p>
        </w:tc>
      </w:tr>
      <w:tr w:rsidR="00CF3CCB" w:rsidRPr="00497AF4" w14:paraId="3773A01E"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367BAE6D"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2.2. Միաժամանակ, հարկ է նկատել, որ Նախագծի հիմնավորումներով անդրադարձ չի կատարվում խնդրո առարկա փոփոխությանը և չի պատճառաբանվում դրա անհրաժեշտությունը։ Ավելին, Նախագծի հիմնավորմամբ նշվում է, որ Եվրոպայի խորհրդի՝ ընտանիքում բռնությանն առնչվող տվյալների վարչական հավաքագրման վերաբերյալ հետազոտության համաձայն՝ տեղեկություններ պետք է հավաքագրեն ոստիկանությունը, </w:t>
            </w:r>
            <w:r w:rsidRPr="00B74157">
              <w:rPr>
                <w:rFonts w:ascii="GHEA Grapalat" w:eastAsia="Times New Roman" w:hAnsi="GHEA Grapalat" w:cs="Times New Roman"/>
                <w:color w:val="000000"/>
                <w:sz w:val="24"/>
                <w:szCs w:val="24"/>
                <w:lang w:val="hy-AM"/>
              </w:rPr>
              <w:t>դատախազությունը,</w:t>
            </w:r>
            <w:r>
              <w:rPr>
                <w:rFonts w:ascii="GHEA Grapalat" w:eastAsia="Times New Roman" w:hAnsi="GHEA Grapalat" w:cs="Times New Roman"/>
                <w:color w:val="000000"/>
                <w:sz w:val="24"/>
                <w:szCs w:val="24"/>
                <w:lang w:val="hy-AM"/>
              </w:rPr>
              <w:t xml:space="preserve"> առաջին ատյանի դատարանները՝ ինչպես քրեական, այնպես էլ քաղաքացիական, մահվան պատճառը հետաքննող հետաքննիչները, </w:t>
            </w:r>
            <w:r w:rsidRPr="00B74157">
              <w:rPr>
                <w:rFonts w:ascii="GHEA Grapalat" w:eastAsia="Times New Roman" w:hAnsi="GHEA Grapalat" w:cs="Times New Roman"/>
                <w:color w:val="000000"/>
                <w:sz w:val="24"/>
                <w:szCs w:val="24"/>
                <w:lang w:val="hy-AM"/>
              </w:rPr>
              <w:t>առողջապահական</w:t>
            </w:r>
            <w:r>
              <w:rPr>
                <w:rFonts w:ascii="GHEA Grapalat" w:eastAsia="Times New Roman" w:hAnsi="GHEA Grapalat" w:cs="Times New Roman"/>
                <w:color w:val="000000"/>
                <w:sz w:val="24"/>
                <w:szCs w:val="24"/>
                <w:lang w:val="hy-AM"/>
              </w:rPr>
              <w:t xml:space="preserve"> և սոցիալական ծառայությունները։ </w:t>
            </w:r>
          </w:p>
          <w:p w14:paraId="41DF619E"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 որում, Օրենքի 17-րդ հոդվածի 1-ին մասի 1-ին կետի համաձայն՝ ընտանիքում բռնության կանխարգելման բնագավառում առողջապահության ոլորտի լիազոր հանրապետական գործադիր մարմինը սահմանում է ընտանիքում բռնության արդյունքում բժշկական օգնության դիմած անձանց վերաբերյալ տեղեկության գրանցման կարգը </w:t>
            </w:r>
            <w:r>
              <w:rPr>
                <w:rFonts w:ascii="Calibri" w:eastAsia="Times New Roman" w:hAnsi="Calibri" w:cs="Calibri"/>
                <w:color w:val="000000"/>
                <w:sz w:val="24"/>
                <w:szCs w:val="24"/>
                <w:lang w:val="hy-AM"/>
              </w:rPr>
              <w:t> </w:t>
            </w:r>
            <w:r>
              <w:rPr>
                <w:rFonts w:ascii="GHEA Grapalat" w:eastAsia="Times New Roman" w:hAnsi="GHEA Grapalat" w:cs="GHEA Grapalat"/>
                <w:color w:val="000000"/>
                <w:sz w:val="24"/>
                <w:szCs w:val="24"/>
                <w:lang w:val="hy-AM"/>
              </w:rPr>
              <w:t>ընտանիքում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բռնության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դեպքերի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վերաբերյալ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ոստիկանությանը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քննչական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կոմիտեին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կամ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դատախազությ</w:t>
            </w:r>
            <w:r>
              <w:rPr>
                <w:rFonts w:ascii="GHEA Grapalat" w:eastAsia="Times New Roman" w:hAnsi="GHEA Grapalat" w:cs="Times New Roman"/>
                <w:color w:val="000000"/>
                <w:sz w:val="24"/>
                <w:szCs w:val="24"/>
                <w:lang w:val="hy-AM"/>
              </w:rPr>
              <w:t xml:space="preserve">անը հայտնելու պայմանները։ </w:t>
            </w:r>
          </w:p>
          <w:p w14:paraId="31B0B1F5" w14:textId="77777777" w:rsidR="00CF3CCB" w:rsidRPr="001A335C"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lang w:val="hy-AM"/>
              </w:rPr>
            </w:pPr>
            <w:r w:rsidRPr="001A335C">
              <w:rPr>
                <w:rFonts w:ascii="GHEA Grapalat" w:eastAsia="Times New Roman" w:hAnsi="GHEA Grapalat" w:cs="Times New Roman"/>
                <w:color w:val="000000"/>
                <w:sz w:val="24"/>
                <w:szCs w:val="24"/>
                <w:lang w:val="hy-AM"/>
              </w:rPr>
              <w:t xml:space="preserve">Համապատասխանաբար, Առողջապահության նախարարի 2019 թվականի հոկտեմբերի 29-ին թիվ 3177-Ա հրամանով (այսուհետ՝ Հրաման), ի թիվս այլնի, հաստատվել է ընտանիքում բռնության արդյունքում օգնության դիմած անձանց վերաբերյալ տեղեկության գրանցման և հաղորդման կարգը։ </w:t>
            </w:r>
          </w:p>
          <w:p w14:paraId="62A7C963" w14:textId="77777777" w:rsidR="00CF3CCB" w:rsidRPr="001A335C"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lang w:val="hy-AM"/>
              </w:rPr>
            </w:pPr>
            <w:r w:rsidRPr="001A335C">
              <w:rPr>
                <w:rFonts w:ascii="GHEA Grapalat" w:eastAsia="Times New Roman" w:hAnsi="GHEA Grapalat" w:cs="Times New Roman"/>
                <w:color w:val="000000"/>
                <w:sz w:val="24"/>
                <w:szCs w:val="24"/>
                <w:lang w:val="hy-AM"/>
              </w:rPr>
              <w:t xml:space="preserve">Հավելվածի 65-րդ կետի 1-ին ենթակետի համաձայն՝ ընտանեկան բռնության ենթարկված և դրա արդյունքում մարմնական, հոգեկան և վերարտադրողական խանգարումներ/վնասվածքներ ստացած պացիենտի վերաբերյալ տեղեկատվությունը պարտադիր հաղորդվում է Հայաստանի Հանրապետության ոստիկանության տարածքային բաժանմունքին։ </w:t>
            </w:r>
          </w:p>
          <w:p w14:paraId="59E5BC72" w14:textId="77777777" w:rsidR="00CF3CCB" w:rsidRPr="001A335C"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lang w:val="hy-AM"/>
              </w:rPr>
            </w:pPr>
            <w:r w:rsidRPr="001A335C">
              <w:rPr>
                <w:rFonts w:ascii="GHEA Grapalat" w:eastAsia="Times New Roman" w:hAnsi="GHEA Grapalat" w:cs="Times New Roman"/>
                <w:color w:val="000000"/>
                <w:sz w:val="24"/>
                <w:szCs w:val="24"/>
                <w:lang w:val="hy-AM"/>
              </w:rPr>
              <w:lastRenderedPageBreak/>
              <w:t xml:space="preserve">Այսպիսով, բուժաշխատողը պարտավոր է ընտանեկան բռնության դեպքի վերաբերյալ տեղեկատվություն հաղորդել տարածքային ոստիկանությանը միայն այն դեպքերում, երբ անձը բռնության արդյունքում ստացել է մարմնական, հոգեկան կամ վերարտադրողական խանգարում կամ վնասվածք։ Կարծում ենք, որ հնարավոր են այնպիսի դեպքեր, երբ բժշկական հաստատություն օգնության դիմած անձը չի ունենա նման խանգարումներ կամ վնասվածքներ, օրինակ՝ վերջինս հոգեբանական բռնության արդյունքում կկրի այնպիսի բացասական հետևանքներ, որոնք չեն լինի բավարար ծանր, որպեսզի որակվեն որպես հոգեկան խանգարում, միաժամանակ՝ կհանգեցնեն առողջական նվազ խնդիրների, որոնց բուժման նպատակով վերջինս դիմել է բժշկական հաստատություն։ </w:t>
            </w:r>
          </w:p>
          <w:p w14:paraId="5D7B4751" w14:textId="77777777" w:rsidR="00CF3CCB" w:rsidRPr="001A335C"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lang w:val="hy-AM"/>
              </w:rPr>
            </w:pPr>
            <w:r w:rsidRPr="001A335C">
              <w:rPr>
                <w:rFonts w:ascii="GHEA Grapalat" w:eastAsia="Times New Roman" w:hAnsi="GHEA Grapalat" w:cs="Times New Roman"/>
                <w:color w:val="000000"/>
                <w:sz w:val="24"/>
                <w:szCs w:val="24"/>
                <w:lang w:val="hy-AM"/>
              </w:rPr>
              <w:t xml:space="preserve">Գործնականում Պաշտպանի աշխատակազմը հանդիպել է նաև դեպքերի, երբ անձը բժշկական հաստատություն դիմել է ոչ թե ընտանեկան բռնության արդյունքում առաջ եկած խնդիրների պատճառով, այլ ուրիշ նպատակներով (օրինակ՝ հղիության փաստի հաստատման), սակայն բուժաշխատողը վերջինիս զննության և նրան խորհրդատվության տրամադրման ընթացքում պարզել է, որ նա ենթարկվում է ընտանեկան բռնության։ Նման դեպքերում ևս բուժաշխատողը պարտականություն չի կրում դեպքի մասին պարտադիր հաղորդելու տարածքային ոստիկանությանը, եթե անձը չի ստացել մարմնական, հոգեկան կամ վերարտադրողական վնասվածք կամ խանգարում։ </w:t>
            </w:r>
          </w:p>
          <w:p w14:paraId="5D6BC976" w14:textId="77777777" w:rsidR="00CF3CCB" w:rsidRPr="001A335C" w:rsidRDefault="00D347EC" w:rsidP="0011563F">
            <w:pPr>
              <w:pBdr>
                <w:top w:val="nil"/>
                <w:left w:val="nil"/>
                <w:bottom w:val="nil"/>
                <w:right w:val="nil"/>
                <w:between w:val="nil"/>
              </w:pBdr>
              <w:tabs>
                <w:tab w:val="left" w:pos="1080"/>
              </w:tabs>
              <w:spacing w:after="0" w:line="240" w:lineRule="auto"/>
              <w:ind w:firstLine="720"/>
              <w:jc w:val="both"/>
              <w:rPr>
                <w:rFonts w:ascii="GHEA Grapalat" w:eastAsia="Times New Roman" w:hAnsi="GHEA Grapalat" w:cs="Times New Roman"/>
                <w:color w:val="000000"/>
                <w:sz w:val="24"/>
                <w:szCs w:val="24"/>
                <w:lang w:val="hy-AM"/>
              </w:rPr>
            </w:pPr>
            <w:r w:rsidRPr="001A335C">
              <w:rPr>
                <w:rFonts w:ascii="GHEA Grapalat" w:eastAsia="Times New Roman" w:hAnsi="GHEA Grapalat" w:cs="Times New Roman"/>
                <w:color w:val="000000"/>
                <w:sz w:val="24"/>
                <w:szCs w:val="24"/>
                <w:lang w:val="hy-AM"/>
              </w:rPr>
              <w:t xml:space="preserve">Ուստի, կարծում ենք, որ գործնականում հնարավոր են դեպքեր, երբ բժշկական հաստատություններին հայտնի են դառնում դեպքեր, որոնց մասին տեղեկացված չեն լինում ոստիկանությունը կամ իրավասու այլ մարմինները։ Հարկ է նկատել, որ Պաշտպանի աշխատակազմում առկա չէ տեղեկատվություն առ այն՝ արդյոք վերոնշյալ դեպքերում գործնականում ապահովվել է բուժհաստատության կողմից տվյալների փոխանցումը Առողջապահության նախարարությանը, իսկ նախարարության կողմից՝ Լիազոր մարմին։ Միաժամանակ, Առողջապահության նախարարության </w:t>
            </w:r>
            <w:r w:rsidRPr="001A335C">
              <w:rPr>
                <w:rFonts w:ascii="GHEA Grapalat" w:eastAsia="Times New Roman" w:hAnsi="GHEA Grapalat" w:cs="Times New Roman"/>
                <w:color w:val="000000"/>
                <w:sz w:val="24"/>
                <w:szCs w:val="24"/>
                <w:lang w:val="hy-AM"/>
              </w:rPr>
              <w:lastRenderedPageBreak/>
              <w:t>կողմից նշված տվյալների տրամադրումը Լիազոր մարմնին կնպաստի ընտանեկան բռնության առավել համապարփակ և ամբողջական վիճակագրության վարմանը, ինչից ելնելով էլ՝ նպատակահարմար ենք գտնում այնպիսի օրենսդրական և գործնական մեխանիզմների ստեղծումը կամ պահպանումը, որոնց միջոցով կապահովվեն բժշկական հաստատությունների կողմից բոլոր դեպքերի գրանցումը և դրանց մասին տեղեկատվության փոխանցումը Լիազոր մարմին։ Ուստի, առաջարկում ենք նշված մարմինների թվում պահպանել ՀՀ առողջապահության նախարարությունը։</w:t>
            </w:r>
          </w:p>
          <w:p w14:paraId="0B1CA84F" w14:textId="77777777" w:rsidR="00CF3CCB" w:rsidRDefault="00D347EC" w:rsidP="0011563F">
            <w:pPr>
              <w:pBdr>
                <w:top w:val="nil"/>
                <w:left w:val="nil"/>
                <w:bottom w:val="nil"/>
                <w:right w:val="nil"/>
                <w:between w:val="nil"/>
              </w:pBdr>
              <w:tabs>
                <w:tab w:val="left" w:pos="1080"/>
              </w:tabs>
              <w:spacing w:after="0" w:line="240" w:lineRule="auto"/>
              <w:ind w:firstLine="720"/>
              <w:jc w:val="both"/>
              <w:rPr>
                <w:rFonts w:ascii="GHEA Grapalat" w:hAnsi="GHEA Grapalat"/>
                <w:sz w:val="24"/>
                <w:szCs w:val="24"/>
                <w:lang w:val="hy-AM"/>
              </w:rPr>
            </w:pPr>
            <w:r w:rsidRPr="001A335C">
              <w:rPr>
                <w:rFonts w:ascii="GHEA Grapalat" w:eastAsia="Times New Roman" w:hAnsi="GHEA Grapalat" w:cs="Times New Roman"/>
                <w:color w:val="000000"/>
                <w:sz w:val="24"/>
                <w:szCs w:val="24"/>
                <w:lang w:val="hy-AM"/>
              </w:rPr>
              <w:t xml:space="preserve">Հիմնվելով վերոգրյալի վրա՝ կարծում ենք, որ անհրաժեշտ է լրացուցիչ հիմնավորել Լիազոր մարմնին ընտանիքում բռնության վերաբերյալ տվյալներ ներկայացնող մարմինների թվից ՀՀ դատախազությանը, առողջապահության և կրթության, գիտության, մշակույթի և սպորտի նախարարություններին, ինչպես նաև խնամակալության և հոգաբարձության մարմիններին հանելու նպատակահարմարությունը։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65719C83" w14:textId="77777777" w:rsidR="00CF3CCB" w:rsidRDefault="00D347EC" w:rsidP="0011563F">
            <w:pPr>
              <w:spacing w:after="0" w:line="24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Չի ընդունվել:</w:t>
            </w:r>
          </w:p>
          <w:p w14:paraId="528E482C" w14:textId="77777777" w:rsidR="00CF3CCB" w:rsidRDefault="00D347EC" w:rsidP="0011563F">
            <w:pPr>
              <w:spacing w:after="0" w:line="24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Ի թիվս վերը նշված դիտարկումների, հարկ է նշել, որ Թերթիկ N1-ով ներկայացվող տեղեկատվությունը բավարար է հաշվառումն իրականացնելու համար և հավելյալ տեղեկություններ չի պահանջում, իսկ Առողջապահության նախարարի հրամանը հնարավոր է փոփոխել քննարկվող Նախագիծն ընդունելուց հետո:</w:t>
            </w:r>
          </w:p>
        </w:tc>
      </w:tr>
      <w:tr w:rsidR="00CF3CCB" w14:paraId="74896AB2"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69D27A75" w14:textId="77777777" w:rsidR="00CF3CCB" w:rsidRDefault="00D347EC" w:rsidP="0011563F">
            <w:pPr>
              <w:spacing w:after="0" w:line="240" w:lineRule="auto"/>
              <w:ind w:firstLine="54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 xml:space="preserve">3. Նախագծի 1-ին կետի 5-րդ ենթակետով առաջարկվում է սահմանել, որ նույն անձանց միջև ընտանիքում բռնության նոր դեպք արձանագրվելու դեպքում Թերթիկ N 1-ը լրացվում է կրկին և այդ թերթիկները համակարգի միջոցով ֆիքսվելու են որպես փոխկապացկված՝ </w:t>
            </w:r>
            <w:r w:rsidRPr="00B74157">
              <w:rPr>
                <w:rFonts w:ascii="GHEA Grapalat" w:eastAsia="GHEA Grapalat" w:hAnsi="GHEA Grapalat" w:cs="GHEA Grapalat"/>
                <w:sz w:val="24"/>
                <w:szCs w:val="24"/>
                <w:lang w:val="hy-AM"/>
              </w:rPr>
              <w:t>հանրային ծառայությունների համարանիշներով։</w:t>
            </w:r>
            <w:r>
              <w:rPr>
                <w:rFonts w:ascii="GHEA Grapalat" w:eastAsia="GHEA Grapalat" w:hAnsi="GHEA Grapalat" w:cs="GHEA Grapalat"/>
                <w:sz w:val="24"/>
                <w:szCs w:val="24"/>
                <w:lang w:val="hy-AM"/>
              </w:rPr>
              <w:t xml:space="preserve"> </w:t>
            </w:r>
          </w:p>
          <w:p w14:paraId="4AB0D95B" w14:textId="77777777" w:rsidR="00CF3CCB" w:rsidRDefault="00D347EC" w:rsidP="0011563F">
            <w:pPr>
              <w:spacing w:after="0" w:line="240" w:lineRule="auto"/>
              <w:ind w:firstLine="540"/>
              <w:jc w:val="both"/>
              <w:rPr>
                <w:rFonts w:ascii="GHEA Grapalat" w:eastAsia="GHEA Grapalat" w:hAnsi="GHEA Grapalat" w:cs="GHEA Grapalat"/>
                <w:i/>
                <w:sz w:val="24"/>
                <w:szCs w:val="24"/>
                <w:lang w:val="hy-AM"/>
              </w:rPr>
            </w:pPr>
            <w:r>
              <w:rPr>
                <w:rFonts w:ascii="GHEA Grapalat" w:eastAsia="GHEA Grapalat" w:hAnsi="GHEA Grapalat" w:cs="GHEA Grapalat"/>
                <w:sz w:val="24"/>
                <w:szCs w:val="24"/>
                <w:lang w:val="hy-AM"/>
              </w:rPr>
              <w:t>Միաժամանակ, Նախագծի 1-ին կետի 4-րդ ենթակետով առաջարվում է վերաշարադրել Որոշման Հավելվածի 5-րդ կետը՝ սահմանելով, որ տեղեկատվությունը հավաքագրվում է հանրային ծառայությունների համարանիշով կամ անձը հաստատող փաստաթղթի տվյալներով։</w:t>
            </w:r>
          </w:p>
          <w:p w14:paraId="7D8F65C0" w14:textId="77777777" w:rsidR="00CF3CCB" w:rsidRDefault="00D347EC" w:rsidP="0011563F">
            <w:pPr>
              <w:spacing w:after="0" w:line="240" w:lineRule="auto"/>
              <w:ind w:firstLine="54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Բացի այդ, Թերթիկ N 1-ի համապատասխան դաշտերում (4.1, 10.1, 41.1, 44.1, 46.1, 69.1, 72.1, 74.1, 76.1) հնարավորություն է ընձեռնվում լրացնելու կա´մ հանրային ծառայության համարանիշի, կա´մ անձը հաստատող փաստաթղթի տվյալները։ </w:t>
            </w:r>
          </w:p>
          <w:p w14:paraId="013F73F6" w14:textId="77777777" w:rsidR="00CF3CCB" w:rsidRDefault="00D347EC" w:rsidP="0011563F">
            <w:pPr>
              <w:spacing w:after="0" w:line="240" w:lineRule="auto"/>
              <w:ind w:firstLine="540"/>
              <w:jc w:val="both"/>
              <w:rPr>
                <w:rFonts w:ascii="GHEA Grapalat" w:eastAsia="Times New Roman" w:hAnsi="GHEA Grapalat"/>
                <w:sz w:val="24"/>
                <w:szCs w:val="24"/>
                <w:lang w:val="hy-AM"/>
              </w:rPr>
            </w:pPr>
            <w:r>
              <w:rPr>
                <w:rFonts w:ascii="GHEA Grapalat" w:eastAsia="GHEA Grapalat" w:hAnsi="GHEA Grapalat" w:cs="GHEA Grapalat"/>
                <w:sz w:val="24"/>
                <w:szCs w:val="24"/>
                <w:lang w:val="hy-AM"/>
              </w:rPr>
              <w:lastRenderedPageBreak/>
              <w:t xml:space="preserve">Ուստի, նկատի ունենալով, որ առանձին անձանց դեպքում հնարավոր է, որ համակարգում լրացվի ոչ թե հանրային ծառայության համարանիշը, այլ անձը հաստատող փաստաթղթի տվյալները՝ առաջարկում ենք խմբագրել Նախագծի 1-ին կետի 5-րդ ենթակետը՝ նախատեսելով, որ թերթիկները համակարգի միջոցով ամրագրվելու են որպես փոխկապակցված՝ հանրային ծառայության համարանիշով կամ անձը հաստատող փաստաթղթի տվյալներով։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7A50458F"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lastRenderedPageBreak/>
              <w:t>Ընդունվել է:</w:t>
            </w:r>
          </w:p>
        </w:tc>
      </w:tr>
      <w:tr w:rsidR="00CF3CCB" w14:paraId="5889D5C1"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56CF1BAF" w14:textId="77777777" w:rsidR="00CF3CCB" w:rsidRPr="001A335C" w:rsidRDefault="00D347EC" w:rsidP="0011563F">
            <w:pPr>
              <w:spacing w:after="0" w:line="240" w:lineRule="auto"/>
              <w:ind w:firstLine="540"/>
              <w:jc w:val="both"/>
              <w:rPr>
                <w:rFonts w:ascii="GHEA Grapalat" w:eastAsia="GHEA Grapalat" w:hAnsi="GHEA Grapalat" w:cs="GHEA Grapalat"/>
                <w:i/>
                <w:sz w:val="24"/>
                <w:szCs w:val="24"/>
                <w:lang w:val="hy-AM"/>
              </w:rPr>
            </w:pPr>
            <w:r>
              <w:rPr>
                <w:rFonts w:ascii="GHEA Grapalat" w:eastAsia="GHEA Grapalat" w:hAnsi="GHEA Grapalat" w:cs="GHEA Grapalat"/>
                <w:sz w:val="24"/>
                <w:szCs w:val="24"/>
              </w:rPr>
              <w:lastRenderedPageBreak/>
              <w:t>4. Նախագծի 1-ին կետի 7-</w:t>
            </w:r>
            <w:r w:rsidRPr="00B74157">
              <w:rPr>
                <w:rFonts w:ascii="GHEA Grapalat" w:eastAsia="GHEA Grapalat" w:hAnsi="GHEA Grapalat" w:cs="GHEA Grapalat"/>
                <w:sz w:val="24"/>
                <w:szCs w:val="24"/>
                <w:lang w:val="hy-AM"/>
              </w:rPr>
              <w:t>րդ ենթակետով առաջարկվում է սահմանել, որ յուրաքանչյուր մարմնի համար տեսանելի են Թերթիկ N 1-ի՝ իր կողմից լրացվող դաշտերը և տեսանելի չեն այլ մարմինների կողմից լրացվող դաշտերը։ Յուրաքանչյուր մարմնում, բացի Թերթիկ N 1-ը լրացնող պատասխանատու անձից, մարմնի իրավասությանը վերաբերող դաշտերը տեսանելի են նրա վերադասին, ով վրիպակների, անճշտությունների կամ այլ բացթողումների հայտնաբերման դեպքում կարող է ճշտումներ կամ ուղղումներ իրականացնել այդ դաշտերում։</w:t>
            </w:r>
          </w:p>
          <w:p w14:paraId="6265ED80" w14:textId="77777777" w:rsidR="00CF3CCB" w:rsidRPr="001A335C" w:rsidRDefault="00D347EC" w:rsidP="0011563F">
            <w:pPr>
              <w:spacing w:after="0" w:line="240" w:lineRule="auto"/>
              <w:ind w:firstLine="540"/>
              <w:jc w:val="both"/>
              <w:rPr>
                <w:rFonts w:ascii="GHEA Grapalat" w:eastAsia="GHEA Grapalat" w:hAnsi="GHEA Grapalat" w:cs="GHEA Grapalat"/>
                <w:sz w:val="24"/>
                <w:szCs w:val="24"/>
                <w:lang w:val="hy-AM"/>
              </w:rPr>
            </w:pPr>
            <w:r w:rsidRPr="001A335C">
              <w:rPr>
                <w:rFonts w:ascii="GHEA Grapalat" w:eastAsia="GHEA Grapalat" w:hAnsi="GHEA Grapalat" w:cs="GHEA Grapalat"/>
                <w:sz w:val="24"/>
                <w:szCs w:val="24"/>
                <w:lang w:val="hy-AM"/>
              </w:rPr>
              <w:t xml:space="preserve">Միաժամանակ,Նախագծով չի սահմանվում, թե Լիազոր մարմնի որ աշխատակիցներին են հասանելի լինելու Թերթիկ N 1-ում այլ մարմինների լրացրած տվյալները։ Կարծում ենք, որ անձնական տվյալների գաղտնիության ապահովման տեսանկյունից առավել նպատակահարմար է սահմանափակել նման հասանելիություն ունեցող անձանց շրջանակը նաև Լիազոր մարմնում։ </w:t>
            </w:r>
          </w:p>
          <w:p w14:paraId="7B553B09" w14:textId="77777777" w:rsidR="00CF3CCB" w:rsidRPr="001A335C" w:rsidRDefault="00D347EC" w:rsidP="0011563F">
            <w:pPr>
              <w:spacing w:after="0" w:line="240" w:lineRule="auto"/>
              <w:ind w:firstLine="540"/>
              <w:jc w:val="both"/>
              <w:rPr>
                <w:rFonts w:ascii="GHEA Grapalat" w:eastAsia="GHEA Grapalat" w:hAnsi="GHEA Grapalat" w:cs="GHEA Grapalat"/>
                <w:sz w:val="24"/>
                <w:szCs w:val="24"/>
                <w:lang w:val="hy-AM"/>
              </w:rPr>
            </w:pPr>
            <w:r w:rsidRPr="001A335C">
              <w:rPr>
                <w:rFonts w:ascii="GHEA Grapalat" w:eastAsia="GHEA Grapalat" w:hAnsi="GHEA Grapalat" w:cs="GHEA Grapalat"/>
                <w:sz w:val="24"/>
                <w:szCs w:val="24"/>
                <w:lang w:val="hy-AM"/>
              </w:rPr>
              <w:t xml:space="preserve">Ուստի, առաջարկում ենք լրացում կատարել Նախագծով՝ սահմանելով Լիազոր մարմնի այն աշխատակիցների շրջանակը, որոնք հասանելիություն կունենան էլեկտրոնային համակարգում այլ մարմինների լրացրած տվյալներին։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0FC6CBEC"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Ընդունվել է:</w:t>
            </w:r>
          </w:p>
        </w:tc>
      </w:tr>
      <w:tr w:rsidR="00CF3CCB" w14:paraId="0CB4AD71"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3ADA2FB8"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Նախագծի 1-ին կետի 10-րդ ենթակետով առաջարկվում է վերաշարադրել Հավելվածի 12-րդ կետը՝ սահմանելով, որ </w:t>
            </w:r>
            <w:r w:rsidRPr="00B74157">
              <w:rPr>
                <w:rFonts w:ascii="GHEA Grapalat" w:eastAsia="GHEA Grapalat" w:hAnsi="GHEA Grapalat" w:cs="GHEA Grapalat"/>
                <w:sz w:val="24"/>
                <w:szCs w:val="24"/>
              </w:rPr>
              <w:t xml:space="preserve">Լիազոր մարմինն առնվազն յուրաքանչյուր կիսամյակ տեղեկությունն ամփոփելուց հետո՝ իր պաշտոնական կայքում հրապարակում է կիսամյակային և տարեկան </w:t>
            </w:r>
            <w:r w:rsidRPr="00B74157">
              <w:rPr>
                <w:rFonts w:ascii="GHEA Grapalat" w:eastAsia="GHEA Grapalat" w:hAnsi="GHEA Grapalat" w:cs="GHEA Grapalat"/>
                <w:sz w:val="24"/>
                <w:szCs w:val="24"/>
              </w:rPr>
              <w:lastRenderedPageBreak/>
              <w:t>վիճակագրական հաշվետվություններն ընտանիքում բռնության դեպքերի վերաբերյալ։ Լիազոր մարմինը կարող է հրապարակել ընթացիկ հաշվետվություններ՝ ցանկացած ժամանակահատվածի համար և ցանկացած ծավալով։</w:t>
            </w:r>
            <w:r>
              <w:rPr>
                <w:rFonts w:ascii="GHEA Grapalat" w:eastAsia="GHEA Grapalat" w:hAnsi="GHEA Grapalat" w:cs="GHEA Grapalat"/>
                <w:sz w:val="24"/>
                <w:szCs w:val="24"/>
              </w:rPr>
              <w:t xml:space="preserve"> </w:t>
            </w:r>
          </w:p>
          <w:p w14:paraId="5F65812E" w14:textId="77777777" w:rsidR="00CF3CCB" w:rsidRPr="00B74157"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Հավելվածի 12-րդ կետի գործող խմբագրության համաձայն՝ </w:t>
            </w:r>
            <w:r w:rsidRPr="00B74157">
              <w:rPr>
                <w:rFonts w:ascii="GHEA Grapalat" w:eastAsia="GHEA Grapalat" w:hAnsi="GHEA Grapalat" w:cs="GHEA Grapalat"/>
                <w:sz w:val="24"/>
                <w:szCs w:val="24"/>
              </w:rPr>
              <w:t>Լիազոր մարմինը յուրաքանչյուր կիսամյակ տեղեկությունները ստանալուց և ամփոփելուց հետո՝ իր պաշտոնական կայքում հրապարակում է սույն հավելվածի 5-րդ կետով սահմանված ժամանակահատվածի վիճակագրական հաշվետվությունը ընտանիքում բռնության դեպքերի վերաբերյալ՝ համաձայն սույն հավելվածի Թերթիկ N 4-ի:</w:t>
            </w:r>
          </w:p>
          <w:p w14:paraId="5419ABA9"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Համապատասխանաբար՝ Թերթիկ N 4-ով սահմանվում են այն </w:t>
            </w:r>
            <w:r w:rsidRPr="00B74157">
              <w:rPr>
                <w:rFonts w:ascii="GHEA Grapalat" w:eastAsia="GHEA Grapalat" w:hAnsi="GHEA Grapalat" w:cs="GHEA Grapalat"/>
                <w:sz w:val="24"/>
                <w:szCs w:val="24"/>
              </w:rPr>
              <w:t>քանակական</w:t>
            </w:r>
            <w:r>
              <w:rPr>
                <w:rFonts w:ascii="GHEA Grapalat" w:eastAsia="GHEA Grapalat" w:hAnsi="GHEA Grapalat" w:cs="GHEA Grapalat"/>
                <w:sz w:val="24"/>
                <w:szCs w:val="24"/>
              </w:rPr>
              <w:t xml:space="preserve"> տվյալները, որոնք պետք է ներառվեն վիճակագրական հաշվետվությունում։ </w:t>
            </w:r>
          </w:p>
          <w:p w14:paraId="77DB4616"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1-ին կետի 11-րդ կետով առաջարկվում է, ի թիվս այլնի, ուժը կորցրած ճանաչել Թերթիկ N 4-ը։</w:t>
            </w:r>
          </w:p>
          <w:p w14:paraId="321CB613" w14:textId="77777777" w:rsidR="00CF3CCB" w:rsidRPr="00B74157"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հիմնավորմամբ այս առնչությամբ նշվում է, որ </w:t>
            </w:r>
            <w:r w:rsidRPr="00B74157">
              <w:rPr>
                <w:rFonts w:ascii="GHEA Grapalat" w:eastAsia="GHEA Grapalat" w:hAnsi="GHEA Grapalat" w:cs="GHEA Grapalat"/>
                <w:sz w:val="24"/>
                <w:szCs w:val="24"/>
              </w:rPr>
              <w:t xml:space="preserve">Նախագծով առաջարկվում է վերանայել ընտանիքում բռնության դեպքերի կենտրոնացված հաշվառման վերաբերյալ հաշվետվության բովանդակությունը, որը պարունակելու է ոչ միայն քանակական, այլև որակական վերլուծություն՝ ուղղված առկա համակարգային խնդիրների վերհանմանը և դրանց հաղթահարման ուղղությամբ գործողությունների ձեռնարկմանը։ </w:t>
            </w:r>
          </w:p>
          <w:p w14:paraId="1281C8F4"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Դեմ չլինելով Նախագծի հիմնավորմամբ մատնանշվող փոփոխությանը՝ այնուամենայնիվ, հարկ ենք համարում նշել, որ Նախագծով առաջարկվող փոփոխությունների արդյունքում հանվում են հաշվետվության բովանդակությանը վերաբերելի բոլոր դրույթները, և փոխարենը չեն նախատեսվում այլ դրույթներ։ Կարծում ենք, որ նման մոտեցումը կարող է հանգեցնել այնպիսի իրավիճակի, երբ </w:t>
            </w:r>
            <w:r>
              <w:rPr>
                <w:rFonts w:ascii="GHEA Grapalat" w:eastAsia="GHEA Grapalat" w:hAnsi="GHEA Grapalat" w:cs="GHEA Grapalat"/>
                <w:sz w:val="24"/>
                <w:szCs w:val="24"/>
              </w:rPr>
              <w:lastRenderedPageBreak/>
              <w:t xml:space="preserve">հաշվետվությունը չի պարունակի ոչ միայն որակական, այլև նվազագույն անհրաժեշտ քանակական տվյալներ։ </w:t>
            </w:r>
          </w:p>
          <w:p w14:paraId="1806E826"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Ուստի, առաջարկում ենք Նախագծով սահմանել այն նվազագույն տվյալների շրջանակը, որոնց ներառումը յուրաքանչյուր տարեկան և կիսամյակային վիճակագրական հաշվետվությունում պարտադիր է։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5C04B36C"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lastRenderedPageBreak/>
              <w:t>Չի ընդունվել:</w:t>
            </w:r>
          </w:p>
          <w:p w14:paraId="3B642A39" w14:textId="77777777" w:rsidR="00CF3CCB" w:rsidRDefault="00D347EC" w:rsidP="0011563F">
            <w:pPr>
              <w:spacing w:after="0" w:line="240" w:lineRule="auto"/>
              <w:jc w:val="both"/>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 xml:space="preserve">Այդ շրջանակը որոշվելու է ըստ անհրաժեշտության՝ կիսամյակային և տարեկան կտրվածքով, ինչից ելնելով </w:t>
            </w:r>
            <w:r>
              <w:rPr>
                <w:rFonts w:ascii="GHEA Grapalat" w:eastAsia="Times New Roman" w:hAnsi="GHEA Grapalat" w:cs="Calibri"/>
                <w:color w:val="000000"/>
                <w:sz w:val="24"/>
                <w:szCs w:val="24"/>
              </w:rPr>
              <w:lastRenderedPageBreak/>
              <w:t xml:space="preserve">Նախագծում ուղղակիորեն ամրագրված է, որ </w:t>
            </w:r>
            <w:bookmarkStart w:id="3" w:name="_Hlk131441950"/>
            <w:r>
              <w:rPr>
                <w:rFonts w:ascii="GHEA Grapalat" w:eastAsia="Times New Roman" w:hAnsi="GHEA Grapalat" w:cs="Times New Roman"/>
                <w:color w:val="000000"/>
                <w:sz w:val="24"/>
                <w:szCs w:val="24"/>
              </w:rPr>
              <w:t>Լիազոր մարմինը կարող է հրապարակել ընթացիկ հաշվետվություններ՝ ցանկացած ժամանակահատվածի համար</w:t>
            </w:r>
            <w:bookmarkEnd w:id="3"/>
            <w:r>
              <w:rPr>
                <w:rFonts w:ascii="GHEA Grapalat" w:eastAsia="Times New Roman" w:hAnsi="GHEA Grapalat" w:cs="Times New Roman"/>
                <w:color w:val="000000"/>
                <w:sz w:val="24"/>
                <w:szCs w:val="24"/>
              </w:rPr>
              <w:t xml:space="preserve"> և ցանկացած ծավալով</w:t>
            </w:r>
            <w:r>
              <w:rPr>
                <w:rFonts w:ascii="GHEA Grapalat" w:eastAsia="Times New Roman" w:hAnsi="GHEA Grapalat" w:cs="Calibri"/>
                <w:color w:val="000000"/>
                <w:sz w:val="24"/>
                <w:szCs w:val="24"/>
              </w:rPr>
              <w:t>:</w:t>
            </w:r>
          </w:p>
        </w:tc>
      </w:tr>
      <w:tr w:rsidR="00CF3CCB" w14:paraId="743C37DF"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0A6E8EA3"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6. Նախագծով հաստատվող Թերթիկ N 1-ի 17-րդ կետով նախատեսվում է «ընտանիքում բռնության գործադրման եղանակի կամ միջոցի» վերաբերյալ տեղեկատվության տրամադրման պահանջը։ </w:t>
            </w:r>
          </w:p>
          <w:p w14:paraId="4E62BABC"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Կարծում ենք, որ նշված ձևակերպումը բավարար չափով հստակ չէ, մասնավորապես՝ պարզ չէ, թե ինչ բնույթի տվյալներ պետք է լրացվեն վերոնշյալ դաշտով՝ հատկապես նկատի ունենալով, որ Թերթիկ N 1-ի 11-16-րդ կետերով արդեն իսկ սահմանվում է ընտանիքում բռնության տեսակի, ֆիզիկական, հոգեբանական, սեռական, տնտեսական բռնության և անտեսման դրսևորումների վերաբերյալ տեղեկատվության տրամադրման պահանջը։ </w:t>
            </w:r>
          </w:p>
          <w:p w14:paraId="3CA2AEFD"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Ուստի, առաջակում ենք հստակեցնել Թերթիկ N 1-ի 17-րդ կետի դրույթները, մասնավորապես, օրինակ՝ ենթակետերի տեսքով նախատեսել այն հնարավոր միջոցներն ու գործիքները, որոնց կիրառման մասին տվյալի ներառումը անհրաժեշտ կլինի վիճակագրության վարման համար։ </w:t>
            </w:r>
          </w:p>
          <w:p w14:paraId="482000F1" w14:textId="77777777" w:rsidR="00CF3CCB" w:rsidRDefault="00CF3CCB" w:rsidP="0011563F">
            <w:pPr>
              <w:spacing w:after="0" w:line="240" w:lineRule="auto"/>
              <w:ind w:firstLine="540"/>
              <w:jc w:val="both"/>
              <w:rPr>
                <w:rFonts w:ascii="GHEA Grapalat" w:eastAsia="GHEA Grapalat" w:hAnsi="GHEA Grapalat" w:cs="GHEA Grapalat"/>
                <w:sz w:val="24"/>
                <w:szCs w:val="24"/>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0ED10003"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Չի ընդունվել:</w:t>
            </w:r>
          </w:p>
          <w:p w14:paraId="02FA1A22" w14:textId="77777777" w:rsidR="00CF3CCB" w:rsidRDefault="00D347EC" w:rsidP="0011563F">
            <w:pPr>
              <w:spacing w:after="0" w:line="240" w:lineRule="auto"/>
              <w:ind w:firstLine="567"/>
              <w:jc w:val="both"/>
              <w:rPr>
                <w:rFonts w:ascii="GHEA Grapalat" w:hAnsi="GHEA Grapalat" w:cs="Arial"/>
                <w:sz w:val="24"/>
                <w:szCs w:val="24"/>
              </w:rPr>
            </w:pPr>
            <w:r>
              <w:rPr>
                <w:rFonts w:ascii="GHEA Grapalat" w:eastAsia="Times New Roman" w:hAnsi="GHEA Grapalat" w:cs="Calibri"/>
                <w:color w:val="000000"/>
                <w:sz w:val="24"/>
                <w:szCs w:val="24"/>
              </w:rPr>
              <w:t xml:space="preserve">Քրեական իրավունքին ծանոթ ցանկացած իրավաբան տարանջատում է հանցագործության կատարման եղանակ և միջոց ձևակերպումները: </w:t>
            </w:r>
            <w:r>
              <w:rPr>
                <w:rFonts w:ascii="GHEA Grapalat" w:hAnsi="GHEA Grapalat" w:cs="Arial"/>
                <w:sz w:val="24"/>
                <w:szCs w:val="24"/>
              </w:rPr>
              <w:t xml:space="preserve">Հանցանքի կատարման եղանակն այն հնարքներն ու մեթոդներն են, որոնք հանցավորն օգտագործում է հանցանքը կատարելիս (օրինակ՝ թունավորում, հրկիզում, պայթեցում և այլն), իսկ հանցանքի կատարման միջոցներն այն իրերն ու առարկաներն են, որոնք հանցավորն օգտագործում է տուժողի վրա ներազդելու կամ հանցանքի կատարումը հեշտացնելու համար (օրինակ՝ կոնկրետ թույն, հրազեն, դանակ, քար, կացին և այլն): </w:t>
            </w:r>
          </w:p>
          <w:p w14:paraId="4FC92FD1" w14:textId="77777777" w:rsidR="00CF3CCB" w:rsidRDefault="00D347EC" w:rsidP="0011563F">
            <w:pPr>
              <w:spacing w:after="0" w:line="240" w:lineRule="auto"/>
              <w:ind w:firstLine="567"/>
              <w:jc w:val="both"/>
              <w:rPr>
                <w:rFonts w:ascii="GHEA Grapalat" w:eastAsia="Times New Roman" w:hAnsi="GHEA Grapalat" w:cs="Calibri"/>
                <w:color w:val="000000"/>
                <w:sz w:val="24"/>
                <w:szCs w:val="24"/>
              </w:rPr>
            </w:pPr>
            <w:r>
              <w:rPr>
                <w:rFonts w:ascii="GHEA Grapalat" w:hAnsi="GHEA Grapalat" w:cs="Arial"/>
                <w:sz w:val="24"/>
                <w:szCs w:val="24"/>
              </w:rPr>
              <w:t>Հետևաբար, յուրաքանչյուր բռնության դեպքում լրացվելու են վերը նշված տվյալները յուրաքանչյուր դեպքի առնչությամբ (օրինակ՝ թունավորում մկնդեղով, պայթեցում տրոտիլով և այլն):</w:t>
            </w:r>
          </w:p>
        </w:tc>
      </w:tr>
      <w:tr w:rsidR="00CF3CCB" w14:paraId="5E419AE7"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453859C7"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7. Նախագծով հաստատվող Թերթիկ N 1-ով նախատեսվում է տեղեկատվության տրաադրում անհետաձգելի միջամտության և պաշտպանական որոշումներով կիրառված սահմանափակումների, դրանց բողոքարկման և բողոքարկման արդյունքների մասին, միաժամանակ, չի նախատեսվում կիրառված սահմանափակումների ժամկետի վերաբերյալ տեղեկատվության տրամադրման պահանջ։</w:t>
            </w:r>
          </w:p>
          <w:p w14:paraId="1DD8F333"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Կարծում ենք, որ ինչպես ընդհանուր վիճակագրության վարման, այնպես էլ կոնկրետ գործով պետական մարմինների արձագանքի համաչափության և արդյունավետության գնահատման տեսանկյունից կարևոր է նաև անհետաձգելի միջամտության և պաշտպանական որոշումների կիրառման ժամկետի վերաբերյալ տեղեկատվության հավաքագրումը, ուստի, առաջարկում ենք Թերթիկ N 1-ում նախատեսել այս առնչությամբ տվյալներ ներկայացնելու պահանջ ևս։</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26F69F14"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Ընդունվել է:</w:t>
            </w:r>
          </w:p>
        </w:tc>
      </w:tr>
      <w:tr w:rsidR="00CF3CCB" w14:paraId="3783CE41"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15E08B8D"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8. Նախագծով հաստատվող Թերթիկ N 1-ի 27-28-րդ կետերով սահմանվում է անհետաձգելի միջամտության որոշման բողոքարկման և դրա արդյունքների վերաբերյալ տվյալների ներկայացման պահանջը։ </w:t>
            </w:r>
          </w:p>
          <w:p w14:paraId="62566ED2"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Օրենքի 7-րդ հոդվածի 15-րդ կետի համաձայն՝ անհետաձգելի միջամտության ոոշումը կարող է բողոքարկվել դատական կարգով՝ Հայաստանի Հանրապետության վարչական դատավարության օրենսգրքով սահմանված ժամկետներում։</w:t>
            </w:r>
          </w:p>
          <w:p w14:paraId="28E65CE3"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Միաժամանակ, Թերթիկ N 1-ում, բացի 27-28-րդ կետերից, ներառված են միայն քրեական և քաղաքացիական վարույթների վերաբերյալ դատական դեպարտամենտի կողմից լրացման ենթակա տվյալներ։ </w:t>
            </w:r>
          </w:p>
          <w:p w14:paraId="288627D7"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Այսպիսով, վարչական դատավարության կարգով քննվող գործի վերաբերյալ դատական դեպարտամենտը ներկայացնելու է միայն անհետաձգելի միջամտության որոշման բողոքարկման և դրա արդյունքների վերաբերյալ տվյալները։ </w:t>
            </w:r>
          </w:p>
          <w:p w14:paraId="3DB31F80"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Միաժամանակ, նկատի ունենալով դատական դեպարտամենտի և այլ մարմինների կողմից նույն անձանց կամ նույն գործի վերաբերյալ լրացված </w:t>
            </w:r>
            <w:r>
              <w:rPr>
                <w:rFonts w:ascii="GHEA Grapalat" w:eastAsia="GHEA Grapalat" w:hAnsi="GHEA Grapalat" w:cs="GHEA Grapalat"/>
                <w:sz w:val="24"/>
                <w:szCs w:val="24"/>
              </w:rPr>
              <w:lastRenderedPageBreak/>
              <w:t xml:space="preserve">տվյալների նույնականացման անհրաժեշտությունը՝ կարծում ենք, որ նպատակահարմար է վարչական դատավարության կարգով քննվող գործի վերաբերյալ նաև այլ տվյալների, առնվազն՝ գործով հայցվորի ՀԾՀ կամ անձը հաստատող փաստաթղթի տվյալների լրացումը թերթիկում։  </w:t>
            </w:r>
          </w:p>
          <w:p w14:paraId="1BCC346A"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Ուստի, առաջարկում ենք Թերթիկ N 1-ում կատարել լրացում՝ ներառելով վարչական դատավարության կարգով քննվող գործի վերաբերյալ այլ տվյալներին վերաբերելի դաշտեր։</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040381DB"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lastRenderedPageBreak/>
              <w:t xml:space="preserve">Ընդունվել է: </w:t>
            </w:r>
          </w:p>
          <w:p w14:paraId="15995CA4" w14:textId="77777777" w:rsidR="00CF3CCB" w:rsidRDefault="00D347EC" w:rsidP="0011563F">
            <w:pPr>
              <w:spacing w:after="0" w:line="240" w:lineRule="auto"/>
              <w:jc w:val="both"/>
              <w:rPr>
                <w:rFonts w:ascii="GHEA Grapalat" w:eastAsia="Times New Roman" w:hAnsi="GHEA Grapalat" w:cs="Calibri"/>
                <w:color w:val="000000"/>
                <w:sz w:val="24"/>
                <w:szCs w:val="24"/>
                <w:lang w:val="hy-AM"/>
              </w:rPr>
            </w:pPr>
            <w:r>
              <w:rPr>
                <w:rFonts w:ascii="GHEA Grapalat" w:eastAsia="GHEA Grapalat" w:hAnsi="GHEA Grapalat" w:cs="GHEA Grapalat"/>
                <w:sz w:val="24"/>
                <w:szCs w:val="24"/>
              </w:rPr>
              <w:t xml:space="preserve">Թերթիկ N 1-ի </w:t>
            </w:r>
            <w:r>
              <w:rPr>
                <w:rFonts w:ascii="GHEA Grapalat" w:eastAsia="Times New Roman" w:hAnsi="GHEA Grapalat" w:cs="Calibri"/>
                <w:color w:val="000000"/>
                <w:sz w:val="24"/>
                <w:szCs w:val="24"/>
              </w:rPr>
              <w:t>4-րդ կետը դարձել է պարտադիր լրացվող դատական դեպարտամենտի համար:</w:t>
            </w:r>
          </w:p>
        </w:tc>
      </w:tr>
      <w:tr w:rsidR="00CF3CCB" w14:paraId="4D557E73"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568C62D0"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9. Նախագծով հաստատվող Թերթիկ N 1–ի 56-րդ կետով սահմանվում է քննչական կոմիտեի կողմից լրացման ենթակա հետևյալ տվյալը՝ «ՀՀ քրեական օրենսգրքի հոդվածը, մասը, կետը, որով ավարտվել է քրեական վարույթը»։ </w:t>
            </w:r>
          </w:p>
          <w:p w14:paraId="62B79F2D"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Թերթիկի 67-րդ կետով նախատեսում է հետևյալ տվյալը՝ «ՀՀ քրեական օրենսգրքի հոդվածը, մասը, կետը, որով կայացվել է եզրափակիչ դատական ակտը»։ </w:t>
            </w:r>
          </w:p>
          <w:p w14:paraId="3962647A"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Այսպիսով, նախատեսվում է ՀՀ քրեական օրենսգրքի այն հոդվածների վերաբերյալ տվյալի ներկայացում, որոնցով՝</w:t>
            </w:r>
          </w:p>
          <w:p w14:paraId="0EB58214"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ավարտվել է քրեական վարույթը, </w:t>
            </w:r>
          </w:p>
          <w:p w14:paraId="644BE000"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2) կայացվել է եզրափակիչ դատական ակտը։</w:t>
            </w:r>
          </w:p>
          <w:p w14:paraId="4DDD5CAE"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ՀՀ քրեական դատավարության օրենսգրքի 14-րդ հոդվածի համաձայն՝ քրեական վարույթն ավարտվում է՝</w:t>
            </w:r>
          </w:p>
          <w:p w14:paraId="403962A4"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քրեական վարույթը կարճելու մասին որոշումն ուժի մեջ մտնելով, </w:t>
            </w:r>
          </w:p>
          <w:p w14:paraId="748A08D7"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եզրափակիչ դատական ակտն ուժի մեջ մտնելով, եթե այն կատարման հանձնելու համար հատուկ միջոցների ձեռնարկում չի պահանջվում, </w:t>
            </w:r>
          </w:p>
          <w:p w14:paraId="6E820315"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եզրափակիչ դատական ակտը կատարման հանձնելով։ </w:t>
            </w:r>
          </w:p>
          <w:p w14:paraId="0CBD3AE3"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Վերոգրյալից ելնելով՝ հարկ է փաստել, որ «քրեական վարույթի ավարտը» ենթադրում է թե´ մինչդատական և թե´ դատական վարույթների ավարտում կամ մինչդատական վարույթի ընթացքում քրեական վարույթը կարճելու մասին որոշման կայացում։ </w:t>
            </w:r>
          </w:p>
          <w:p w14:paraId="5288CC7D"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Նման պայմաններում տարակուսանքի տեղիք է տալիս միաժամանակ Թերթիկի 56-րդ և 67-րդ կետերի նախատեսումը՝ հաշվի առնելով, որ այն դեպքերում, երբ վարույթը չի կարճվի մինչդատական վարույթի ընթացքում, «քրեական վարույթի ավարտը» կնշանակի հենց ուժի մեջ մտած եզրափակիչ դատական ակտի առկայություն։ Ավելին, պարզ չէ նաև, թե ինչով է պայմանավորված 56-րդ կետով նախատեսված տվյալի ներկայացումը քննչական կոմիտեին վերապահելը՝ նկատի ունենալով, որ քրեական վարույթը կարող է ավարտվել նաև եզրափակիչ դատական ակտի կայացմամբ, որի վերաբերյալ բավարար տվյալների է տիրապետում դատական դեպարտամենտը և ոչ քննչական կոմիտեն։ </w:t>
            </w:r>
          </w:p>
          <w:p w14:paraId="6519AFD3"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Բացի այդ, կարծում ենք, որ քրեական վարույթի կարճման պարագայում՝ ինչպես մինչդատական, այնպես էլ դատական վարույթի ընթացքում, վիճակագրական տեսանկյունից էական չէ, թե որ հոդվածով էր հարուցված քրեական հետապնդումը մինչ գործի կարճումը՝ նկատի ունենալով, որ անձը տվյալ արարքի կատարման մեջ մեղավոր չի ճանաչվում, ինչպես նաև հաշվի առնելով, որ Թերթիկի 55-րդ կետով արդեն իսկ նախատեսվում է ՀՀ քրեական օրենսգրքի այն հոդվածի, մասի, կետի վերաբերյալ տվյալի ներկայացում, որով նախաձեռնվել է վարույթը։ Ավելին, կարծում ենք, որ ռեաբիլիտացնող հիմքով վարույթի կարճման պարագայում առարկայազուրկ է պահանջել իրավասու մարմիններից ներկայացնել տեղեկատվություն առ այն, թե «որ հոդվածով, մասով, կետով է վարույթն ավարտվել»՝ նկատի ունենալով, որ այս պարագայում անձը փաստացի արդարացվում է, հետևաբար առկա չէ Քրեական օրենսգրքի այնպիսի հոդված, որով վարույթն ավարտվել է։ </w:t>
            </w:r>
          </w:p>
          <w:p w14:paraId="257B1862"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Նույն պատճառաբանությամբ նպատակահարմար չէ նաև Քրեական օրենսգրքի համապատասխան հոդվածի վերաբերյալ տեղեկատվության ներկայացումը արդարացման դատավճռի կայացման դեպքում։</w:t>
            </w:r>
          </w:p>
          <w:p w14:paraId="7E631C33"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Ուստի, կարծում ենք, որ քննարկվող տվյալների ներկայացումն անհրաժեշտ է միայն մեղադրական դատավճռի կայացման պարագայում։</w:t>
            </w:r>
          </w:p>
          <w:p w14:paraId="3B3DBE00"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Ելնելով վերոգրյալից և հիմք ընդունելով Քրեական դատավարության օրենսգրքի 342-րդ հոդվածի 3-րդ մասի դրույթները՝ առաջարկում ենք հանել Թերթիկ N 1-ի 56-րդ կետը, իսկ 67-րդ կետը սահմանել հետևյալ խմբագրությամբ՝ «Մեղադրական դատավճռի դեպքում՝ ՀՀ քրեական օրենսգրքի հոդվածը, մասը, կետը, որը ենթակա է կիրառման ապացուցված արարքի նկատմամբ»։</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4AAEC803"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lastRenderedPageBreak/>
              <w:t>Ընդունվել է մասնակի:</w:t>
            </w:r>
          </w:p>
          <w:p w14:paraId="2E3BF5E8" w14:textId="77777777" w:rsidR="00CF3CCB" w:rsidRDefault="00D347EC" w:rsidP="0011563F">
            <w:pPr>
              <w:spacing w:after="0" w:line="240" w:lineRule="auto"/>
              <w:jc w:val="both"/>
              <w:rPr>
                <w:rFonts w:ascii="GHEA Grapalat" w:eastAsia="Times New Roman" w:hAnsi="GHEA Grapalat" w:cs="Calibri"/>
                <w:color w:val="000000"/>
                <w:sz w:val="24"/>
                <w:szCs w:val="24"/>
              </w:rPr>
            </w:pPr>
            <w:r>
              <w:rPr>
                <w:rFonts w:ascii="GHEA Grapalat" w:eastAsia="GHEA Grapalat" w:hAnsi="GHEA Grapalat" w:cs="GHEA Grapalat"/>
                <w:sz w:val="24"/>
                <w:szCs w:val="24"/>
              </w:rPr>
              <w:t xml:space="preserve">Թերթիկ N 1-ի </w:t>
            </w:r>
            <w:r>
              <w:rPr>
                <w:rFonts w:ascii="GHEA Grapalat" w:eastAsia="Times New Roman" w:hAnsi="GHEA Grapalat" w:cs="Calibri"/>
                <w:color w:val="000000"/>
                <w:sz w:val="24"/>
                <w:szCs w:val="24"/>
              </w:rPr>
              <w:t xml:space="preserve">56-րդ կետը չի հանվել և այնտեղ կիրառվել է «նախաքննություն» եզրույթ, իսկ </w:t>
            </w:r>
            <w:r>
              <w:rPr>
                <w:rFonts w:ascii="GHEA Grapalat" w:eastAsia="GHEA Grapalat" w:hAnsi="GHEA Grapalat" w:cs="GHEA Grapalat"/>
                <w:sz w:val="24"/>
                <w:szCs w:val="24"/>
              </w:rPr>
              <w:t xml:space="preserve">Թերթիկ N 1-ի </w:t>
            </w:r>
            <w:r>
              <w:rPr>
                <w:rFonts w:ascii="GHEA Grapalat" w:eastAsia="Times New Roman" w:hAnsi="GHEA Grapalat" w:cs="Calibri"/>
                <w:color w:val="000000"/>
                <w:sz w:val="24"/>
                <w:szCs w:val="24"/>
              </w:rPr>
              <w:t>67-րդ կետում կիրառվել է «մեղադրական դատավճիռ» ձևակերպումը:</w:t>
            </w:r>
          </w:p>
        </w:tc>
      </w:tr>
      <w:tr w:rsidR="00CF3CCB" w14:paraId="23A86A52"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63E0F251"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10. Նախագծով հաստատվող Թերթիկ N 1-ի 64-րդ կետով նախատեսվում է հետևյալ տվյալի ներկայացումը՝ </w:t>
            </w:r>
            <w:r w:rsidRPr="00B74157">
              <w:rPr>
                <w:rFonts w:ascii="GHEA Grapalat" w:eastAsia="GHEA Grapalat" w:hAnsi="GHEA Grapalat" w:cs="GHEA Grapalat"/>
                <w:sz w:val="24"/>
                <w:szCs w:val="24"/>
              </w:rPr>
              <w:t>արդարացման դատավճռի դեպքում՝ տեղեկատվություն արդարացման հիմքերի մասին</w:t>
            </w:r>
            <w:r>
              <w:rPr>
                <w:rFonts w:ascii="GHEA Grapalat" w:eastAsia="GHEA Grapalat" w:hAnsi="GHEA Grapalat" w:cs="GHEA Grapalat"/>
                <w:i/>
                <w:sz w:val="24"/>
                <w:szCs w:val="24"/>
              </w:rPr>
              <w:t>։</w:t>
            </w:r>
            <w:r>
              <w:rPr>
                <w:rFonts w:ascii="GHEA Grapalat" w:eastAsia="GHEA Grapalat" w:hAnsi="GHEA Grapalat" w:cs="GHEA Grapalat"/>
                <w:sz w:val="24"/>
                <w:szCs w:val="24"/>
              </w:rPr>
              <w:t xml:space="preserve"> </w:t>
            </w:r>
          </w:p>
          <w:p w14:paraId="47BD06E2"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Կարծում ենք, որ տարընկալման տեղիք է տալիս «արդարացման հիմքեր» արտահայտությունը՝ նկատի ունենալով նաև, որ Քրեական դատավարության օրենսգրքով չի նախատեսվում նման հասկացություն։ </w:t>
            </w:r>
          </w:p>
          <w:p w14:paraId="39BDF6CD"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Քրեական դատավարության օրենսգրքի 342-րդ հոդվածի համաձայն՝ վերդիկտ կայացնելիս դատարանը ներկայացված հաջորդականությամբ լուծում է հետևյալ հարցերը.</w:t>
            </w:r>
          </w:p>
          <w:p w14:paraId="47B1E320"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1) ապացուցված են արդյոք մեղադրյալին վերագրվող փաստական հանգամանքները (արարքը),</w:t>
            </w:r>
          </w:p>
          <w:p w14:paraId="0E631580"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2) ապացուցված է արդյոք այդ արարքի քրեական հակաիրավականությունը,</w:t>
            </w:r>
          </w:p>
          <w:p w14:paraId="0A3C7EEF"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3) ապացուցված է արդյոք մեղադրյալի կողմից այդ արարքը կատարելը,</w:t>
            </w:r>
          </w:p>
          <w:p w14:paraId="4DDE497A"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ապացուցված է արդյոք մեղադրյալի մեղավորությունը տվյալ արարքը կատարելու մեջ։ </w:t>
            </w:r>
          </w:p>
          <w:p w14:paraId="63B59F11"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Նույն հոդվածի 2-րդ մասի համաձայն՝ նշված հարցերից որևէ մեկին ժխտական պատասխան տալու դեպքում դատարանը կայացնում է արդարացման վերդիկտ։ </w:t>
            </w:r>
          </w:p>
          <w:p w14:paraId="49A42F89"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Համաձայն Քրեական դատավարության օրենսգրքի 348-րդ հոդվածի 1-ին մասի՝ նշված հարցերի պատասխանները պետք է շարադրվեն դատավճռում։ </w:t>
            </w:r>
          </w:p>
          <w:p w14:paraId="3AC064E0"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Վերոգրյալից ելնելով՝ առաջարկում ենք խմբագրել Թերթիկ N 1-ի 64-րդ կետը՝ սահմանելով դատական դեպարտամենտի կողմից ներկայացման ենթակա հետևյալ տվյալը՝ «արդարացման դատավճռի դեպքում՝ տեղեկատվություն Քրեական դատավարության օրենսգրքի 342-րդ հոդվածի 1-ին մասով սահմանված հարցերի վերաբերյալ»։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01EAB182"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lastRenderedPageBreak/>
              <w:t>Ընդունվել է:</w:t>
            </w:r>
          </w:p>
        </w:tc>
      </w:tr>
      <w:tr w:rsidR="00CF3CCB" w14:paraId="5478FCDE"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0F039812"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11. Նախագծով հաստատվող Թերթիկ N 1-ի 74-րդ և 76-րդ կետերով սահմանվում է քաղաքացիական գործով հայցվորի և պատասխանողի տվյալների ներկայացման պահանջ։ </w:t>
            </w:r>
          </w:p>
          <w:p w14:paraId="17EDB193"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Օրենքի 8-րդ հոդվածի 1-ին մասի համաձայն՝ </w:t>
            </w:r>
            <w:r w:rsidRPr="00B74157">
              <w:rPr>
                <w:rFonts w:ascii="GHEA Grapalat" w:eastAsia="GHEA Grapalat" w:hAnsi="GHEA Grapalat" w:cs="GHEA Grapalat"/>
                <w:sz w:val="24"/>
                <w:szCs w:val="24"/>
              </w:rPr>
              <w:t>պաշտպանական որոշման համար դատարան կարող է դիմել ընտանիքում բռնության ենթարկված կամ ենթադրաբար ենթարկված անձը կամ նրա համաձայնությամբ՝ աջակցության կենտրոնը։ Եթե ընտանիքում բռնության ենթարկվածն անչափահաս կամ դատական կարգով անգործունակ կամ սահմանափակ գործունակ ճանաչված անձ է, ապա պաշտպանական որոշման համար դատարան կարող են դիմել նրա մերձավոր ազգականները, օրինական ներկայացուցիչը և խնամակալության ու հոգաբարձության մարմինը:</w:t>
            </w:r>
          </w:p>
          <w:p w14:paraId="14C20F60"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Այսպիսով, պաշտպանական որոշման կիրառման գործով, բացի ընտանիքում բռնության ենթարկված անձից, հայցվոր կարող է լինել նաև աջակցության կենտրոնը, իսկ անչափահաս կամ դատական կարգով անգործունակ կամ սահմանափակ գործունակ ճանաչված՝ ընտանիքում բռնության ենթարկված անձի դեպքում՝ նաև վերջինիս մերձավոր ազգականները, օրինական ներկայացուցիչը և խնամակալության ու հոգաբարձության մարմինը։ </w:t>
            </w:r>
          </w:p>
          <w:p w14:paraId="73D4877A"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Նման դեպքում դատական դեպարտամենտի կողմից տրամադրվող տեղեկատվությունը կառնչվի միայն համապատասխան հայցվորին, իսկ ընտանիքում բռնության ենթարկված անձի վերաբերյալ տվյալներ չեն ներկայացվի։ Հաշվի առնելով, որ համաձայն Նախագծի 1-ին կետի 5-րդ ենթակետի՝ նույն անձանց միջև ընտանիքում բռնության դեպքերի </w:t>
            </w:r>
            <w:r>
              <w:rPr>
                <w:rFonts w:ascii="GHEA Grapalat" w:eastAsia="GHEA Grapalat" w:hAnsi="GHEA Grapalat" w:cs="GHEA Grapalat"/>
                <w:sz w:val="24"/>
                <w:szCs w:val="24"/>
              </w:rPr>
              <w:lastRenderedPageBreak/>
              <w:t xml:space="preserve">վերաբերյալ լրացված տարբեր թերթիկները որպես փոխկապակցված ամրագրվելու են՝ ըստ հանրային ծառայությունների համարանիշերի՝ կարծում ենք, որ նույն գործի վերաբերյալ տարբեր թերթիկների ճշտգրիտ նույնականացման համար անհրաժեշտ են ինչպես ընտանիքում բռնություն գործադրած, այնպես էլ ընտանիքում բռնության ենթարկված անձանց տվյալները։ </w:t>
            </w:r>
          </w:p>
          <w:p w14:paraId="3B5E369A"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Ուստի, այն դեպքերում, երբ քաղաքացիական գործով հայցվորը կլինի, օրինակ, աջակցման կենտրոնը, այլ ոչ թե ընտանիքում բռնության ենթարկված անձը, գործնականում կարող է առաջանալ այնպիսի իրավիճակ, որ նույն գործի վերաբերյալ երկու թերթիկները չնույնականացվեն կամ սխալ նույնականացում տեղի ունենա, քանի որ դատական դեպարտամենտի կողմից ներկայացված չեն լինի ընտանիքում բռնության ենթարկված անձի տվյալները։</w:t>
            </w:r>
          </w:p>
          <w:p w14:paraId="28617F59"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Ելնելով վերոգրյալից՝ առաջարկում ենք Թերթիկ N 1-ով նախատեսել ընտանիքում բռնության ենթարկված անձի տվյալների՝ դատական դեպարտամենտի կողմից պարտադիր լրացման ենթակա առանձին դաշտ՝ այդ դաշտի նշումներում սահմանելով, որ դաշտը լրացվում է, եթե հայցվորն ընտանիքում բռնության ենթարկված անձը չէ։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3F5F4529"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lastRenderedPageBreak/>
              <w:t>Ընդունվել է մասնակի:</w:t>
            </w:r>
          </w:p>
          <w:p w14:paraId="44ED08D7" w14:textId="77777777" w:rsidR="00CF3CCB" w:rsidRDefault="00D347EC" w:rsidP="0011563F">
            <w:pPr>
              <w:spacing w:after="0" w:line="240" w:lineRule="auto"/>
              <w:jc w:val="both"/>
              <w:rPr>
                <w:rFonts w:ascii="GHEA Grapalat" w:eastAsia="Times New Roman" w:hAnsi="GHEA Grapalat" w:cs="Calibri"/>
                <w:color w:val="000000"/>
                <w:sz w:val="24"/>
                <w:szCs w:val="24"/>
              </w:rPr>
            </w:pPr>
            <w:r>
              <w:rPr>
                <w:rFonts w:ascii="GHEA Grapalat" w:eastAsia="GHEA Grapalat" w:hAnsi="GHEA Grapalat" w:cs="GHEA Grapalat"/>
                <w:sz w:val="24"/>
                <w:szCs w:val="24"/>
              </w:rPr>
              <w:t xml:space="preserve">Թերթիկ N 1-ի </w:t>
            </w:r>
            <w:r>
              <w:rPr>
                <w:rFonts w:ascii="GHEA Grapalat" w:eastAsia="Times New Roman" w:hAnsi="GHEA Grapalat" w:cs="Calibri"/>
                <w:color w:val="000000"/>
                <w:sz w:val="24"/>
                <w:szCs w:val="24"/>
              </w:rPr>
              <w:t>74-րդ կետի նշումների հատվածում տրվել է անհրաժեշտ համապատասխան մեկնաբանությունը:</w:t>
            </w:r>
          </w:p>
        </w:tc>
      </w:tr>
      <w:tr w:rsidR="00CF3CCB" w14:paraId="44FC2344"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4089A58B" w14:textId="77777777" w:rsidR="00CF3CCB" w:rsidRDefault="00D347EC" w:rsidP="0011563F">
            <w:pPr>
              <w:spacing w:after="0" w:line="24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12. Նախագծի վերաբերյալ առկա են նաև տեխնիկական բնույթի դիտարկումներ, մասնավորապես՝ Թերթիկ N 1-ի 10.7, 46.8, 72.8 կետերն առաջարկում ենք շարադրել հետևյալ խմբագրությամբ՝ «տեղեկատվություն առողջական վիճակի, ներառյալ՝ հոգեկան առողջության մասին»։ </w:t>
            </w:r>
          </w:p>
          <w:p w14:paraId="7BA0979D" w14:textId="77777777" w:rsidR="00CF3CCB" w:rsidRDefault="00CF3CCB" w:rsidP="0011563F">
            <w:pPr>
              <w:spacing w:after="0" w:line="240" w:lineRule="auto"/>
              <w:ind w:firstLine="540"/>
              <w:jc w:val="both"/>
              <w:rPr>
                <w:rFonts w:ascii="GHEA Grapalat" w:eastAsia="GHEA Grapalat" w:hAnsi="GHEA Grapalat" w:cs="GHEA Grapalat"/>
                <w:sz w:val="24"/>
                <w:szCs w:val="24"/>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5AE5653C" w14:textId="77777777" w:rsidR="00CF3CCB" w:rsidRDefault="00D347EC" w:rsidP="0011563F">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Չի ընդունվել:</w:t>
            </w:r>
          </w:p>
          <w:p w14:paraId="2D698ABC" w14:textId="77777777" w:rsidR="00CF3CCB" w:rsidRDefault="00D347EC" w:rsidP="0011563F">
            <w:pPr>
              <w:spacing w:after="0" w:line="240" w:lineRule="auto"/>
              <w:jc w:val="both"/>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Քանի որ անհրաժեշտ է լոկ հոգեկան առոջղության վիճակի մասին տեղեկատվությունը, նման լայն ձևակերպումն ընդունելի չէ:</w:t>
            </w:r>
          </w:p>
        </w:tc>
      </w:tr>
      <w:tr w:rsidR="0011563F" w14:paraId="62227003" w14:textId="77777777" w:rsidTr="008F6FD9">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F921984" w14:textId="6F789FE1" w:rsidR="0011563F" w:rsidRPr="0011563F" w:rsidRDefault="0011563F" w:rsidP="0011563F">
            <w:pPr>
              <w:spacing w:after="0" w:line="24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 xml:space="preserve">10. </w:t>
            </w:r>
            <w:r>
              <w:rPr>
                <w:rFonts w:ascii="GHEA Grapalat" w:eastAsia="Times New Roman" w:hAnsi="GHEA Grapalat" w:cs="Times New Roman"/>
                <w:b/>
                <w:sz w:val="24"/>
                <w:szCs w:val="24"/>
              </w:rPr>
              <w:t>ՀՀ արդարադատության նախարարություն</w:t>
            </w:r>
          </w:p>
          <w:p w14:paraId="22E9E64C" w14:textId="77777777" w:rsidR="0011563F" w:rsidRDefault="0011563F" w:rsidP="0011563F">
            <w:pPr>
              <w:spacing w:after="0" w:line="240" w:lineRule="auto"/>
              <w:jc w:val="center"/>
              <w:rPr>
                <w:rFonts w:ascii="GHEA Grapalat" w:eastAsia="Times New Roman" w:hAnsi="GHEA Grapalat" w:cs="Times New Roman"/>
                <w:b/>
                <w:color w:val="FF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234C981" w14:textId="35C64B5D" w:rsidR="0011563F" w:rsidRDefault="0011563F" w:rsidP="0011563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30</w:t>
            </w:r>
            <w:r>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rPr>
              <w:t>6</w:t>
            </w:r>
            <w:r>
              <w:rPr>
                <w:rFonts w:ascii="GHEA Grapalat" w:eastAsia="Times New Roman" w:hAnsi="GHEA Grapalat" w:cs="Times New Roman"/>
                <w:b/>
                <w:sz w:val="24"/>
                <w:szCs w:val="24"/>
                <w:lang w:val="hy-AM"/>
              </w:rPr>
              <w:t>.2023թ.</w:t>
            </w:r>
          </w:p>
          <w:p w14:paraId="3E230FD0" w14:textId="77777777" w:rsidR="0011563F" w:rsidRDefault="0011563F" w:rsidP="0011563F">
            <w:pPr>
              <w:spacing w:after="0" w:line="240" w:lineRule="auto"/>
              <w:jc w:val="center"/>
              <w:rPr>
                <w:rFonts w:ascii="GHEA Grapalat" w:eastAsia="Times New Roman" w:hAnsi="GHEA Grapalat" w:cs="Times New Roman"/>
                <w:b/>
                <w:sz w:val="24"/>
                <w:szCs w:val="24"/>
                <w:lang w:val="hy-AM"/>
              </w:rPr>
            </w:pPr>
          </w:p>
        </w:tc>
      </w:tr>
      <w:tr w:rsidR="0011563F" w14:paraId="0CDCF357" w14:textId="77777777" w:rsidTr="008F6FD9">
        <w:trPr>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2FFE93" w14:textId="77777777" w:rsidR="0011563F" w:rsidRDefault="0011563F" w:rsidP="0011563F">
            <w:pPr>
              <w:spacing w:after="0" w:line="240" w:lineRule="auto"/>
              <w:rPr>
                <w:rFonts w:ascii="GHEA Grapalat" w:eastAsia="Times New Roman" w:hAnsi="GHEA Grapalat" w:cs="Times New Roman"/>
                <w:b/>
                <w:color w:val="000000"/>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464549" w14:textId="3E68838C" w:rsidR="0011563F" w:rsidRDefault="0011563F" w:rsidP="0011563F">
            <w:pPr>
              <w:spacing w:after="0" w:line="240" w:lineRule="auto"/>
              <w:jc w:val="center"/>
              <w:rPr>
                <w:rFonts w:ascii="GHEA Grapalat" w:eastAsia="Times New Roman" w:hAnsi="GHEA Grapalat" w:cs="Times New Roman"/>
                <w:b/>
                <w:sz w:val="24"/>
                <w:szCs w:val="24"/>
                <w:highlight w:val="lightGray"/>
                <w:lang w:val="hy-AM"/>
              </w:rPr>
            </w:pPr>
            <w:r w:rsidRPr="00B74157">
              <w:rPr>
                <w:rFonts w:ascii="GHEA Grapalat" w:eastAsia="Times New Roman" w:hAnsi="GHEA Grapalat" w:cs="Times New Roman"/>
                <w:b/>
                <w:sz w:val="24"/>
                <w:szCs w:val="24"/>
                <w:lang w:val="hy-AM"/>
              </w:rPr>
              <w:t xml:space="preserve">N </w:t>
            </w:r>
            <w:r w:rsidR="00B74157" w:rsidRPr="00B74157">
              <w:rPr>
                <w:rFonts w:ascii="GHEA Grapalat" w:eastAsia="Times New Roman" w:hAnsi="GHEA Grapalat" w:cs="Times New Roman"/>
                <w:b/>
                <w:sz w:val="24"/>
                <w:szCs w:val="24"/>
                <w:lang w:val="hy-AM"/>
              </w:rPr>
              <w:t>/27.2/31447-2023</w:t>
            </w:r>
          </w:p>
        </w:tc>
      </w:tr>
      <w:tr w:rsidR="0011563F" w:rsidRPr="00497AF4" w14:paraId="4F3FD275"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6177C262" w14:textId="77777777" w:rsidR="0011563F" w:rsidRPr="00B74157" w:rsidRDefault="0011563F" w:rsidP="0011563F">
            <w:pPr>
              <w:spacing w:after="0" w:line="240" w:lineRule="auto"/>
              <w:jc w:val="center"/>
              <w:rPr>
                <w:rFonts w:ascii="GHEA Grapalat" w:hAnsi="GHEA Grapalat"/>
                <w:b/>
                <w:sz w:val="24"/>
                <w:szCs w:val="24"/>
                <w:lang w:val="hy-AM"/>
              </w:rPr>
            </w:pPr>
            <w:r w:rsidRPr="00B74157">
              <w:rPr>
                <w:rFonts w:ascii="GHEA Grapalat" w:hAnsi="GHEA Grapalat"/>
                <w:b/>
                <w:sz w:val="24"/>
                <w:szCs w:val="24"/>
                <w:lang w:val="hy-AM"/>
              </w:rPr>
              <w:t xml:space="preserve">ՊԵՏԱԿԱՆ ՓՈՐՁԱԳԻՏԱԿԱՆ ԵԶՐԱԿԱՑՈՒԹՅՈՒՆ </w:t>
            </w:r>
          </w:p>
          <w:p w14:paraId="4A690C82" w14:textId="77777777" w:rsidR="0011563F" w:rsidRDefault="0011563F" w:rsidP="0011563F">
            <w:pPr>
              <w:spacing w:after="0" w:line="240" w:lineRule="auto"/>
              <w:jc w:val="center"/>
              <w:rPr>
                <w:rFonts w:ascii="GHEA Grapalat" w:hAnsi="GHEA Grapalat"/>
                <w:b/>
                <w:sz w:val="24"/>
                <w:szCs w:val="24"/>
                <w:lang w:val="hy-AM"/>
              </w:rPr>
            </w:pPr>
            <w:r>
              <w:rPr>
                <w:rFonts w:ascii="GHEA Grapalat" w:hAnsi="GHEA Grapalat"/>
                <w:b/>
                <w:color w:val="000000" w:themeColor="text1"/>
                <w:sz w:val="24"/>
                <w:szCs w:val="24"/>
                <w:lang w:val="hy-AM"/>
              </w:rPr>
              <w:t xml:space="preserve">«Հայաստանի Հանրապետության կառավարության 2019 թվականի հոկտեմբերի 10-ի N1381-Ն որոշման մեջ լրացումներ և </w:t>
            </w:r>
            <w:r>
              <w:rPr>
                <w:rFonts w:ascii="GHEA Grapalat" w:hAnsi="GHEA Grapalat"/>
                <w:b/>
                <w:color w:val="000000" w:themeColor="text1"/>
                <w:sz w:val="24"/>
                <w:szCs w:val="24"/>
                <w:lang w:val="hy-AM"/>
              </w:rPr>
              <w:lastRenderedPageBreak/>
              <w:t>փոփոխություններ կատարելու մասին»</w:t>
            </w:r>
            <w:r>
              <w:rPr>
                <w:rFonts w:ascii="GHEA Grapalat" w:hAnsi="GHEA Grapalat"/>
                <w:b/>
                <w:sz w:val="24"/>
                <w:szCs w:val="24"/>
                <w:lang w:val="fr-FR"/>
              </w:rPr>
              <w:t xml:space="preserve"> </w:t>
            </w:r>
            <w:r>
              <w:rPr>
                <w:rFonts w:ascii="GHEA Grapalat" w:hAnsi="GHEA Grapalat"/>
                <w:b/>
                <w:sz w:val="24"/>
                <w:szCs w:val="24"/>
              </w:rPr>
              <w:t xml:space="preserve">Հայաստանի Հանրապետության </w:t>
            </w:r>
            <w:r>
              <w:rPr>
                <w:rFonts w:ascii="GHEA Grapalat" w:hAnsi="GHEA Grapalat" w:cs="Sylfaen"/>
                <w:b/>
                <w:sz w:val="24"/>
                <w:szCs w:val="24"/>
                <w:lang w:val="fr-FR"/>
              </w:rPr>
              <w:t>կ</w:t>
            </w:r>
            <w:r>
              <w:rPr>
                <w:rFonts w:ascii="GHEA Grapalat" w:hAnsi="GHEA Grapalat" w:cs="Sylfaen"/>
                <w:b/>
                <w:sz w:val="24"/>
                <w:szCs w:val="24"/>
                <w:lang w:val="hy-AM"/>
              </w:rPr>
              <w:t>առավարության</w:t>
            </w:r>
            <w:r>
              <w:rPr>
                <w:rFonts w:ascii="GHEA Grapalat" w:hAnsi="GHEA Grapalat"/>
                <w:b/>
                <w:sz w:val="24"/>
                <w:szCs w:val="24"/>
                <w:lang w:val="fr-FR"/>
              </w:rPr>
              <w:t xml:space="preserve"> </w:t>
            </w:r>
            <w:r>
              <w:rPr>
                <w:rFonts w:ascii="GHEA Grapalat" w:hAnsi="GHEA Grapalat" w:cs="Sylfaen"/>
                <w:b/>
                <w:sz w:val="24"/>
                <w:szCs w:val="24"/>
                <w:lang w:val="hy-AM"/>
              </w:rPr>
              <w:t>որոշման</w:t>
            </w:r>
            <w:r>
              <w:rPr>
                <w:rFonts w:ascii="GHEA Grapalat" w:hAnsi="GHEA Grapalat"/>
                <w:b/>
                <w:sz w:val="24"/>
                <w:szCs w:val="24"/>
                <w:lang w:val="af-ZA"/>
              </w:rPr>
              <w:t xml:space="preserve"> </w:t>
            </w:r>
            <w:r>
              <w:rPr>
                <w:rFonts w:ascii="GHEA Grapalat" w:hAnsi="GHEA Grapalat" w:cs="Sylfaen"/>
                <w:b/>
                <w:sz w:val="24"/>
                <w:szCs w:val="24"/>
                <w:lang w:val="hy-AM"/>
              </w:rPr>
              <w:t>նախագծի</w:t>
            </w:r>
            <w:r>
              <w:rPr>
                <w:rFonts w:ascii="GHEA Grapalat" w:hAnsi="GHEA Grapalat" w:cs="Sylfaen"/>
                <w:b/>
                <w:sz w:val="24"/>
                <w:szCs w:val="24"/>
                <w:lang w:val="af-ZA"/>
              </w:rPr>
              <w:t xml:space="preserve"> </w:t>
            </w:r>
            <w:r>
              <w:rPr>
                <w:rFonts w:ascii="GHEA Grapalat" w:hAnsi="GHEA Grapalat"/>
                <w:b/>
                <w:color w:val="000000" w:themeColor="text1"/>
                <w:sz w:val="24"/>
                <w:szCs w:val="24"/>
                <w:lang w:val="hy-AM"/>
              </w:rPr>
              <w:t>վերաբերյալ</w:t>
            </w:r>
            <w:r>
              <w:rPr>
                <w:rFonts w:ascii="GHEA Grapalat" w:hAnsi="GHEA Grapalat" w:cs="Sylfaen"/>
                <w:b/>
                <w:color w:val="000000" w:themeColor="text1"/>
                <w:sz w:val="24"/>
                <w:szCs w:val="24"/>
                <w:lang w:val="hy-AM"/>
              </w:rPr>
              <w:t xml:space="preserve"> </w:t>
            </w:r>
          </w:p>
          <w:p w14:paraId="3B11A813" w14:textId="77777777" w:rsidR="0011563F" w:rsidRDefault="0011563F" w:rsidP="0011563F">
            <w:pPr>
              <w:spacing w:after="0" w:line="240" w:lineRule="auto"/>
              <w:jc w:val="center"/>
              <w:rPr>
                <w:rFonts w:ascii="GHEA Grapalat" w:hAnsi="GHEA Grapalat"/>
                <w:b/>
                <w:sz w:val="24"/>
                <w:szCs w:val="24"/>
                <w:lang w:val="hy-AM"/>
              </w:rPr>
            </w:pPr>
          </w:p>
          <w:p w14:paraId="6098A8C7" w14:textId="77777777" w:rsidR="00952C86" w:rsidRDefault="0011563F" w:rsidP="0011563F">
            <w:pPr>
              <w:spacing w:after="0" w:line="240" w:lineRule="auto"/>
              <w:ind w:firstLine="284"/>
              <w:jc w:val="both"/>
              <w:rPr>
                <w:rFonts w:ascii="GHEA Grapalat" w:hAnsi="GHEA Grapalat"/>
                <w:sz w:val="24"/>
                <w:szCs w:val="24"/>
                <w:lang w:val="hy-AM"/>
              </w:rPr>
            </w:pPr>
            <w:r>
              <w:rPr>
                <w:rFonts w:ascii="GHEA Grapalat" w:hAnsi="GHEA Grapalat"/>
                <w:color w:val="000000" w:themeColor="text1"/>
                <w:sz w:val="24"/>
                <w:szCs w:val="24"/>
                <w:lang w:val="hy-AM"/>
              </w:rPr>
              <w:t xml:space="preserve">«Հայաստանի Հանրապետության կառավարության 2019 թվականի հոկտեմբերի 10-ի N 1381-Ն որոշման </w:t>
            </w:r>
            <w:r>
              <w:rPr>
                <w:rFonts w:ascii="GHEA Grapalat" w:hAnsi="GHEA Grapalat" w:cs="Sylfaen"/>
                <w:color w:val="000000" w:themeColor="text1"/>
                <w:sz w:val="24"/>
                <w:szCs w:val="24"/>
                <w:lang w:val="hy-AM"/>
              </w:rPr>
              <w:t xml:space="preserve">(այսուհետ՝ Որոշում) </w:t>
            </w:r>
            <w:r>
              <w:rPr>
                <w:rFonts w:ascii="GHEA Grapalat" w:hAnsi="GHEA Grapalat"/>
                <w:color w:val="000000" w:themeColor="text1"/>
                <w:sz w:val="24"/>
                <w:szCs w:val="24"/>
                <w:lang w:val="hy-AM"/>
              </w:rPr>
              <w:t>մեջ լրացումներ և փոփոխություններ կատարելու մասին»</w:t>
            </w:r>
            <w:r>
              <w:rPr>
                <w:rFonts w:ascii="GHEA Grapalat" w:hAnsi="GHEA Grapalat" w:cs="Sylfaen"/>
                <w:color w:val="000000" w:themeColor="text1"/>
                <w:sz w:val="24"/>
                <w:szCs w:val="24"/>
                <w:lang w:val="hy-AM"/>
              </w:rPr>
              <w:t xml:space="preserve"> </w:t>
            </w:r>
            <w:r>
              <w:rPr>
                <w:rFonts w:ascii="GHEA Grapalat" w:hAnsi="GHEA Grapalat"/>
                <w:color w:val="000000" w:themeColor="text1"/>
                <w:sz w:val="24"/>
                <w:szCs w:val="24"/>
                <w:lang w:val="hy-AM"/>
              </w:rPr>
              <w:t xml:space="preserve">Հայաստանի Հանրապետության </w:t>
            </w:r>
            <w:r>
              <w:rPr>
                <w:rFonts w:ascii="GHEA Grapalat" w:hAnsi="GHEA Grapalat" w:cs="Sylfaen"/>
                <w:color w:val="000000" w:themeColor="text1"/>
                <w:sz w:val="24"/>
                <w:szCs w:val="24"/>
                <w:lang w:val="fr-FR"/>
              </w:rPr>
              <w:t>կ</w:t>
            </w:r>
            <w:r>
              <w:rPr>
                <w:rFonts w:ascii="GHEA Grapalat" w:hAnsi="GHEA Grapalat" w:cs="Sylfaen"/>
                <w:color w:val="000000" w:themeColor="text1"/>
                <w:sz w:val="24"/>
                <w:szCs w:val="24"/>
                <w:lang w:val="hy-AM"/>
              </w:rPr>
              <w:t>առավարության</w:t>
            </w:r>
            <w:r>
              <w:rPr>
                <w:rFonts w:ascii="GHEA Grapalat" w:hAnsi="GHEA Grapalat"/>
                <w:color w:val="000000" w:themeColor="text1"/>
                <w:sz w:val="24"/>
                <w:szCs w:val="24"/>
                <w:lang w:val="fr-FR"/>
              </w:rPr>
              <w:t xml:space="preserve"> </w:t>
            </w:r>
            <w:r>
              <w:rPr>
                <w:rFonts w:ascii="GHEA Grapalat" w:hAnsi="GHEA Grapalat" w:cs="Sylfaen"/>
                <w:color w:val="000000" w:themeColor="text1"/>
                <w:sz w:val="24"/>
                <w:szCs w:val="24"/>
                <w:lang w:val="hy-AM"/>
              </w:rPr>
              <w:t>որոշման</w:t>
            </w:r>
            <w:r>
              <w:rPr>
                <w:rFonts w:ascii="GHEA Grapalat" w:hAnsi="GHEA Grapalat"/>
                <w:color w:val="000000" w:themeColor="text1"/>
                <w:sz w:val="24"/>
                <w:szCs w:val="24"/>
                <w:lang w:val="af-ZA"/>
              </w:rPr>
              <w:t xml:space="preserve"> </w:t>
            </w:r>
            <w:r>
              <w:rPr>
                <w:rFonts w:ascii="GHEA Grapalat" w:hAnsi="GHEA Grapalat" w:cs="Sylfaen"/>
                <w:color w:val="000000" w:themeColor="text1"/>
                <w:sz w:val="24"/>
                <w:szCs w:val="24"/>
                <w:lang w:val="hy-AM"/>
              </w:rPr>
              <w:t>նախագծի</w:t>
            </w:r>
            <w:r>
              <w:rPr>
                <w:rFonts w:ascii="GHEA Grapalat" w:hAnsi="GHEA Grapalat" w:cs="Sylfaen"/>
                <w:color w:val="000000" w:themeColor="text1"/>
                <w:sz w:val="24"/>
                <w:szCs w:val="24"/>
                <w:lang w:val="af-ZA"/>
              </w:rPr>
              <w:t xml:space="preserve"> </w:t>
            </w:r>
            <w:r>
              <w:rPr>
                <w:rFonts w:ascii="GHEA Grapalat" w:hAnsi="GHEA Grapalat"/>
                <w:color w:val="000000" w:themeColor="text1"/>
                <w:sz w:val="24"/>
                <w:szCs w:val="24"/>
                <w:lang w:val="hy-AM"/>
              </w:rPr>
              <w:t>(այսուհետ՝ Նախագիծ)</w:t>
            </w:r>
            <w:r>
              <w:rPr>
                <w:rFonts w:ascii="GHEA Grapalat" w:hAnsi="GHEA Grapalat" w:cs="Sylfaen"/>
                <w:color w:val="000000" w:themeColor="text1"/>
                <w:sz w:val="24"/>
                <w:szCs w:val="24"/>
                <w:lang w:val="hy-AM"/>
              </w:rPr>
              <w:t xml:space="preserve"> </w:t>
            </w:r>
            <w:r>
              <w:rPr>
                <w:rFonts w:ascii="GHEA Grapalat" w:hAnsi="GHEA Grapalat"/>
                <w:color w:val="000000" w:themeColor="text1"/>
                <w:sz w:val="24"/>
                <w:szCs w:val="24"/>
                <w:lang w:val="hy-AM"/>
              </w:rPr>
              <w:t>վերաբերյալ հայտնում ենք հետևյալը.</w:t>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p>
          <w:p w14:paraId="3F503064" w14:textId="0B97FB84" w:rsidR="0011563F" w:rsidRPr="0011563F" w:rsidRDefault="0011563F" w:rsidP="0011563F">
            <w:pPr>
              <w:spacing w:after="0" w:line="240" w:lineRule="auto"/>
              <w:ind w:firstLine="284"/>
              <w:jc w:val="both"/>
              <w:rPr>
                <w:rFonts w:ascii="GHEA Grapalat" w:hAnsi="GHEA Grapalat"/>
                <w:sz w:val="24"/>
                <w:szCs w:val="24"/>
                <w:lang w:val="hy-AM"/>
              </w:rPr>
            </w:pPr>
            <w:r>
              <w:rPr>
                <w:rFonts w:ascii="GHEA Grapalat" w:hAnsi="GHEA Grapalat"/>
                <w:sz w:val="24"/>
                <w:szCs w:val="24"/>
                <w:lang w:val="hy-AM"/>
              </w:rPr>
              <w:t xml:space="preserve">1. Որոշման </w:t>
            </w:r>
            <w:r w:rsidRPr="00B74157">
              <w:rPr>
                <w:rFonts w:ascii="GHEA Grapalat" w:hAnsi="GHEA Grapalat" w:cs="Sylfaen"/>
                <w:spacing w:val="-2"/>
                <w:sz w:val="24"/>
                <w:szCs w:val="24"/>
                <w:lang w:val="hy-AM"/>
              </w:rPr>
              <w:t>հավելվածի 3-րդ կետում «Լիազոր» բառից առաջ «տեղեկատվություն տրամադրող մարմինը» բառերը արդեն իսկ առկա են, հետևաբար Նախագծի 1-ին կետի 2-րդ ենթակետով</w:t>
            </w:r>
            <w:r>
              <w:rPr>
                <w:rFonts w:ascii="GHEA Grapalat" w:hAnsi="GHEA Grapalat"/>
                <w:sz w:val="24"/>
                <w:szCs w:val="24"/>
                <w:lang w:val="hy-AM"/>
              </w:rPr>
              <w:t xml:space="preserve"> դրանք լրացնելու </w:t>
            </w:r>
            <w:r>
              <w:rPr>
                <w:rFonts w:ascii="GHEA Grapalat" w:hAnsi="GHEA Grapalat"/>
                <w:sz w:val="24"/>
                <w:szCs w:val="24"/>
                <w:lang w:val="fr-FR"/>
              </w:rPr>
              <w:t>դեպքում կկրկնվեն</w:t>
            </w:r>
            <w:r>
              <w:rPr>
                <w:rFonts w:ascii="GHEA Grapalat" w:hAnsi="GHEA Grapalat" w:cs="Sylfaen"/>
                <w:spacing w:val="-2"/>
                <w:sz w:val="24"/>
                <w:szCs w:val="24"/>
                <w:lang w:val="hy-AM"/>
              </w:rPr>
              <w:t xml:space="preserve">, ուստի </w:t>
            </w:r>
            <w:r>
              <w:rPr>
                <w:rFonts w:ascii="GHEA Grapalat" w:hAnsi="GHEA Grapalat"/>
                <w:sz w:val="24"/>
                <w:szCs w:val="24"/>
                <w:lang w:val="hy-AM"/>
              </w:rPr>
              <w:t>Նախագծի 1-ին կետի 2-րդ ենթակետը</w:t>
            </w:r>
            <w:r>
              <w:rPr>
                <w:rFonts w:ascii="GHEA Grapalat" w:hAnsi="GHEA Grapalat" w:cs="Sylfaen"/>
                <w:spacing w:val="-2"/>
                <w:sz w:val="24"/>
                <w:szCs w:val="24"/>
                <w:lang w:val="hy-AM"/>
              </w:rPr>
              <w:t xml:space="preserve"> անհրաժեշտ է խմբագրել</w:t>
            </w:r>
            <w:r>
              <w:rPr>
                <w:rFonts w:ascii="GHEA Grapalat" w:hAnsi="GHEA Grapalat"/>
                <w:sz w:val="24"/>
                <w:szCs w:val="24"/>
                <w:lang w:val="hy-AM"/>
              </w:rPr>
              <w:t>:</w:t>
            </w:r>
            <w:r>
              <w:rPr>
                <w:rFonts w:ascii="GHEA Grapalat" w:hAnsi="GHEA Grapalat"/>
                <w:sz w:val="24"/>
                <w:szCs w:val="24"/>
                <w:lang w:val="hy-AM"/>
              </w:rPr>
              <w:tab/>
            </w:r>
            <w:r>
              <w:rPr>
                <w:rFonts w:ascii="GHEA Grapalat" w:hAnsi="GHEA Grapalat"/>
                <w:sz w:val="24"/>
                <w:szCs w:val="24"/>
                <w:lang w:val="hy-AM"/>
              </w:rPr>
              <w:tab/>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7CCF9FE3" w14:textId="5AFDE21D" w:rsidR="0011563F" w:rsidRPr="001A335C" w:rsidRDefault="00952C86" w:rsidP="0011563F">
            <w:pPr>
              <w:spacing w:after="0" w:line="240" w:lineRule="auto"/>
              <w:jc w:val="center"/>
              <w:rPr>
                <w:rFonts w:ascii="GHEA Grapalat" w:eastAsia="Times New Roman" w:hAnsi="GHEA Grapalat" w:cs="Calibri"/>
                <w:b/>
                <w:bCs/>
                <w:color w:val="000000"/>
                <w:sz w:val="24"/>
                <w:szCs w:val="24"/>
                <w:lang w:val="hy-AM"/>
              </w:rPr>
            </w:pPr>
            <w:r w:rsidRPr="001A335C">
              <w:rPr>
                <w:rFonts w:ascii="GHEA Grapalat" w:eastAsia="Times New Roman" w:hAnsi="GHEA Grapalat" w:cs="Calibri"/>
                <w:b/>
                <w:bCs/>
                <w:color w:val="000000"/>
                <w:sz w:val="24"/>
                <w:szCs w:val="24"/>
                <w:lang w:val="hy-AM"/>
              </w:rPr>
              <w:lastRenderedPageBreak/>
              <w:t>Ընդունվել է մասնակի:</w:t>
            </w:r>
          </w:p>
          <w:p w14:paraId="58D8507E" w14:textId="2C3F5D72" w:rsidR="00952C86" w:rsidRPr="001A335C" w:rsidRDefault="00952C86" w:rsidP="0011563F">
            <w:pPr>
              <w:spacing w:after="0" w:line="240" w:lineRule="auto"/>
              <w:jc w:val="center"/>
              <w:rPr>
                <w:rFonts w:ascii="GHEA Grapalat" w:eastAsia="Times New Roman" w:hAnsi="GHEA Grapalat" w:cs="Calibri"/>
                <w:bCs/>
                <w:color w:val="000000"/>
                <w:sz w:val="24"/>
                <w:szCs w:val="24"/>
                <w:lang w:val="hy-AM"/>
              </w:rPr>
            </w:pPr>
            <w:r w:rsidRPr="001A335C">
              <w:rPr>
                <w:rFonts w:ascii="GHEA Grapalat" w:eastAsia="Times New Roman" w:hAnsi="GHEA Grapalat" w:cs="Calibri"/>
                <w:color w:val="000000"/>
                <w:sz w:val="24"/>
                <w:szCs w:val="24"/>
                <w:lang w:val="hy-AM"/>
              </w:rPr>
              <w:t xml:space="preserve">Տեղի է ունեցել տեխնիկական վրիպակ և </w:t>
            </w:r>
            <w:r w:rsidRPr="00952C86">
              <w:rPr>
                <w:rFonts w:ascii="GHEA Grapalat" w:eastAsia="Times New Roman" w:hAnsi="GHEA Grapalat"/>
                <w:bCs/>
                <w:color w:val="000000"/>
                <w:sz w:val="24"/>
                <w:szCs w:val="24"/>
                <w:lang w:val="hy-AM"/>
              </w:rPr>
              <w:t>«</w:t>
            </w:r>
            <w:r w:rsidRPr="001A335C">
              <w:rPr>
                <w:rFonts w:ascii="GHEA Grapalat" w:eastAsia="Times New Roman" w:hAnsi="GHEA Grapalat"/>
                <w:bCs/>
                <w:color w:val="000000"/>
                <w:sz w:val="24"/>
                <w:szCs w:val="24"/>
                <w:lang w:val="hy-AM"/>
              </w:rPr>
              <w:t xml:space="preserve">կամ </w:t>
            </w:r>
            <w:r w:rsidRPr="00952C86">
              <w:rPr>
                <w:rFonts w:ascii="GHEA Grapalat" w:eastAsia="Times New Roman" w:hAnsi="GHEA Grapalat"/>
                <w:bCs/>
                <w:color w:val="000000"/>
                <w:sz w:val="24"/>
                <w:szCs w:val="24"/>
                <w:lang w:val="hy-AM"/>
              </w:rPr>
              <w:t xml:space="preserve">տեղեկատվություն </w:t>
            </w:r>
            <w:r w:rsidRPr="00952C86">
              <w:rPr>
                <w:rFonts w:ascii="GHEA Grapalat" w:eastAsia="Times New Roman" w:hAnsi="GHEA Grapalat"/>
                <w:bCs/>
                <w:color w:val="000000"/>
                <w:sz w:val="24"/>
                <w:szCs w:val="24"/>
                <w:lang w:val="hy-AM"/>
              </w:rPr>
              <w:lastRenderedPageBreak/>
              <w:t>տրամադրող մարմինը»</w:t>
            </w:r>
            <w:r w:rsidRPr="001A335C">
              <w:rPr>
                <w:rFonts w:ascii="GHEA Grapalat" w:eastAsia="Times New Roman" w:hAnsi="GHEA Grapalat"/>
                <w:bCs/>
                <w:color w:val="000000"/>
                <w:sz w:val="24"/>
                <w:szCs w:val="24"/>
                <w:lang w:val="hy-AM"/>
              </w:rPr>
              <w:t xml:space="preserve"> բառերի փոխ</w:t>
            </w:r>
            <w:r w:rsidR="00B74157">
              <w:rPr>
                <w:rFonts w:ascii="GHEA Grapalat" w:eastAsia="Times New Roman" w:hAnsi="GHEA Grapalat"/>
                <w:bCs/>
                <w:color w:val="000000"/>
                <w:sz w:val="24"/>
                <w:szCs w:val="24"/>
                <w:lang w:val="hy-AM"/>
              </w:rPr>
              <w:t>ա</w:t>
            </w:r>
            <w:r w:rsidRPr="001A335C">
              <w:rPr>
                <w:rFonts w:ascii="GHEA Grapalat" w:eastAsia="Times New Roman" w:hAnsi="GHEA Grapalat"/>
                <w:bCs/>
                <w:color w:val="000000"/>
                <w:sz w:val="24"/>
                <w:szCs w:val="24"/>
                <w:lang w:val="hy-AM"/>
              </w:rPr>
              <w:t xml:space="preserve">րեն պետք է լրացվեն </w:t>
            </w:r>
            <w:r w:rsidRPr="00952C86">
              <w:rPr>
                <w:rFonts w:ascii="GHEA Grapalat" w:eastAsia="Times New Roman" w:hAnsi="GHEA Grapalat"/>
                <w:bCs/>
                <w:color w:val="000000"/>
                <w:sz w:val="24"/>
                <w:szCs w:val="24"/>
                <w:lang w:val="hy-AM"/>
              </w:rPr>
              <w:t>«</w:t>
            </w:r>
            <w:r w:rsidRPr="001A335C">
              <w:rPr>
                <w:rFonts w:ascii="GHEA Grapalat" w:eastAsia="Times New Roman" w:hAnsi="GHEA Grapalat"/>
                <w:bCs/>
                <w:color w:val="000000"/>
                <w:sz w:val="24"/>
                <w:szCs w:val="24"/>
                <w:lang w:val="hy-AM"/>
              </w:rPr>
              <w:t>կամ կազմակերպությունը</w:t>
            </w:r>
            <w:r w:rsidRPr="00952C86">
              <w:rPr>
                <w:rFonts w:ascii="GHEA Grapalat" w:eastAsia="Times New Roman" w:hAnsi="GHEA Grapalat"/>
                <w:bCs/>
                <w:color w:val="000000"/>
                <w:sz w:val="24"/>
                <w:szCs w:val="24"/>
                <w:lang w:val="hy-AM"/>
              </w:rPr>
              <w:t>»</w:t>
            </w:r>
            <w:r w:rsidRPr="001A335C">
              <w:rPr>
                <w:rFonts w:ascii="GHEA Grapalat" w:eastAsia="Times New Roman" w:hAnsi="GHEA Grapalat"/>
                <w:bCs/>
                <w:color w:val="000000"/>
                <w:sz w:val="24"/>
                <w:szCs w:val="24"/>
                <w:lang w:val="hy-AM"/>
              </w:rPr>
              <w:t xml:space="preserve"> բառերը:</w:t>
            </w:r>
          </w:p>
          <w:p w14:paraId="025D457F" w14:textId="667A4C57" w:rsidR="00952C86" w:rsidRPr="001A335C" w:rsidRDefault="00952C86" w:rsidP="0011563F">
            <w:pPr>
              <w:spacing w:after="0" w:line="240" w:lineRule="auto"/>
              <w:jc w:val="center"/>
              <w:rPr>
                <w:rFonts w:ascii="GHEA Grapalat" w:eastAsia="Times New Roman" w:hAnsi="GHEA Grapalat" w:cs="Calibri"/>
                <w:color w:val="000000"/>
                <w:sz w:val="24"/>
                <w:szCs w:val="24"/>
                <w:lang w:val="hy-AM"/>
              </w:rPr>
            </w:pPr>
          </w:p>
        </w:tc>
      </w:tr>
      <w:tr w:rsidR="0011563F" w14:paraId="4AB172DA"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24A44C09" w14:textId="15E52736" w:rsidR="0011563F" w:rsidRPr="00497AF4" w:rsidRDefault="0011563F" w:rsidP="0011563F">
            <w:pPr>
              <w:spacing w:after="0" w:line="240" w:lineRule="auto"/>
              <w:ind w:firstLine="540"/>
              <w:jc w:val="both"/>
              <w:rPr>
                <w:rFonts w:ascii="GHEA Grapalat" w:eastAsia="GHEA Grapalat" w:hAnsi="GHEA Grapalat" w:cs="GHEA Grapalat"/>
                <w:sz w:val="24"/>
                <w:szCs w:val="24"/>
                <w:lang w:val="hy-AM"/>
              </w:rPr>
            </w:pPr>
            <w:r>
              <w:rPr>
                <w:rFonts w:ascii="GHEA Grapalat" w:hAnsi="GHEA Grapalat"/>
                <w:sz w:val="24"/>
                <w:szCs w:val="24"/>
                <w:lang w:val="hy-AM"/>
              </w:rPr>
              <w:lastRenderedPageBreak/>
              <w:t>2.</w:t>
            </w:r>
            <w:r>
              <w:rPr>
                <w:rFonts w:ascii="GHEA Grapalat" w:hAnsi="GHEA Grapalat" w:cs="Sylfaen"/>
                <w:spacing w:val="-2"/>
                <w:sz w:val="24"/>
                <w:szCs w:val="24"/>
                <w:lang w:val="hy-AM"/>
              </w:rPr>
              <w:t xml:space="preserve"> Նախագծի 1-ին կետի 3-րդ </w:t>
            </w:r>
            <w:r w:rsidRPr="00B74157">
              <w:rPr>
                <w:rFonts w:ascii="GHEA Grapalat" w:hAnsi="GHEA Grapalat"/>
                <w:sz w:val="24"/>
                <w:szCs w:val="24"/>
                <w:lang w:val="hy-AM"/>
              </w:rPr>
              <w:t>ենթակետում «ապաստարանների» բառից հետո անհրաժեշտ է ավելացնել չակերտ, իսկ 9-րդ ենթակետում</w:t>
            </w:r>
            <w:r>
              <w:rPr>
                <w:rFonts w:ascii="GHEA Grapalat" w:eastAsia="Times New Roman" w:hAnsi="GHEA Grapalat"/>
                <w:color w:val="000000"/>
                <w:sz w:val="24"/>
                <w:szCs w:val="24"/>
                <w:lang w:val="hy-AM"/>
              </w:rPr>
              <w:t xml:space="preserve"> </w:t>
            </w:r>
            <w:r>
              <w:rPr>
                <w:rFonts w:ascii="GHEA Grapalat" w:eastAsia="Times New Roman" w:hAnsi="GHEA Grapalat"/>
                <w:b/>
                <w:color w:val="000000"/>
                <w:sz w:val="24"/>
                <w:szCs w:val="24"/>
                <w:lang w:val="hy-AM"/>
              </w:rPr>
              <w:t>«</w:t>
            </w:r>
            <w:r w:rsidRPr="00B74157">
              <w:rPr>
                <w:rFonts w:ascii="GHEA Grapalat" w:hAnsi="GHEA Grapalat"/>
                <w:sz w:val="24"/>
                <w:szCs w:val="24"/>
                <w:lang w:val="hy-AM"/>
              </w:rPr>
              <w:t>8» թվից առաջ անհրաժեշտ է ավելացնել ստորակետ:</w:t>
            </w:r>
            <w:r w:rsidRPr="00B74157">
              <w:rPr>
                <w:rFonts w:ascii="GHEA Grapalat" w:hAnsi="GHEA Grapalat"/>
                <w:sz w:val="24"/>
                <w:szCs w:val="24"/>
                <w:lang w:val="hy-AM"/>
              </w:rPr>
              <w:tab/>
            </w:r>
            <w:r w:rsidRPr="00B74157">
              <w:rPr>
                <w:rFonts w:ascii="GHEA Grapalat" w:hAnsi="GHEA Grapalat"/>
                <w:sz w:val="24"/>
                <w:szCs w:val="24"/>
                <w:lang w:val="hy-AM"/>
              </w:rPr>
              <w:tab/>
            </w:r>
            <w:r w:rsidRPr="00B74157">
              <w:rPr>
                <w:rFonts w:ascii="GHEA Grapalat" w:hAnsi="GHEA Grapalat"/>
                <w:sz w:val="24"/>
                <w:szCs w:val="24"/>
                <w:lang w:val="hy-AM"/>
              </w:rPr>
              <w:tab/>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4E05AC57" w14:textId="1FB7E484" w:rsidR="0011563F" w:rsidRPr="00870C86" w:rsidRDefault="00870C86" w:rsidP="0011563F">
            <w:pPr>
              <w:spacing w:after="0" w:line="240" w:lineRule="auto"/>
              <w:jc w:val="center"/>
              <w:rPr>
                <w:rFonts w:ascii="GHEA Grapalat" w:eastAsia="Times New Roman" w:hAnsi="GHEA Grapalat" w:cs="Calibri"/>
                <w:b/>
                <w:bCs/>
                <w:color w:val="000000"/>
                <w:sz w:val="24"/>
                <w:szCs w:val="24"/>
              </w:rPr>
            </w:pPr>
            <w:r w:rsidRPr="00870C86">
              <w:rPr>
                <w:rFonts w:ascii="GHEA Grapalat" w:eastAsia="Times New Roman" w:hAnsi="GHEA Grapalat" w:cs="Calibri"/>
                <w:b/>
                <w:bCs/>
                <w:color w:val="000000"/>
                <w:sz w:val="24"/>
                <w:szCs w:val="24"/>
              </w:rPr>
              <w:t>Ընդունվել է:</w:t>
            </w:r>
          </w:p>
        </w:tc>
      </w:tr>
      <w:tr w:rsidR="0011563F" w14:paraId="4960B0CC"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4C35362E" w14:textId="2FF430C1" w:rsidR="0011563F" w:rsidRDefault="0011563F" w:rsidP="0011563F">
            <w:pPr>
              <w:spacing w:after="0" w:line="240" w:lineRule="auto"/>
              <w:ind w:firstLine="540"/>
              <w:jc w:val="both"/>
              <w:rPr>
                <w:rFonts w:ascii="GHEA Grapalat" w:eastAsia="GHEA Grapalat" w:hAnsi="GHEA Grapalat" w:cs="GHEA Grapalat"/>
                <w:sz w:val="24"/>
                <w:szCs w:val="24"/>
              </w:rPr>
            </w:pPr>
            <w:r>
              <w:rPr>
                <w:rFonts w:ascii="GHEA Grapalat" w:eastAsia="Times New Roman" w:hAnsi="GHEA Grapalat"/>
                <w:color w:val="000000"/>
                <w:sz w:val="24"/>
                <w:szCs w:val="24"/>
                <w:lang w:val="hy-AM"/>
              </w:rPr>
              <w:t xml:space="preserve">3. </w:t>
            </w:r>
            <w:r>
              <w:rPr>
                <w:rFonts w:ascii="GHEA Grapalat" w:hAnsi="GHEA Grapalat"/>
                <w:sz w:val="24"/>
                <w:szCs w:val="24"/>
                <w:lang w:val="hy-AM"/>
              </w:rPr>
              <w:t xml:space="preserve">Նախագծի ամբողջ տեքստում օգտագործվում է </w:t>
            </w:r>
            <w:r>
              <w:rPr>
                <w:rFonts w:ascii="GHEA Grapalat" w:hAnsi="GHEA Grapalat"/>
                <w:b/>
                <w:sz w:val="24"/>
                <w:szCs w:val="24"/>
                <w:lang w:val="hy-AM"/>
              </w:rPr>
              <w:t>«</w:t>
            </w:r>
            <w:r w:rsidRPr="00B74157">
              <w:rPr>
                <w:rFonts w:ascii="GHEA Grapalat" w:hAnsi="GHEA Grapalat"/>
                <w:sz w:val="24"/>
                <w:szCs w:val="24"/>
                <w:lang w:val="hy-AM"/>
              </w:rPr>
              <w:t>տեղեկատվություն»</w:t>
            </w:r>
            <w:r>
              <w:rPr>
                <w:rFonts w:ascii="GHEA Grapalat" w:hAnsi="GHEA Grapalat"/>
                <w:sz w:val="24"/>
                <w:szCs w:val="24"/>
                <w:lang w:val="hy-AM"/>
              </w:rPr>
              <w:t xml:space="preserve"> եզրույթը, այնինչ առերեւույթ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(տե՛ս «Տեղեկատվության ազատության մասին» ՀՀ օրենքի 3-րդ հոդվածը): Ուստի, տարընթերցումներից խուսափելու համար առաջարկում ենք Նախագծում նշված «տեղեկատվություն» բառերը վերաբերելի դեպքերում փոխարինել </w:t>
            </w:r>
            <w:r w:rsidRPr="00B74157">
              <w:rPr>
                <w:rFonts w:ascii="GHEA Grapalat" w:hAnsi="GHEA Grapalat"/>
                <w:sz w:val="24"/>
                <w:szCs w:val="24"/>
                <w:lang w:val="hy-AM"/>
              </w:rPr>
              <w:t>«տեղեկություն»</w:t>
            </w:r>
            <w:r>
              <w:rPr>
                <w:rFonts w:ascii="GHEA Grapalat" w:hAnsi="GHEA Grapalat"/>
                <w:sz w:val="24"/>
                <w:szCs w:val="24"/>
                <w:lang w:val="hy-AM"/>
              </w:rPr>
              <w:t xml:space="preserve"> բառերով՝ համապատասխան թվով եւ հոլովաձեւերով:</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3C7A3435" w14:textId="06E01E88" w:rsidR="00136A7D" w:rsidRPr="00D705BB" w:rsidRDefault="00136A7D" w:rsidP="00136A7D">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b/>
                <w:bCs/>
                <w:color w:val="000000"/>
                <w:sz w:val="24"/>
                <w:szCs w:val="24"/>
              </w:rPr>
              <w:t>Չի ը</w:t>
            </w:r>
            <w:r w:rsidR="00870C86" w:rsidRPr="00870C86">
              <w:rPr>
                <w:rFonts w:ascii="GHEA Grapalat" w:eastAsia="Times New Roman" w:hAnsi="GHEA Grapalat" w:cs="Calibri"/>
                <w:b/>
                <w:bCs/>
                <w:color w:val="000000"/>
                <w:sz w:val="24"/>
                <w:szCs w:val="24"/>
              </w:rPr>
              <w:t>նդունվել է</w:t>
            </w:r>
            <w:r>
              <w:rPr>
                <w:rFonts w:ascii="GHEA Grapalat" w:eastAsia="Times New Roman" w:hAnsi="GHEA Grapalat" w:cs="Calibri"/>
                <w:b/>
                <w:bCs/>
                <w:color w:val="000000"/>
                <w:sz w:val="24"/>
                <w:szCs w:val="24"/>
              </w:rPr>
              <w:t>,</w:t>
            </w:r>
          </w:p>
          <w:p w14:paraId="306C64B8" w14:textId="0008950B" w:rsidR="00D705BB" w:rsidRPr="00D705BB" w:rsidRDefault="00D705BB" w:rsidP="00D705BB">
            <w:pPr>
              <w:spacing w:after="0" w:line="240" w:lineRule="auto"/>
              <w:jc w:val="both"/>
              <w:rPr>
                <w:rFonts w:ascii="GHEA Grapalat" w:eastAsia="Times New Roman" w:hAnsi="GHEA Grapalat" w:cs="Calibri"/>
                <w:b/>
                <w:bCs/>
                <w:color w:val="000000"/>
                <w:sz w:val="24"/>
                <w:szCs w:val="24"/>
              </w:rPr>
            </w:pPr>
            <w:r w:rsidRPr="00D705BB">
              <w:rPr>
                <w:rFonts w:ascii="GHEA Grapalat" w:eastAsia="Times New Roman" w:hAnsi="GHEA Grapalat" w:cs="Calibri"/>
                <w:color w:val="000000"/>
                <w:sz w:val="24"/>
                <w:szCs w:val="24"/>
              </w:rPr>
              <w:t xml:space="preserve">քանի որ Որոշման ողջ տեքստում կիրառվում է </w:t>
            </w:r>
            <w:r w:rsidRPr="00D705BB">
              <w:rPr>
                <w:rFonts w:ascii="GHEA Grapalat" w:hAnsi="GHEA Grapalat"/>
                <w:sz w:val="24"/>
                <w:szCs w:val="24"/>
                <w:lang w:val="hy-AM"/>
              </w:rPr>
              <w:t xml:space="preserve">«տեղեկատվություն» </w:t>
            </w:r>
            <w:r w:rsidRPr="00D705BB">
              <w:rPr>
                <w:rFonts w:ascii="GHEA Grapalat" w:hAnsi="GHEA Grapalat"/>
                <w:sz w:val="24"/>
                <w:szCs w:val="24"/>
              </w:rPr>
              <w:t>բառ</w:t>
            </w:r>
            <w:r w:rsidRPr="00D705BB">
              <w:rPr>
                <w:rFonts w:ascii="GHEA Grapalat" w:hAnsi="GHEA Grapalat"/>
                <w:sz w:val="24"/>
                <w:szCs w:val="24"/>
                <w:lang w:val="hy-AM"/>
              </w:rPr>
              <w:t>ը</w:t>
            </w:r>
            <w:r w:rsidRPr="00D705BB">
              <w:rPr>
                <w:rFonts w:ascii="GHEA Grapalat" w:hAnsi="GHEA Grapalat"/>
                <w:sz w:val="24"/>
                <w:szCs w:val="24"/>
              </w:rPr>
              <w:t xml:space="preserve"> և դրա հոլովաձևերը, </w:t>
            </w:r>
            <w:r w:rsidR="00136A7D">
              <w:rPr>
                <w:rFonts w:ascii="GHEA Grapalat" w:hAnsi="GHEA Grapalat"/>
                <w:sz w:val="24"/>
                <w:szCs w:val="24"/>
              </w:rPr>
              <w:t>ինչին համահունչ իրականացվել են ներկայացված Նախագծով լրացումներ և փոփոխություններ:</w:t>
            </w:r>
          </w:p>
        </w:tc>
      </w:tr>
      <w:tr w:rsidR="0011563F" w14:paraId="1CD3DDE5"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722864D1" w14:textId="6632DDB3" w:rsidR="0011563F" w:rsidRDefault="0011563F" w:rsidP="0011563F">
            <w:pPr>
              <w:spacing w:after="0" w:line="240" w:lineRule="auto"/>
              <w:ind w:firstLine="284"/>
              <w:jc w:val="both"/>
              <w:rPr>
                <w:rFonts w:ascii="GHEA Grapalat" w:eastAsia="GHEA Grapalat" w:hAnsi="GHEA Grapalat" w:cs="GHEA Grapalat"/>
                <w:sz w:val="24"/>
                <w:szCs w:val="24"/>
              </w:rPr>
            </w:pPr>
            <w:r>
              <w:rPr>
                <w:rFonts w:ascii="GHEA Grapalat" w:hAnsi="GHEA Grapalat"/>
                <w:sz w:val="24"/>
                <w:szCs w:val="24"/>
                <w:lang w:val="hy-AM"/>
              </w:rPr>
              <w:t xml:space="preserve">4. Նախագծի 1-ին կետի 3-րդ ենթակետում </w:t>
            </w:r>
            <w:r>
              <w:rPr>
                <w:rFonts w:ascii="GHEA Grapalat" w:hAnsi="GHEA Grapalat"/>
                <w:b/>
                <w:sz w:val="24"/>
                <w:szCs w:val="24"/>
                <w:lang w:val="hy-AM"/>
              </w:rPr>
              <w:t>«</w:t>
            </w:r>
            <w:r w:rsidRPr="00B74157">
              <w:rPr>
                <w:rFonts w:ascii="GHEA Grapalat" w:hAnsi="GHEA Grapalat"/>
                <w:sz w:val="24"/>
                <w:szCs w:val="24"/>
                <w:lang w:val="hy-AM"/>
              </w:rPr>
              <w:t>ապանձնավորությունն»</w:t>
            </w:r>
            <w:r>
              <w:rPr>
                <w:rFonts w:ascii="GHEA Grapalat" w:hAnsi="GHEA Grapalat"/>
                <w:sz w:val="24"/>
                <w:szCs w:val="24"/>
                <w:lang w:val="hy-AM"/>
              </w:rPr>
              <w:t xml:space="preserve"> բառն անհրաժեշտ է փոխարինել </w:t>
            </w:r>
            <w:r w:rsidRPr="00B74157">
              <w:rPr>
                <w:rFonts w:ascii="GHEA Grapalat" w:hAnsi="GHEA Grapalat"/>
                <w:sz w:val="24"/>
                <w:szCs w:val="24"/>
                <w:lang w:val="hy-AM"/>
              </w:rPr>
              <w:t>«ապանձնավորում</w:t>
            </w:r>
            <w:r>
              <w:rPr>
                <w:rFonts w:ascii="GHEA Grapalat" w:hAnsi="GHEA Grapalat"/>
                <w:sz w:val="24"/>
                <w:szCs w:val="24"/>
                <w:lang w:val="hy-AM"/>
              </w:rPr>
              <w:t>» բառով:</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12B09F17" w14:textId="6719F153" w:rsidR="0011563F" w:rsidRPr="00136A7D" w:rsidRDefault="00136A7D" w:rsidP="0011563F">
            <w:pPr>
              <w:spacing w:after="0" w:line="240" w:lineRule="auto"/>
              <w:jc w:val="center"/>
              <w:rPr>
                <w:rFonts w:ascii="GHEA Grapalat" w:eastAsia="Times New Roman" w:hAnsi="GHEA Grapalat" w:cs="Calibri"/>
                <w:b/>
                <w:bCs/>
                <w:color w:val="000000"/>
                <w:sz w:val="24"/>
                <w:szCs w:val="24"/>
              </w:rPr>
            </w:pPr>
            <w:r w:rsidRPr="00136A7D">
              <w:rPr>
                <w:rFonts w:ascii="GHEA Grapalat" w:eastAsia="Times New Roman" w:hAnsi="GHEA Grapalat" w:cs="Calibri"/>
                <w:b/>
                <w:bCs/>
                <w:color w:val="000000"/>
                <w:sz w:val="24"/>
                <w:szCs w:val="24"/>
              </w:rPr>
              <w:t>Ընդունվել է:</w:t>
            </w:r>
          </w:p>
        </w:tc>
      </w:tr>
      <w:tr w:rsidR="0011563F" w14:paraId="09151F2E" w14:textId="77777777">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14:paraId="4060CAC8" w14:textId="3E6CB05E" w:rsidR="0011563F" w:rsidRDefault="0011563F" w:rsidP="0011563F">
            <w:pPr>
              <w:spacing w:after="0" w:line="240" w:lineRule="auto"/>
              <w:ind w:firstLine="540"/>
              <w:jc w:val="both"/>
              <w:rPr>
                <w:rFonts w:ascii="GHEA Grapalat" w:eastAsia="GHEA Grapalat" w:hAnsi="GHEA Grapalat" w:cs="GHEA Grapalat"/>
                <w:sz w:val="24"/>
                <w:szCs w:val="24"/>
              </w:rPr>
            </w:pPr>
            <w:r>
              <w:rPr>
                <w:rFonts w:ascii="GHEA Grapalat" w:hAnsi="GHEA Grapalat"/>
                <w:sz w:val="24"/>
                <w:szCs w:val="24"/>
                <w:lang w:val="hy-AM"/>
              </w:rPr>
              <w:lastRenderedPageBreak/>
              <w:t xml:space="preserve">5. Նախագծում գործածվում է </w:t>
            </w:r>
            <w:r w:rsidRPr="00B74157">
              <w:rPr>
                <w:rFonts w:ascii="GHEA Grapalat" w:hAnsi="GHEA Grapalat"/>
                <w:sz w:val="24"/>
                <w:szCs w:val="24"/>
                <w:lang w:val="hy-AM"/>
              </w:rPr>
              <w:t>«համակարգչային համակարգ</w:t>
            </w:r>
            <w:r>
              <w:rPr>
                <w:rFonts w:ascii="GHEA Grapalat" w:hAnsi="GHEA Grapalat"/>
                <w:b/>
                <w:sz w:val="24"/>
                <w:szCs w:val="24"/>
                <w:lang w:val="hy-AM"/>
              </w:rPr>
              <w:t xml:space="preserve">» </w:t>
            </w:r>
            <w:r>
              <w:rPr>
                <w:rFonts w:ascii="GHEA Grapalat" w:hAnsi="GHEA Grapalat"/>
                <w:sz w:val="24"/>
                <w:szCs w:val="24"/>
                <w:lang w:val="hy-AM"/>
              </w:rPr>
              <w:t xml:space="preserve">եզրույթը, սակայն եթե այդ հասկացության ներքո նկատի է առնվում տվյալների բազայում ներառված անձնական տվյալների մշակման համար կիրառվող տեղեկատվական տեխնոլոգիաների կամ տեխնիկական միջոցների ամբողջությունը, ապա անհրաժեշտ է է գործածել </w:t>
            </w:r>
            <w:r>
              <w:rPr>
                <w:rFonts w:ascii="GHEA Grapalat" w:hAnsi="GHEA Grapalat"/>
                <w:b/>
                <w:sz w:val="24"/>
                <w:szCs w:val="24"/>
                <w:lang w:val="hy-AM"/>
              </w:rPr>
              <w:t>«</w:t>
            </w:r>
            <w:r w:rsidRPr="00B74157">
              <w:rPr>
                <w:rFonts w:ascii="GHEA Grapalat" w:hAnsi="GHEA Grapalat"/>
                <w:sz w:val="24"/>
                <w:szCs w:val="24"/>
                <w:lang w:val="hy-AM"/>
              </w:rPr>
              <w:t>տեղեկատվական համակարգ»</w:t>
            </w:r>
            <w:r>
              <w:rPr>
                <w:rFonts w:ascii="GHEA Grapalat" w:hAnsi="GHEA Grapalat"/>
                <w:sz w:val="24"/>
                <w:szCs w:val="24"/>
                <w:lang w:val="hy-AM"/>
              </w:rPr>
              <w:t xml:space="preserve"> եզրույթը: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cPr>
          <w:p w14:paraId="5C50212A" w14:textId="6F44926B" w:rsidR="0011563F" w:rsidRDefault="00136A7D" w:rsidP="0011563F">
            <w:pPr>
              <w:spacing w:after="0" w:line="240" w:lineRule="auto"/>
              <w:jc w:val="center"/>
              <w:rPr>
                <w:rFonts w:ascii="GHEA Grapalat" w:eastAsia="Times New Roman" w:hAnsi="GHEA Grapalat" w:cs="Calibri"/>
                <w:color w:val="000000"/>
                <w:sz w:val="24"/>
                <w:szCs w:val="24"/>
              </w:rPr>
            </w:pPr>
            <w:r w:rsidRPr="00136A7D">
              <w:rPr>
                <w:rFonts w:ascii="GHEA Grapalat" w:eastAsia="Times New Roman" w:hAnsi="GHEA Grapalat" w:cs="Calibri"/>
                <w:b/>
                <w:bCs/>
                <w:color w:val="000000"/>
                <w:sz w:val="24"/>
                <w:szCs w:val="24"/>
              </w:rPr>
              <w:t>Ընդունվել է:</w:t>
            </w:r>
          </w:p>
        </w:tc>
      </w:tr>
      <w:tr w:rsidR="001A335C" w14:paraId="700D612C" w14:textId="77777777" w:rsidTr="001A335C">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A20E94" w14:textId="3E374304" w:rsidR="001A335C" w:rsidRPr="001A335C" w:rsidRDefault="001A335C" w:rsidP="001A335C">
            <w:pPr>
              <w:spacing w:after="0" w:line="240" w:lineRule="auto"/>
              <w:ind w:firstLine="540"/>
              <w:jc w:val="center"/>
              <w:rPr>
                <w:rFonts w:ascii="GHEA Grapalat" w:hAnsi="GHEA Grapalat"/>
                <w:b/>
                <w:sz w:val="24"/>
                <w:szCs w:val="24"/>
                <w:lang w:val="hy-AM"/>
              </w:rPr>
            </w:pPr>
            <w:r w:rsidRPr="001A335C">
              <w:rPr>
                <w:rFonts w:ascii="GHEA Grapalat" w:hAnsi="GHEA Grapalat"/>
                <w:b/>
                <w:sz w:val="24"/>
                <w:szCs w:val="24"/>
                <w:lang w:val="hy-AM"/>
              </w:rPr>
              <w:t>1</w:t>
            </w:r>
            <w:r w:rsidRPr="001A335C">
              <w:rPr>
                <w:rFonts w:ascii="GHEA Grapalat" w:hAnsi="GHEA Grapalat"/>
                <w:b/>
                <w:sz w:val="24"/>
                <w:szCs w:val="24"/>
                <w:lang w:val="en-AU"/>
              </w:rPr>
              <w:t>1</w:t>
            </w:r>
            <w:r w:rsidRPr="001A335C">
              <w:rPr>
                <w:rFonts w:ascii="GHEA Grapalat" w:hAnsi="GHEA Grapalat"/>
                <w:b/>
                <w:sz w:val="24"/>
                <w:szCs w:val="24"/>
                <w:lang w:val="hy-AM"/>
              </w:rPr>
              <w:t>. ՀՀ Վարչապետի աշխատակազմ</w:t>
            </w:r>
          </w:p>
          <w:p w14:paraId="6912C618" w14:textId="5C8DE143" w:rsidR="001A335C" w:rsidRPr="001A335C" w:rsidRDefault="001A335C" w:rsidP="001A335C">
            <w:pPr>
              <w:spacing w:after="0" w:line="240" w:lineRule="auto"/>
              <w:ind w:firstLine="540"/>
              <w:jc w:val="center"/>
              <w:rPr>
                <w:rFonts w:ascii="GHEA Grapalat" w:hAnsi="GHEA Grapalat"/>
                <w:b/>
                <w:sz w:val="24"/>
                <w:szCs w:val="24"/>
                <w:lang w:val="hy-AM"/>
              </w:rPr>
            </w:pPr>
            <w:r>
              <w:rPr>
                <w:rFonts w:ascii="GHEA Grapalat" w:hAnsi="GHEA Grapalat"/>
                <w:b/>
                <w:sz w:val="24"/>
                <w:szCs w:val="24"/>
                <w:lang w:val="hy-AM"/>
              </w:rPr>
              <w:t xml:space="preserve">  </w:t>
            </w:r>
            <w:r w:rsidRPr="001A335C">
              <w:rPr>
                <w:rFonts w:ascii="GHEA Grapalat" w:hAnsi="GHEA Grapalat"/>
                <w:b/>
                <w:sz w:val="24"/>
                <w:szCs w:val="24"/>
                <w:lang w:val="hy-AM"/>
              </w:rPr>
              <w:t>Իրավաբանական վարչություն</w:t>
            </w:r>
          </w:p>
          <w:p w14:paraId="6816270B" w14:textId="77777777" w:rsidR="001A335C" w:rsidRPr="001A335C" w:rsidRDefault="001A335C" w:rsidP="001A335C">
            <w:pPr>
              <w:spacing w:after="0" w:line="240" w:lineRule="auto"/>
              <w:ind w:firstLine="540"/>
              <w:jc w:val="both"/>
              <w:rPr>
                <w:rFonts w:ascii="GHEA Grapalat" w:hAnsi="GHEA Grapalat"/>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E4C4B0" w14:textId="0E9A937D" w:rsidR="001A335C" w:rsidRPr="001A335C" w:rsidRDefault="001A335C" w:rsidP="003622D3">
            <w:pPr>
              <w:spacing w:after="0" w:line="240" w:lineRule="auto"/>
              <w:jc w:val="center"/>
              <w:rPr>
                <w:rFonts w:ascii="GHEA Grapalat" w:eastAsia="Times New Roman" w:hAnsi="GHEA Grapalat" w:cs="Calibri"/>
                <w:b/>
                <w:bCs/>
                <w:color w:val="000000"/>
                <w:sz w:val="24"/>
                <w:szCs w:val="24"/>
              </w:rPr>
            </w:pPr>
            <w:r w:rsidRPr="001A335C">
              <w:rPr>
                <w:rFonts w:ascii="GHEA Grapalat" w:eastAsia="Times New Roman" w:hAnsi="GHEA Grapalat" w:cs="Calibri"/>
                <w:b/>
                <w:bCs/>
                <w:color w:val="000000"/>
                <w:sz w:val="24"/>
                <w:szCs w:val="24"/>
              </w:rPr>
              <w:t>29</w:t>
            </w:r>
            <w:r>
              <w:rPr>
                <w:rFonts w:ascii="GHEA Grapalat" w:eastAsia="Times New Roman" w:hAnsi="GHEA Grapalat" w:cs="Calibri"/>
                <w:b/>
                <w:bCs/>
                <w:color w:val="000000"/>
                <w:sz w:val="24"/>
                <w:szCs w:val="24"/>
              </w:rPr>
              <w:t>.11</w:t>
            </w:r>
            <w:r w:rsidRPr="001A335C">
              <w:rPr>
                <w:rFonts w:ascii="GHEA Grapalat" w:eastAsia="Times New Roman" w:hAnsi="GHEA Grapalat" w:cs="Calibri"/>
                <w:b/>
                <w:bCs/>
                <w:color w:val="000000"/>
                <w:sz w:val="24"/>
                <w:szCs w:val="24"/>
              </w:rPr>
              <w:t>.2023թ.</w:t>
            </w:r>
          </w:p>
          <w:p w14:paraId="475A58CC" w14:textId="77777777" w:rsidR="001A335C" w:rsidRPr="001A335C" w:rsidRDefault="001A335C" w:rsidP="003622D3">
            <w:pPr>
              <w:spacing w:after="0" w:line="240" w:lineRule="auto"/>
              <w:jc w:val="center"/>
              <w:rPr>
                <w:rFonts w:ascii="GHEA Grapalat" w:eastAsia="Times New Roman" w:hAnsi="GHEA Grapalat" w:cs="Calibri"/>
                <w:b/>
                <w:bCs/>
                <w:color w:val="000000"/>
                <w:sz w:val="24"/>
                <w:szCs w:val="24"/>
              </w:rPr>
            </w:pPr>
          </w:p>
        </w:tc>
      </w:tr>
      <w:tr w:rsidR="001A335C" w14:paraId="47CA4FB7" w14:textId="77777777" w:rsidTr="001A335C">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C55D7BC" w14:textId="77777777" w:rsidR="001A335C" w:rsidRPr="001A335C" w:rsidRDefault="001A335C" w:rsidP="001A335C">
            <w:pPr>
              <w:spacing w:after="0" w:line="240" w:lineRule="auto"/>
              <w:ind w:firstLine="540"/>
              <w:jc w:val="both"/>
              <w:rPr>
                <w:rFonts w:ascii="GHEA Grapalat" w:hAnsi="GHEA Grapalat"/>
                <w:sz w:val="24"/>
                <w:szCs w:val="24"/>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421FCA" w14:textId="3C2732CA" w:rsidR="001A335C" w:rsidRPr="001A335C" w:rsidRDefault="001A335C" w:rsidP="003622D3">
            <w:pPr>
              <w:spacing w:after="0" w:line="240" w:lineRule="auto"/>
              <w:jc w:val="center"/>
              <w:rPr>
                <w:rFonts w:ascii="GHEA Grapalat" w:eastAsia="Times New Roman" w:hAnsi="GHEA Grapalat" w:cs="Calibri"/>
                <w:b/>
                <w:bCs/>
                <w:color w:val="000000"/>
                <w:sz w:val="24"/>
                <w:szCs w:val="24"/>
              </w:rPr>
            </w:pPr>
            <w:r w:rsidRPr="001A335C">
              <w:rPr>
                <w:rFonts w:ascii="GHEA Grapalat" w:eastAsia="Times New Roman" w:hAnsi="GHEA Grapalat" w:cs="Calibri"/>
                <w:b/>
                <w:bCs/>
                <w:color w:val="000000"/>
                <w:sz w:val="24"/>
                <w:szCs w:val="24"/>
              </w:rPr>
              <w:t>N 02/11.3/42536-2023</w:t>
            </w:r>
          </w:p>
        </w:tc>
      </w:tr>
      <w:tr w:rsidR="001A335C" w14:paraId="796DFA1E" w14:textId="77777777" w:rsidTr="001A335C">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hemeFill="background1"/>
          </w:tcPr>
          <w:p w14:paraId="7CF78423" w14:textId="13EA633D" w:rsidR="001A335C" w:rsidRPr="001A335C" w:rsidRDefault="001A335C" w:rsidP="00631DDB">
            <w:pPr>
              <w:spacing w:after="0" w:line="276" w:lineRule="auto"/>
              <w:ind w:left="180"/>
              <w:jc w:val="both"/>
              <w:rPr>
                <w:rFonts w:ascii="GHEA Grapalat" w:hAnsi="GHEA Grapalat"/>
                <w:sz w:val="24"/>
                <w:szCs w:val="24"/>
                <w:lang w:val="hy-AM"/>
              </w:rPr>
            </w:pPr>
            <w:r w:rsidRPr="008D3307">
              <w:rPr>
                <w:rFonts w:ascii="GHEA Grapalat" w:hAnsi="GHEA Grapalat"/>
                <w:color w:val="000000"/>
                <w:sz w:val="24"/>
                <w:szCs w:val="24"/>
                <w:shd w:val="clear" w:color="auto" w:fill="FFFFFF"/>
                <w:lang w:val="hy-AM"/>
              </w:rPr>
              <w:t>1</w:t>
            </w:r>
            <w:r w:rsidRPr="008D3307">
              <w:rPr>
                <w:rFonts w:ascii="MS Gothic" w:eastAsia="MS Gothic" w:hAnsi="MS Gothic" w:cs="MS Gothic" w:hint="eastAsia"/>
                <w:color w:val="000000"/>
                <w:sz w:val="24"/>
                <w:szCs w:val="24"/>
                <w:shd w:val="clear" w:color="auto" w:fill="FFFFFF"/>
                <w:lang w:val="hy-AM"/>
              </w:rPr>
              <w:t>․</w:t>
            </w:r>
            <w:r w:rsidRPr="001A335C">
              <w:rPr>
                <w:rFonts w:ascii="GHEA Grapalat" w:eastAsia="MS Gothic" w:hAnsi="GHEA Grapalat" w:cs="MS Gothic"/>
                <w:color w:val="000000"/>
                <w:sz w:val="24"/>
                <w:szCs w:val="24"/>
                <w:shd w:val="clear" w:color="auto" w:fill="FFFFFF"/>
                <w:lang w:val="hy-AM"/>
              </w:rPr>
              <w:t>Նախագծի 1-ին կետի 3-րդ ենթակետը խնդրահարույց է «Ընտանիքում բռնության կանխարգելման, ընտանիքում բռնության ենթարկված անձանց պաշտպանության և ընտանիքում համերաշխության վերականգնման մասին» ՀՀ օրենքի 14-րդ հոդվածի 1-ին մասի 2-րդ կետի տեսանկյունից։ Մասնավորապես՝ օրենքով նախատեսվում է, որ ընտանիքում բռնության դեպքերի կենտրոնացած հաշվառումն իրականացվում է կառավարության որոշմամբ սահմանված կարգով՝ ընդգրկելով ինչպես ոստիկանության, քննչական կոմիտեի, դատախազության և ՀՀ դատական դեպարտամենտի, այնպես էլ վերջիններիս կողմից չգրանցված աջակցության կենտրոնների, խնամակալության և հոգաբարձության մարմինների, առողջապահության և կրթության բնագավառներում լիազոր հանրապետական մարմինների տրամադրած տվյալները։ Մինչդեռ նախագծով նախատեսվում է տվյալներ տրամադրող մարմինների շրջանակը կրճատել։</w:t>
            </w:r>
            <w:r>
              <w:rPr>
                <w:rFonts w:ascii="GHEA Grapalat" w:eastAsia="MS Gothic" w:hAnsi="GHEA Grapalat" w:cs="MS Gothic"/>
                <w:color w:val="000000"/>
                <w:sz w:val="24"/>
                <w:szCs w:val="24"/>
                <w:shd w:val="clear" w:color="auto" w:fill="FFFFFF"/>
                <w:lang w:val="hy-AM"/>
              </w:rPr>
              <w:t xml:space="preserve">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CD8CB6E" w14:textId="12C238D6" w:rsidR="001A335C" w:rsidRDefault="00631DDB" w:rsidP="003622D3">
            <w:pPr>
              <w:spacing w:after="0" w:line="240" w:lineRule="auto"/>
              <w:jc w:val="center"/>
              <w:rPr>
                <w:rFonts w:ascii="GHEA Grapalat" w:eastAsia="Times New Roman" w:hAnsi="GHEA Grapalat" w:cs="Calibri"/>
                <w:b/>
                <w:bCs/>
                <w:color w:val="000000"/>
                <w:sz w:val="24"/>
                <w:szCs w:val="24"/>
              </w:rPr>
            </w:pPr>
            <w:r>
              <w:rPr>
                <w:rFonts w:ascii="GHEA Grapalat" w:eastAsia="Times New Roman" w:hAnsi="GHEA Grapalat" w:cs="Calibri"/>
                <w:b/>
                <w:bCs/>
                <w:color w:val="000000"/>
                <w:sz w:val="24"/>
                <w:szCs w:val="24"/>
              </w:rPr>
              <w:t>Ընդունվել է:</w:t>
            </w:r>
          </w:p>
          <w:p w14:paraId="3E951C5D" w14:textId="23D478BB" w:rsidR="00631DDB" w:rsidRPr="000B1C46" w:rsidRDefault="000B1C46" w:rsidP="00631DDB">
            <w:pPr>
              <w:spacing w:after="0" w:line="240" w:lineRule="auto"/>
              <w:jc w:val="both"/>
              <w:rPr>
                <w:rFonts w:ascii="GHEA Grapalat" w:eastAsia="Times New Roman" w:hAnsi="GHEA Grapalat" w:cs="Calibri"/>
                <w:color w:val="000000"/>
                <w:sz w:val="24"/>
                <w:szCs w:val="24"/>
              </w:rPr>
            </w:pPr>
            <w:r>
              <w:rPr>
                <w:rFonts w:ascii="GHEA Grapalat" w:eastAsia="MS Gothic" w:hAnsi="GHEA Grapalat" w:cs="MS Gothic"/>
                <w:color w:val="000000"/>
                <w:sz w:val="24"/>
                <w:szCs w:val="24"/>
                <w:shd w:val="clear" w:color="auto" w:fill="FFFFFF"/>
              </w:rPr>
              <w:t>ՀՀ դատախազությ</w:t>
            </w:r>
            <w:r w:rsidR="001E0706">
              <w:rPr>
                <w:rFonts w:ascii="GHEA Grapalat" w:eastAsia="MS Gothic" w:hAnsi="GHEA Grapalat" w:cs="MS Gothic"/>
                <w:color w:val="000000"/>
                <w:sz w:val="24"/>
                <w:szCs w:val="24"/>
                <w:shd w:val="clear" w:color="auto" w:fill="FFFFFF"/>
              </w:rPr>
              <w:t>ա</w:t>
            </w:r>
            <w:r>
              <w:rPr>
                <w:rFonts w:ascii="GHEA Grapalat" w:eastAsia="MS Gothic" w:hAnsi="GHEA Grapalat" w:cs="MS Gothic"/>
                <w:color w:val="000000"/>
                <w:sz w:val="24"/>
                <w:szCs w:val="24"/>
                <w:shd w:val="clear" w:color="auto" w:fill="FFFFFF"/>
              </w:rPr>
              <w:t xml:space="preserve">ն </w:t>
            </w:r>
            <w:r w:rsidR="001E0706">
              <w:rPr>
                <w:rFonts w:ascii="GHEA Grapalat" w:eastAsia="MS Gothic" w:hAnsi="GHEA Grapalat" w:cs="MS Gothic"/>
                <w:color w:val="000000"/>
                <w:sz w:val="24"/>
                <w:szCs w:val="24"/>
                <w:shd w:val="clear" w:color="auto" w:fill="FFFFFF"/>
              </w:rPr>
              <w:t>կ</w:t>
            </w:r>
            <w:r>
              <w:rPr>
                <w:rFonts w:ascii="GHEA Grapalat" w:eastAsia="MS Gothic" w:hAnsi="GHEA Grapalat" w:cs="MS Gothic"/>
                <w:color w:val="000000"/>
                <w:sz w:val="24"/>
                <w:szCs w:val="24"/>
                <w:shd w:val="clear" w:color="auto" w:fill="FFFFFF"/>
              </w:rPr>
              <w:t xml:space="preserve">ողմից լրացվելու են Թերթիկ N1-ում նախատեսված </w:t>
            </w:r>
            <w:r w:rsidR="00B62036">
              <w:rPr>
                <w:rFonts w:ascii="GHEA Grapalat" w:eastAsia="MS Gothic" w:hAnsi="GHEA Grapalat" w:cs="MS Gothic"/>
                <w:color w:val="000000"/>
                <w:sz w:val="24"/>
                <w:szCs w:val="24"/>
                <w:shd w:val="clear" w:color="auto" w:fill="FFFFFF"/>
              </w:rPr>
              <w:t>37-ին և 37.1-ին դաշտերը</w:t>
            </w:r>
            <w:r w:rsidR="001E0706">
              <w:rPr>
                <w:rFonts w:ascii="GHEA Grapalat" w:eastAsia="MS Gothic" w:hAnsi="GHEA Grapalat" w:cs="MS Gothic"/>
                <w:color w:val="000000"/>
                <w:sz w:val="24"/>
                <w:szCs w:val="24"/>
                <w:shd w:val="clear" w:color="auto" w:fill="FFFFFF"/>
              </w:rPr>
              <w:t xml:space="preserve">, </w:t>
            </w:r>
            <w:r w:rsidR="001E0706" w:rsidRPr="001A335C">
              <w:rPr>
                <w:rFonts w:ascii="GHEA Grapalat" w:eastAsia="MS Gothic" w:hAnsi="GHEA Grapalat" w:cs="MS Gothic"/>
                <w:color w:val="000000"/>
                <w:sz w:val="24"/>
                <w:szCs w:val="24"/>
                <w:shd w:val="clear" w:color="auto" w:fill="FFFFFF"/>
                <w:lang w:val="hy-AM"/>
              </w:rPr>
              <w:t>աջակցության կենտրոնների</w:t>
            </w:r>
            <w:r w:rsidR="001E0706">
              <w:rPr>
                <w:rFonts w:ascii="GHEA Grapalat" w:eastAsia="MS Gothic" w:hAnsi="GHEA Grapalat" w:cs="MS Gothic"/>
                <w:color w:val="000000"/>
                <w:sz w:val="24"/>
                <w:szCs w:val="24"/>
                <w:shd w:val="clear" w:color="auto" w:fill="FFFFFF"/>
              </w:rPr>
              <w:t xml:space="preserve"> կողմից՝ </w:t>
            </w:r>
            <w:r w:rsidR="007410CE">
              <w:rPr>
                <w:rFonts w:ascii="GHEA Grapalat" w:eastAsia="MS Gothic" w:hAnsi="GHEA Grapalat" w:cs="MS Gothic"/>
                <w:color w:val="000000"/>
                <w:sz w:val="24"/>
                <w:szCs w:val="24"/>
                <w:shd w:val="clear" w:color="auto" w:fill="FFFFFF"/>
              </w:rPr>
              <w:t>21-23-րդ, 82-րդ և 83-րդ</w:t>
            </w:r>
            <w:r w:rsidR="001E0706">
              <w:rPr>
                <w:rFonts w:ascii="GHEA Grapalat" w:eastAsia="MS Gothic" w:hAnsi="GHEA Grapalat" w:cs="MS Gothic"/>
                <w:color w:val="000000"/>
                <w:sz w:val="24"/>
                <w:szCs w:val="24"/>
                <w:shd w:val="clear" w:color="auto" w:fill="FFFFFF"/>
              </w:rPr>
              <w:t xml:space="preserve"> դաշտերը</w:t>
            </w:r>
            <w:r w:rsidR="001E0706" w:rsidRPr="001A335C">
              <w:rPr>
                <w:rFonts w:ascii="GHEA Grapalat" w:eastAsia="MS Gothic" w:hAnsi="GHEA Grapalat" w:cs="MS Gothic"/>
                <w:color w:val="000000"/>
                <w:sz w:val="24"/>
                <w:szCs w:val="24"/>
                <w:shd w:val="clear" w:color="auto" w:fill="FFFFFF"/>
                <w:lang w:val="hy-AM"/>
              </w:rPr>
              <w:t>, խնամակալության և հոգաբարձության մարմինների</w:t>
            </w:r>
            <w:r w:rsidR="001E0706">
              <w:rPr>
                <w:rFonts w:ascii="GHEA Grapalat" w:eastAsia="MS Gothic" w:hAnsi="GHEA Grapalat" w:cs="MS Gothic"/>
                <w:color w:val="000000"/>
                <w:sz w:val="24"/>
                <w:szCs w:val="24"/>
                <w:shd w:val="clear" w:color="auto" w:fill="FFFFFF"/>
              </w:rPr>
              <w:t xml:space="preserve"> կողմից՝ </w:t>
            </w:r>
            <w:r w:rsidR="006F3AC4">
              <w:rPr>
                <w:rFonts w:ascii="GHEA Grapalat" w:eastAsia="MS Gothic" w:hAnsi="GHEA Grapalat" w:cs="MS Gothic"/>
                <w:color w:val="000000"/>
                <w:sz w:val="24"/>
                <w:szCs w:val="24"/>
                <w:shd w:val="clear" w:color="auto" w:fill="FFFFFF"/>
              </w:rPr>
              <w:t>7-9</w:t>
            </w:r>
            <w:r w:rsidR="007410CE">
              <w:rPr>
                <w:rFonts w:ascii="GHEA Grapalat" w:eastAsia="MS Gothic" w:hAnsi="GHEA Grapalat" w:cs="MS Gothic"/>
                <w:color w:val="000000"/>
                <w:sz w:val="24"/>
                <w:szCs w:val="24"/>
                <w:shd w:val="clear" w:color="auto" w:fill="FFFFFF"/>
              </w:rPr>
              <w:t xml:space="preserve">-րդ </w:t>
            </w:r>
            <w:r w:rsidR="001E0706">
              <w:rPr>
                <w:rFonts w:ascii="GHEA Grapalat" w:eastAsia="MS Gothic" w:hAnsi="GHEA Grapalat" w:cs="MS Gothic"/>
                <w:color w:val="000000"/>
                <w:sz w:val="24"/>
                <w:szCs w:val="24"/>
                <w:shd w:val="clear" w:color="auto" w:fill="FFFFFF"/>
              </w:rPr>
              <w:t>դաշտերը</w:t>
            </w:r>
            <w:r w:rsidR="001E0706" w:rsidRPr="001A335C">
              <w:rPr>
                <w:rFonts w:ascii="GHEA Grapalat" w:eastAsia="MS Gothic" w:hAnsi="GHEA Grapalat" w:cs="MS Gothic"/>
                <w:color w:val="000000"/>
                <w:sz w:val="24"/>
                <w:szCs w:val="24"/>
                <w:shd w:val="clear" w:color="auto" w:fill="FFFFFF"/>
                <w:lang w:val="hy-AM"/>
              </w:rPr>
              <w:t xml:space="preserve">, առողջապահության </w:t>
            </w:r>
            <w:r w:rsidR="001E0706">
              <w:rPr>
                <w:rFonts w:ascii="GHEA Grapalat" w:eastAsia="MS Gothic" w:hAnsi="GHEA Grapalat" w:cs="MS Gothic"/>
                <w:color w:val="000000"/>
                <w:sz w:val="24"/>
                <w:szCs w:val="24"/>
                <w:shd w:val="clear" w:color="auto" w:fill="FFFFFF"/>
              </w:rPr>
              <w:t xml:space="preserve">բնագավառում </w:t>
            </w:r>
            <w:r w:rsidR="001E0706" w:rsidRPr="001A335C">
              <w:rPr>
                <w:rFonts w:ascii="GHEA Grapalat" w:eastAsia="MS Gothic" w:hAnsi="GHEA Grapalat" w:cs="MS Gothic"/>
                <w:color w:val="000000"/>
                <w:sz w:val="24"/>
                <w:szCs w:val="24"/>
                <w:shd w:val="clear" w:color="auto" w:fill="FFFFFF"/>
                <w:lang w:val="hy-AM"/>
              </w:rPr>
              <w:t xml:space="preserve">լիազոր հանրապետական մարմնի </w:t>
            </w:r>
            <w:r w:rsidR="001E0706">
              <w:rPr>
                <w:rFonts w:ascii="GHEA Grapalat" w:eastAsia="MS Gothic" w:hAnsi="GHEA Grapalat" w:cs="MS Gothic"/>
                <w:color w:val="000000"/>
                <w:sz w:val="24"/>
                <w:szCs w:val="24"/>
                <w:shd w:val="clear" w:color="auto" w:fill="FFFFFF"/>
              </w:rPr>
              <w:t xml:space="preserve">կողմից՝ </w:t>
            </w:r>
            <w:r w:rsidR="007410CE">
              <w:rPr>
                <w:rFonts w:ascii="GHEA Grapalat" w:eastAsia="MS Gothic" w:hAnsi="GHEA Grapalat" w:cs="MS Gothic"/>
                <w:color w:val="000000"/>
                <w:sz w:val="24"/>
                <w:szCs w:val="24"/>
                <w:shd w:val="clear" w:color="auto" w:fill="FFFFFF"/>
              </w:rPr>
              <w:t xml:space="preserve">20-րդ </w:t>
            </w:r>
            <w:r w:rsidR="001E0706">
              <w:rPr>
                <w:rFonts w:ascii="GHEA Grapalat" w:eastAsia="MS Gothic" w:hAnsi="GHEA Grapalat" w:cs="MS Gothic"/>
                <w:color w:val="000000"/>
                <w:sz w:val="24"/>
                <w:szCs w:val="24"/>
                <w:shd w:val="clear" w:color="auto" w:fill="FFFFFF"/>
              </w:rPr>
              <w:t xml:space="preserve">դաշտը, իսկ </w:t>
            </w:r>
            <w:r w:rsidR="001E0706" w:rsidRPr="001A335C">
              <w:rPr>
                <w:rFonts w:ascii="GHEA Grapalat" w:eastAsia="MS Gothic" w:hAnsi="GHEA Grapalat" w:cs="MS Gothic"/>
                <w:color w:val="000000"/>
                <w:sz w:val="24"/>
                <w:szCs w:val="24"/>
                <w:shd w:val="clear" w:color="auto" w:fill="FFFFFF"/>
                <w:lang w:val="hy-AM"/>
              </w:rPr>
              <w:t>կրթության բնագավառում լիազոր հանրապետական մարմն</w:t>
            </w:r>
            <w:r w:rsidR="001E0706">
              <w:rPr>
                <w:rFonts w:ascii="GHEA Grapalat" w:eastAsia="MS Gothic" w:hAnsi="GHEA Grapalat" w:cs="MS Gothic"/>
                <w:color w:val="000000"/>
                <w:sz w:val="24"/>
                <w:szCs w:val="24"/>
                <w:shd w:val="clear" w:color="auto" w:fill="FFFFFF"/>
              </w:rPr>
              <w:t>ի</w:t>
            </w:r>
            <w:r w:rsidR="001E0706" w:rsidRPr="001A335C">
              <w:rPr>
                <w:rFonts w:ascii="GHEA Grapalat" w:eastAsia="MS Gothic" w:hAnsi="GHEA Grapalat" w:cs="MS Gothic"/>
                <w:color w:val="000000"/>
                <w:sz w:val="24"/>
                <w:szCs w:val="24"/>
                <w:shd w:val="clear" w:color="auto" w:fill="FFFFFF"/>
                <w:lang w:val="hy-AM"/>
              </w:rPr>
              <w:t xml:space="preserve"> </w:t>
            </w:r>
            <w:r w:rsidR="001E0706">
              <w:rPr>
                <w:rFonts w:ascii="GHEA Grapalat" w:eastAsia="MS Gothic" w:hAnsi="GHEA Grapalat" w:cs="MS Gothic"/>
                <w:color w:val="000000"/>
                <w:sz w:val="24"/>
                <w:szCs w:val="24"/>
                <w:shd w:val="clear" w:color="auto" w:fill="FFFFFF"/>
              </w:rPr>
              <w:t xml:space="preserve">կողմից՝ </w:t>
            </w:r>
            <w:r w:rsidR="007410CE">
              <w:rPr>
                <w:rFonts w:ascii="GHEA Grapalat" w:eastAsia="MS Gothic" w:hAnsi="GHEA Grapalat" w:cs="MS Gothic"/>
                <w:color w:val="000000"/>
                <w:sz w:val="24"/>
                <w:szCs w:val="24"/>
                <w:shd w:val="clear" w:color="auto" w:fill="FFFFFF"/>
              </w:rPr>
              <w:t xml:space="preserve">20-րդ </w:t>
            </w:r>
            <w:r w:rsidR="001E0706">
              <w:rPr>
                <w:rFonts w:ascii="GHEA Grapalat" w:eastAsia="MS Gothic" w:hAnsi="GHEA Grapalat" w:cs="MS Gothic"/>
                <w:color w:val="000000"/>
                <w:sz w:val="24"/>
                <w:szCs w:val="24"/>
                <w:shd w:val="clear" w:color="auto" w:fill="FFFFFF"/>
              </w:rPr>
              <w:t>դաշտը:</w:t>
            </w:r>
          </w:p>
        </w:tc>
      </w:tr>
      <w:tr w:rsidR="001A335C" w:rsidRPr="001A335C" w14:paraId="65AD4F42" w14:textId="77777777" w:rsidTr="001A335C">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657DB0E" w14:textId="77777777" w:rsidR="001A335C" w:rsidRDefault="001A335C" w:rsidP="001A335C">
            <w:pPr>
              <w:spacing w:after="0" w:line="276" w:lineRule="auto"/>
              <w:ind w:left="180"/>
              <w:jc w:val="center"/>
              <w:rPr>
                <w:rFonts w:ascii="GHEA Grapalat" w:eastAsia="Times New Roman" w:hAnsi="GHEA Grapalat" w:cs="Calibri"/>
                <w:b/>
                <w:bCs/>
                <w:color w:val="000000"/>
                <w:sz w:val="24"/>
                <w:szCs w:val="24"/>
                <w:lang w:val="hy-AM"/>
              </w:rPr>
            </w:pPr>
            <w:r w:rsidRPr="001A335C">
              <w:rPr>
                <w:rFonts w:ascii="GHEA Grapalat" w:eastAsia="Times New Roman" w:hAnsi="GHEA Grapalat" w:cs="Calibri"/>
                <w:b/>
                <w:bCs/>
                <w:color w:val="000000"/>
                <w:sz w:val="24"/>
                <w:szCs w:val="24"/>
              </w:rPr>
              <w:t>12.</w:t>
            </w:r>
            <w:r>
              <w:rPr>
                <w:rFonts w:ascii="GHEA Grapalat" w:eastAsia="Times New Roman" w:hAnsi="GHEA Grapalat" w:cs="Calibri"/>
                <w:b/>
                <w:bCs/>
                <w:color w:val="000000"/>
                <w:sz w:val="24"/>
                <w:szCs w:val="24"/>
                <w:lang w:val="hy-AM"/>
              </w:rPr>
              <w:t xml:space="preserve"> ՀՀ Վարչապետի աշխատակազմ</w:t>
            </w:r>
          </w:p>
          <w:p w14:paraId="04A8EC9F" w14:textId="0EC9BC09" w:rsidR="001A335C" w:rsidRPr="001A335C" w:rsidRDefault="001A335C" w:rsidP="001A335C">
            <w:pPr>
              <w:spacing w:after="0" w:line="276" w:lineRule="auto"/>
              <w:ind w:left="180"/>
              <w:jc w:val="center"/>
              <w:rPr>
                <w:rFonts w:ascii="GHEA Grapalat" w:hAnsi="GHEA Grapalat"/>
                <w:color w:val="000000"/>
                <w:sz w:val="24"/>
                <w:szCs w:val="24"/>
                <w:shd w:val="clear" w:color="auto" w:fill="FFFFFF"/>
                <w:lang w:val="hy-AM"/>
              </w:rPr>
            </w:pPr>
            <w:r>
              <w:rPr>
                <w:rFonts w:ascii="GHEA Grapalat" w:eastAsia="Times New Roman" w:hAnsi="GHEA Grapalat" w:cs="Calibri"/>
                <w:b/>
                <w:bCs/>
                <w:color w:val="000000"/>
                <w:sz w:val="24"/>
                <w:szCs w:val="24"/>
                <w:lang w:val="hy-AM"/>
              </w:rPr>
              <w:t>Պետաիրավական վարչություն</w:t>
            </w:r>
          </w:p>
        </w:tc>
        <w:tc>
          <w:tcPr>
            <w:tcW w:w="4402"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F8A5358" w14:textId="77777777" w:rsidR="001A335C" w:rsidRPr="001A335C" w:rsidRDefault="001A335C" w:rsidP="003622D3">
            <w:pPr>
              <w:spacing w:after="0" w:line="240" w:lineRule="auto"/>
              <w:jc w:val="center"/>
              <w:rPr>
                <w:rFonts w:ascii="GHEA Grapalat" w:eastAsia="Times New Roman" w:hAnsi="GHEA Grapalat" w:cs="Calibri"/>
                <w:b/>
                <w:bCs/>
                <w:color w:val="000000"/>
                <w:sz w:val="24"/>
                <w:szCs w:val="24"/>
              </w:rPr>
            </w:pPr>
            <w:r w:rsidRPr="001A335C">
              <w:rPr>
                <w:rFonts w:ascii="GHEA Grapalat" w:eastAsia="Times New Roman" w:hAnsi="GHEA Grapalat" w:cs="Calibri"/>
                <w:b/>
                <w:bCs/>
                <w:color w:val="000000"/>
                <w:sz w:val="24"/>
                <w:szCs w:val="24"/>
              </w:rPr>
              <w:t>29</w:t>
            </w:r>
            <w:r>
              <w:rPr>
                <w:rFonts w:ascii="GHEA Grapalat" w:eastAsia="Times New Roman" w:hAnsi="GHEA Grapalat" w:cs="Calibri"/>
                <w:b/>
                <w:bCs/>
                <w:color w:val="000000"/>
                <w:sz w:val="24"/>
                <w:szCs w:val="24"/>
              </w:rPr>
              <w:t>.11</w:t>
            </w:r>
            <w:r w:rsidRPr="001A335C">
              <w:rPr>
                <w:rFonts w:ascii="GHEA Grapalat" w:eastAsia="Times New Roman" w:hAnsi="GHEA Grapalat" w:cs="Calibri"/>
                <w:b/>
                <w:bCs/>
                <w:color w:val="000000"/>
                <w:sz w:val="24"/>
                <w:szCs w:val="24"/>
              </w:rPr>
              <w:t>.2023թ.</w:t>
            </w:r>
          </w:p>
          <w:p w14:paraId="58AC5107" w14:textId="77777777" w:rsidR="001A335C" w:rsidRPr="001A335C" w:rsidRDefault="001A335C" w:rsidP="003622D3">
            <w:pPr>
              <w:spacing w:after="0" w:line="240" w:lineRule="auto"/>
              <w:jc w:val="center"/>
              <w:rPr>
                <w:rFonts w:ascii="GHEA Grapalat" w:eastAsia="Times New Roman" w:hAnsi="GHEA Grapalat" w:cs="Calibri"/>
                <w:b/>
                <w:bCs/>
                <w:color w:val="000000"/>
                <w:sz w:val="24"/>
                <w:szCs w:val="24"/>
              </w:rPr>
            </w:pPr>
          </w:p>
        </w:tc>
      </w:tr>
      <w:tr w:rsidR="001A335C" w:rsidRPr="001A335C" w14:paraId="5815315C" w14:textId="77777777" w:rsidTr="001A335C">
        <w:trPr>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4C68F63" w14:textId="77777777" w:rsidR="001A335C" w:rsidRPr="001A335C" w:rsidRDefault="001A335C" w:rsidP="001A335C">
            <w:pPr>
              <w:spacing w:after="0" w:line="276" w:lineRule="auto"/>
              <w:ind w:left="180"/>
              <w:jc w:val="both"/>
              <w:rPr>
                <w:rFonts w:ascii="GHEA Grapalat" w:hAnsi="GHEA Grapalat"/>
                <w:color w:val="000000"/>
                <w:sz w:val="24"/>
                <w:szCs w:val="24"/>
                <w:shd w:val="clear" w:color="auto" w:fill="FFFFFF"/>
                <w:lang w:val="hy-AM"/>
              </w:rPr>
            </w:pPr>
          </w:p>
        </w:tc>
        <w:tc>
          <w:tcPr>
            <w:tcW w:w="4402"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0779ED6" w14:textId="77777777" w:rsidR="001A335C" w:rsidRPr="001A335C" w:rsidRDefault="001A335C" w:rsidP="003622D3">
            <w:pPr>
              <w:spacing w:after="0" w:line="240" w:lineRule="auto"/>
              <w:jc w:val="center"/>
              <w:rPr>
                <w:rFonts w:ascii="GHEA Grapalat" w:eastAsia="Times New Roman" w:hAnsi="GHEA Grapalat" w:cs="Calibri"/>
                <w:b/>
                <w:bCs/>
                <w:color w:val="000000"/>
                <w:sz w:val="24"/>
                <w:szCs w:val="24"/>
              </w:rPr>
            </w:pPr>
            <w:r w:rsidRPr="001A335C">
              <w:rPr>
                <w:rFonts w:ascii="GHEA Grapalat" w:eastAsia="Times New Roman" w:hAnsi="GHEA Grapalat" w:cs="Calibri"/>
                <w:b/>
                <w:bCs/>
                <w:color w:val="000000"/>
                <w:sz w:val="24"/>
                <w:szCs w:val="24"/>
              </w:rPr>
              <w:t>N 02/11.3/42536-2023</w:t>
            </w:r>
          </w:p>
        </w:tc>
      </w:tr>
      <w:tr w:rsidR="00497AF4" w:rsidRPr="00497AF4" w14:paraId="2475771E" w14:textId="77777777" w:rsidTr="00497AF4">
        <w:trPr>
          <w:trHeight w:val="417"/>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auto"/>
          </w:tcPr>
          <w:p w14:paraId="0C97EE85" w14:textId="2B8A54C3" w:rsidR="00497AF4" w:rsidRPr="00497AF4" w:rsidRDefault="00497AF4" w:rsidP="00497AF4">
            <w:pPr>
              <w:spacing w:after="0" w:line="360" w:lineRule="auto"/>
              <w:jc w:val="both"/>
              <w:rPr>
                <w:rFonts w:ascii="GHEA Grapalat" w:eastAsia="Times New Roman" w:hAnsi="GHEA Grapalat" w:cs="Times New Roman"/>
                <w:color w:val="000000"/>
                <w:sz w:val="24"/>
                <w:szCs w:val="24"/>
                <w:lang w:val="hy-AM"/>
              </w:rPr>
            </w:pPr>
            <w:r w:rsidRPr="00497AF4">
              <w:rPr>
                <w:rFonts w:ascii="GHEA Grapalat" w:hAnsi="GHEA Grapalat"/>
                <w:color w:val="000000"/>
                <w:sz w:val="24"/>
                <w:szCs w:val="24"/>
                <w:shd w:val="clear" w:color="auto" w:fill="FFFFFF"/>
                <w:lang w:val="hy-AM"/>
              </w:rPr>
              <w:t xml:space="preserve"> </w:t>
            </w:r>
            <w:r>
              <w:rPr>
                <w:rFonts w:ascii="GHEA Grapalat" w:eastAsia="MS Gothic" w:hAnsi="GHEA Grapalat" w:cs="MS Gothic"/>
                <w:color w:val="000000"/>
                <w:sz w:val="24"/>
                <w:szCs w:val="24"/>
                <w:shd w:val="clear" w:color="auto" w:fill="FFFFFF"/>
                <w:lang w:val="hy-AM"/>
              </w:rPr>
              <w:t xml:space="preserve">1. </w:t>
            </w:r>
            <w:r w:rsidRPr="00497AF4">
              <w:rPr>
                <w:rFonts w:ascii="GHEA Grapalat" w:eastAsia="MS Gothic" w:hAnsi="GHEA Grapalat" w:cs="MS Gothic"/>
                <w:color w:val="000000"/>
                <w:sz w:val="24"/>
                <w:szCs w:val="24"/>
                <w:shd w:val="clear" w:color="auto" w:fill="FFFFFF"/>
                <w:lang w:val="hy-AM"/>
              </w:rPr>
              <w:t>Նախագծի 1-ին կետի 3-րդ ենթակետով նախատեսվում է ընտանիքում</w:t>
            </w:r>
            <w:r w:rsidRPr="00497AF4">
              <w:rPr>
                <w:rFonts w:ascii="GHEA Grapalat" w:eastAsia="MS Gothic" w:hAnsi="GHEA Grapalat" w:cs="MS Gothic" w:hint="eastAsia"/>
                <w:color w:val="000000"/>
                <w:sz w:val="24"/>
                <w:szCs w:val="24"/>
                <w:shd w:val="clear" w:color="auto" w:fill="FFFFFF"/>
                <w:lang w:val="hy-AM"/>
              </w:rPr>
              <w:t xml:space="preserve"> </w:t>
            </w:r>
            <w:r w:rsidRPr="00497AF4">
              <w:rPr>
                <w:rFonts w:ascii="GHEA Grapalat" w:eastAsia="MS Gothic" w:hAnsi="GHEA Grapalat" w:cs="MS Gothic"/>
                <w:color w:val="000000"/>
                <w:sz w:val="24"/>
                <w:szCs w:val="24"/>
                <w:shd w:val="clear" w:color="auto" w:fill="FFFFFF"/>
                <w:lang w:val="hy-AM"/>
              </w:rPr>
              <w:t>բռնության</w:t>
            </w:r>
            <w:r w:rsidRPr="00497AF4">
              <w:rPr>
                <w:rFonts w:ascii="GHEA Grapalat" w:eastAsia="MS Gothic" w:hAnsi="GHEA Grapalat" w:cs="MS Gothic" w:hint="eastAsia"/>
                <w:color w:val="000000"/>
                <w:sz w:val="24"/>
                <w:szCs w:val="24"/>
                <w:shd w:val="clear" w:color="auto" w:fill="FFFFFF"/>
                <w:lang w:val="hy-AM"/>
              </w:rPr>
              <w:t xml:space="preserve"> </w:t>
            </w:r>
            <w:r w:rsidRPr="00497AF4">
              <w:rPr>
                <w:rFonts w:ascii="GHEA Grapalat" w:eastAsia="MS Gothic" w:hAnsi="GHEA Grapalat" w:cs="MS Gothic"/>
                <w:color w:val="000000"/>
                <w:sz w:val="24"/>
                <w:szCs w:val="24"/>
                <w:shd w:val="clear" w:color="auto" w:fill="FFFFFF"/>
                <w:lang w:val="hy-AM"/>
              </w:rPr>
              <w:t>դեպքերի</w:t>
            </w:r>
            <w:r w:rsidRPr="00497AF4">
              <w:rPr>
                <w:rFonts w:ascii="GHEA Grapalat" w:eastAsia="MS Gothic" w:hAnsi="GHEA Grapalat" w:cs="MS Gothic" w:hint="eastAsia"/>
                <w:color w:val="000000"/>
                <w:sz w:val="24"/>
                <w:szCs w:val="24"/>
                <w:shd w:val="clear" w:color="auto" w:fill="FFFFFF"/>
                <w:lang w:val="hy-AM"/>
              </w:rPr>
              <w:t xml:space="preserve"> </w:t>
            </w:r>
            <w:r w:rsidRPr="00497AF4">
              <w:rPr>
                <w:rFonts w:ascii="GHEA Grapalat" w:eastAsia="MS Gothic" w:hAnsi="GHEA Grapalat" w:cs="MS Gothic"/>
                <w:color w:val="000000"/>
                <w:sz w:val="24"/>
                <w:szCs w:val="24"/>
                <w:shd w:val="clear" w:color="auto" w:fill="FFFFFF"/>
                <w:lang w:val="hy-AM"/>
              </w:rPr>
              <w:t>կենտրոնացված</w:t>
            </w:r>
            <w:r w:rsidRPr="00497AF4">
              <w:rPr>
                <w:rFonts w:ascii="GHEA Grapalat" w:eastAsia="MS Gothic" w:hAnsi="GHEA Grapalat" w:cs="MS Gothic" w:hint="eastAsia"/>
                <w:color w:val="000000"/>
                <w:sz w:val="24"/>
                <w:szCs w:val="24"/>
                <w:shd w:val="clear" w:color="auto" w:fill="FFFFFF"/>
                <w:lang w:val="hy-AM"/>
              </w:rPr>
              <w:t xml:space="preserve"> </w:t>
            </w:r>
            <w:r w:rsidRPr="00497AF4">
              <w:rPr>
                <w:rFonts w:ascii="GHEA Grapalat" w:eastAsia="MS Gothic" w:hAnsi="GHEA Grapalat" w:cs="MS Gothic"/>
                <w:color w:val="000000"/>
                <w:sz w:val="24"/>
                <w:szCs w:val="24"/>
                <w:shd w:val="clear" w:color="auto" w:fill="FFFFFF"/>
                <w:lang w:val="hy-AM"/>
              </w:rPr>
              <w:t>հաշվառումն</w:t>
            </w:r>
            <w:r w:rsidRPr="00497AF4">
              <w:rPr>
                <w:rFonts w:ascii="GHEA Grapalat" w:eastAsia="MS Gothic" w:hAnsi="GHEA Grapalat" w:cs="MS Gothic" w:hint="eastAsia"/>
                <w:color w:val="000000"/>
                <w:sz w:val="24"/>
                <w:szCs w:val="24"/>
                <w:shd w:val="clear" w:color="auto" w:fill="FFFFFF"/>
                <w:lang w:val="hy-AM"/>
              </w:rPr>
              <w:t xml:space="preserve"> </w:t>
            </w:r>
            <w:r w:rsidRPr="00497AF4">
              <w:rPr>
                <w:rFonts w:ascii="GHEA Grapalat" w:eastAsia="MS Gothic" w:hAnsi="GHEA Grapalat" w:cs="MS Gothic"/>
                <w:color w:val="000000"/>
                <w:sz w:val="24"/>
                <w:szCs w:val="24"/>
                <w:shd w:val="clear" w:color="auto" w:fill="FFFFFF"/>
                <w:lang w:val="hy-AM"/>
              </w:rPr>
              <w:t>իրականացնելու համար</w:t>
            </w:r>
            <w:r w:rsidRPr="00497AF4">
              <w:rPr>
                <w:rFonts w:ascii="GHEA Grapalat" w:eastAsia="MS Gothic" w:hAnsi="GHEA Grapalat" w:cs="MS Gothic" w:hint="eastAsia"/>
                <w:color w:val="000000"/>
                <w:sz w:val="24"/>
                <w:szCs w:val="24"/>
                <w:shd w:val="clear" w:color="auto" w:fill="FFFFFF"/>
                <w:lang w:val="hy-AM"/>
              </w:rPr>
              <w:t xml:space="preserve"> </w:t>
            </w:r>
            <w:r w:rsidRPr="00497AF4">
              <w:rPr>
                <w:rFonts w:ascii="GHEA Grapalat" w:eastAsia="MS Gothic" w:hAnsi="GHEA Grapalat" w:cs="MS Gothic"/>
                <w:color w:val="000000"/>
                <w:sz w:val="24"/>
                <w:szCs w:val="24"/>
                <w:shd w:val="clear" w:color="auto" w:fill="FFFFFF"/>
                <w:lang w:val="hy-AM"/>
              </w:rPr>
              <w:t>տվյալներ տրամադրող մարմինների ցանկից հանել դատախազությանը</w:t>
            </w:r>
            <w:r w:rsidRPr="00497AF4">
              <w:rPr>
                <w:rFonts w:ascii="GHEA Grapalat" w:eastAsia="MS Gothic" w:hAnsi="GHEA Grapalat" w:cs="MS Gothic" w:hint="eastAsia"/>
                <w:color w:val="000000"/>
                <w:sz w:val="24"/>
                <w:szCs w:val="24"/>
                <w:shd w:val="clear" w:color="auto" w:fill="FFFFFF"/>
                <w:lang w:val="hy-AM"/>
              </w:rPr>
              <w:t>,</w:t>
            </w:r>
            <w:r w:rsidRPr="00497AF4">
              <w:rPr>
                <w:rFonts w:ascii="GHEA Grapalat" w:eastAsia="Times New Roman" w:hAnsi="GHEA Grapalat" w:cs="Times New Roman"/>
                <w:color w:val="000000"/>
                <w:sz w:val="24"/>
                <w:szCs w:val="24"/>
                <w:lang w:val="hy-AM"/>
              </w:rPr>
              <w:t xml:space="preserve"> խնամակալության և հոգաբարձության մարմիններին, Առողջապահության նախարարությանը, Կրթության, գիտության, մշակույթի և սպորտի նախարարությանը, ինչը խնդրահարույց է՝ հաշվի առնելով, որ դրանց ներգրավվածությունը </w:t>
            </w:r>
            <w:r w:rsidRPr="00497AF4">
              <w:rPr>
                <w:rFonts w:ascii="GHEA Grapalat" w:eastAsia="MS Gothic" w:hAnsi="GHEA Grapalat" w:cs="MS Gothic"/>
                <w:color w:val="000000"/>
                <w:sz w:val="24"/>
                <w:szCs w:val="24"/>
                <w:shd w:val="clear" w:color="auto" w:fill="FFFFFF"/>
                <w:lang w:val="hy-AM"/>
              </w:rPr>
              <w:t xml:space="preserve">«Ընտանիքում բռնության կանխարգելման, ընտանիքում բռնության </w:t>
            </w:r>
            <w:r w:rsidRPr="00497AF4">
              <w:rPr>
                <w:rFonts w:ascii="GHEA Grapalat" w:eastAsia="Times New Roman" w:hAnsi="GHEA Grapalat" w:cs="Times New Roman"/>
                <w:color w:val="000000"/>
                <w:sz w:val="24"/>
                <w:szCs w:val="24"/>
                <w:lang w:val="hy-AM"/>
              </w:rPr>
              <w:t xml:space="preserve">ենթարկված անձանց պաշտպանության և ընտանիքում համերաշխության վերականգնման մասին» ՀՀ օրենքի 14-րդ հոդվածի 1-ին մասի 2-րդ կետի պահանջն է: </w:t>
            </w:r>
          </w:p>
          <w:p w14:paraId="3BA6273A" w14:textId="77777777" w:rsidR="00497AF4" w:rsidRPr="00497AF4" w:rsidRDefault="00497AF4" w:rsidP="00497AF4">
            <w:pPr>
              <w:spacing w:after="0" w:line="360" w:lineRule="auto"/>
              <w:ind w:firstLine="720"/>
              <w:jc w:val="both"/>
              <w:rPr>
                <w:rFonts w:ascii="GHEA Grapalat" w:eastAsia="Times New Roman" w:hAnsi="GHEA Grapalat" w:cs="Times New Roman"/>
                <w:color w:val="000000"/>
                <w:sz w:val="24"/>
                <w:szCs w:val="24"/>
                <w:lang w:val="hy-AM"/>
              </w:rPr>
            </w:pPr>
            <w:r w:rsidRPr="00497AF4">
              <w:rPr>
                <w:rFonts w:ascii="GHEA Grapalat" w:eastAsia="Times New Roman" w:hAnsi="GHEA Grapalat" w:cs="Times New Roman"/>
                <w:color w:val="000000"/>
                <w:sz w:val="24"/>
                <w:szCs w:val="24"/>
                <w:lang w:val="hy-AM"/>
              </w:rPr>
              <w:t xml:space="preserve">Ինչ վերաբերում է  «վերջիններիս կողմից չգրանցված» ձևակերպումը հանելուն՝ այն ևս խնդրահարույց է՝ հաշվի առնելով, որ հենց այդ օրինադրույթով է օգտագործվում նույն ձևակերպումը: </w:t>
            </w:r>
          </w:p>
          <w:p w14:paraId="703BBDC6" w14:textId="77777777" w:rsidR="00497AF4" w:rsidRPr="00497AF4" w:rsidRDefault="00497AF4" w:rsidP="00497AF4">
            <w:pPr>
              <w:spacing w:after="0" w:line="360" w:lineRule="auto"/>
              <w:ind w:firstLine="720"/>
              <w:jc w:val="both"/>
              <w:rPr>
                <w:rFonts w:ascii="GHEA Grapalat" w:eastAsia="Times New Roman" w:hAnsi="GHEA Grapalat" w:cs="Times New Roman"/>
                <w:color w:val="000000"/>
                <w:sz w:val="24"/>
                <w:szCs w:val="24"/>
                <w:lang w:val="hy-AM"/>
              </w:rPr>
            </w:pPr>
            <w:r w:rsidRPr="00497AF4">
              <w:rPr>
                <w:rFonts w:ascii="GHEA Grapalat" w:eastAsia="Times New Roman" w:hAnsi="GHEA Grapalat" w:cs="Times New Roman"/>
                <w:color w:val="000000"/>
                <w:sz w:val="24"/>
                <w:szCs w:val="24"/>
                <w:lang w:val="hy-AM"/>
              </w:rPr>
              <w:t xml:space="preserve">2. Նախագծի 1-ին կետի 2-րդ ենթակետով նախատեսվում է  տվյալների ապանձնավորման վերաբերյալ կարգավորում: Մինչդեռ, նման պահանջի նախատեսումը անհասկանալի է այն պարագայում, երբ որոշման հավելվածի կից N 1 թերթիկում լրացվելիք տվյալների շարքում ներառված են նաև հանրային ծառայությունների համարանիշ (անձը հաստատող </w:t>
            </w:r>
            <w:r w:rsidRPr="00497AF4">
              <w:rPr>
                <w:rFonts w:ascii="GHEA Grapalat" w:eastAsia="Times New Roman" w:hAnsi="GHEA Grapalat" w:cs="Times New Roman"/>
                <w:color w:val="000000"/>
                <w:sz w:val="24"/>
                <w:szCs w:val="24"/>
                <w:lang w:val="hy-AM"/>
              </w:rPr>
              <w:lastRenderedPageBreak/>
              <w:t xml:space="preserve">փաստաթղթի տվյալներ) և այլ անձնավորված տվյալներ: Ընդ որում, 10-րդ ենթակետով նախատեսվում է նաև, որ «լիազոր մարմինը կարող է հրապարակել ընթացիկ հաշվետվություններ՝ ցանկացած ժամանակահատվածի համար և ցանկացած ծավալով»: </w:t>
            </w:r>
          </w:p>
          <w:p w14:paraId="44A241CE" w14:textId="43BAD8E4" w:rsidR="00497AF4" w:rsidRPr="00497AF4" w:rsidRDefault="00497AF4" w:rsidP="002337ED">
            <w:pPr>
              <w:spacing w:after="0" w:line="360" w:lineRule="auto"/>
              <w:jc w:val="both"/>
              <w:rPr>
                <w:rFonts w:ascii="GHEA Grapalat" w:hAnsi="GHEA Grapalat"/>
                <w:color w:val="000000"/>
                <w:sz w:val="24"/>
                <w:szCs w:val="24"/>
                <w:shd w:val="clear" w:color="auto" w:fill="FFFFFF"/>
                <w:lang w:val="hy-AM"/>
              </w:rPr>
            </w:pPr>
            <w:r w:rsidRPr="00497AF4">
              <w:rPr>
                <w:rFonts w:ascii="GHEA Grapalat" w:eastAsia="Times New Roman" w:hAnsi="GHEA Grapalat" w:cs="Times New Roman"/>
                <w:color w:val="000000"/>
                <w:sz w:val="24"/>
                <w:szCs w:val="24"/>
                <w:lang w:val="hy-AM"/>
              </w:rPr>
              <w:t>Հատկանշական է, որ նախագծի ընդունման հիմնավորմամբ էլ որպես առաջարկվող փոփոխությունների նպատակ, ի թիվս այլնի, նշվում է, որ «...պահպանված չեն անձնական տվյալների պահպանության կանոնները, առկա իրավակարգավորումները թույլ են տալիս բռնության ենթարկված անձանց անհատական տվյալների շրջանառություն, որոնք հնարավորություն են տալիս ուղղակիորեն նույնականացնել անձին։ Բացի այդ, շրջանառվում են այնպիսի տվյալներ, որոնք անհրաժեշտ չեն ամփոփ հաշվետվության ամբողջականությունն ապահովելու համար։ Այլ կերպ ասած՝ մարդու անձնական տվյալները մշակվում և հրապարակվում են առանց դրա անհրաժեշտության և առանց համաչափության կանոնների պահպանության: Ուստի առաջարկվող համակարգը հնարավորություն կտա ապահովել անձնական տվյալների պաշտպանությունը՝ դրանց ծանոթանալը թույլատրելով միայն հատուկ հասանելիություն ունեցող աշխատակիցներին և միայն իրենց պարտականությունների կատարման համար անհրաժեշտ չափով՝ սահմանելով անհրաժեշտ սահմանափակումներ</w:t>
            </w:r>
            <w:r>
              <w:rPr>
                <w:rFonts w:ascii="GHEA Grapalat" w:eastAsia="Times New Roman" w:hAnsi="GHEA Grapalat" w:cs="Times New Roman"/>
                <w:color w:val="000000"/>
                <w:sz w:val="24"/>
                <w:szCs w:val="24"/>
                <w:lang w:val="hy-AM"/>
              </w:rPr>
              <w:t xml:space="preserve">»: </w:t>
            </w:r>
          </w:p>
        </w:tc>
        <w:tc>
          <w:tcPr>
            <w:tcW w:w="4402" w:type="dxa"/>
            <w:gridSpan w:val="2"/>
            <w:tcBorders>
              <w:top w:val="outset" w:sz="6" w:space="0" w:color="auto"/>
              <w:left w:val="outset" w:sz="6" w:space="0" w:color="auto"/>
              <w:bottom w:val="outset" w:sz="6" w:space="0" w:color="auto"/>
              <w:right w:val="outset" w:sz="6" w:space="0" w:color="auto"/>
            </w:tcBorders>
            <w:shd w:val="clear" w:color="auto" w:fill="auto"/>
          </w:tcPr>
          <w:p w14:paraId="74EE6E2F" w14:textId="2A7BA005" w:rsidR="00497AF4" w:rsidRDefault="002337ED" w:rsidP="00CE6830">
            <w:pPr>
              <w:spacing w:after="0" w:line="240" w:lineRule="auto"/>
              <w:jc w:val="center"/>
              <w:rPr>
                <w:rFonts w:ascii="GHEA Grapalat" w:eastAsia="Times New Roman" w:hAnsi="GHEA Grapalat" w:cs="Calibri"/>
                <w:b/>
                <w:bCs/>
                <w:color w:val="000000"/>
                <w:sz w:val="24"/>
                <w:szCs w:val="24"/>
              </w:rPr>
            </w:pPr>
            <w:r>
              <w:rPr>
                <w:rFonts w:ascii="GHEA Grapalat" w:eastAsia="Times New Roman" w:hAnsi="GHEA Grapalat" w:cs="Calibri"/>
                <w:b/>
                <w:bCs/>
                <w:color w:val="000000"/>
                <w:sz w:val="24"/>
                <w:szCs w:val="24"/>
              </w:rPr>
              <w:lastRenderedPageBreak/>
              <w:t>1.Ընդունվել է:</w:t>
            </w:r>
          </w:p>
          <w:p w14:paraId="2E098A45" w14:textId="3F0A39A8" w:rsidR="002337ED" w:rsidRDefault="002337ED" w:rsidP="002337ED">
            <w:pPr>
              <w:spacing w:after="0" w:line="240" w:lineRule="auto"/>
              <w:ind w:firstLine="271"/>
              <w:jc w:val="both"/>
              <w:rPr>
                <w:rFonts w:ascii="GHEA Grapalat" w:eastAsia="Times New Roman" w:hAnsi="GHEA Grapalat" w:cs="Times New Roman"/>
                <w:color w:val="000000"/>
                <w:sz w:val="24"/>
                <w:szCs w:val="24"/>
              </w:rPr>
            </w:pPr>
          </w:p>
          <w:p w14:paraId="0652AB8A" w14:textId="2C8B87E1" w:rsidR="002337ED" w:rsidRDefault="002337ED" w:rsidP="002337ED">
            <w:pPr>
              <w:spacing w:after="0" w:line="240" w:lineRule="auto"/>
              <w:ind w:firstLine="271"/>
              <w:jc w:val="both"/>
              <w:rPr>
                <w:rFonts w:ascii="GHEA Grapalat" w:eastAsia="Times New Roman" w:hAnsi="GHEA Grapalat" w:cs="Times New Roman"/>
                <w:color w:val="000000"/>
                <w:sz w:val="24"/>
                <w:szCs w:val="24"/>
              </w:rPr>
            </w:pPr>
          </w:p>
          <w:p w14:paraId="7FE885CC" w14:textId="1661D2C1" w:rsidR="002337ED" w:rsidRDefault="002337ED" w:rsidP="002337ED">
            <w:pPr>
              <w:spacing w:after="0" w:line="240" w:lineRule="auto"/>
              <w:ind w:firstLine="271"/>
              <w:jc w:val="both"/>
              <w:rPr>
                <w:rFonts w:ascii="GHEA Grapalat" w:eastAsia="Times New Roman" w:hAnsi="GHEA Grapalat" w:cs="Times New Roman"/>
                <w:color w:val="000000"/>
                <w:sz w:val="24"/>
                <w:szCs w:val="24"/>
              </w:rPr>
            </w:pPr>
          </w:p>
          <w:p w14:paraId="41DF0277" w14:textId="236E6C98" w:rsidR="002337ED" w:rsidRDefault="002337ED" w:rsidP="002337ED">
            <w:pPr>
              <w:spacing w:after="0" w:line="240" w:lineRule="auto"/>
              <w:ind w:firstLine="271"/>
              <w:jc w:val="both"/>
              <w:rPr>
                <w:rFonts w:ascii="GHEA Grapalat" w:eastAsia="Times New Roman" w:hAnsi="GHEA Grapalat" w:cs="Times New Roman"/>
                <w:color w:val="000000"/>
                <w:sz w:val="24"/>
                <w:szCs w:val="24"/>
              </w:rPr>
            </w:pPr>
          </w:p>
          <w:p w14:paraId="5E48C322" w14:textId="63B69816" w:rsidR="002337ED" w:rsidRDefault="002337ED" w:rsidP="002337ED">
            <w:pPr>
              <w:spacing w:after="0" w:line="240" w:lineRule="auto"/>
              <w:ind w:firstLine="271"/>
              <w:jc w:val="both"/>
              <w:rPr>
                <w:rFonts w:ascii="GHEA Grapalat" w:eastAsia="Times New Roman" w:hAnsi="GHEA Grapalat" w:cs="Times New Roman"/>
                <w:color w:val="000000"/>
                <w:sz w:val="24"/>
                <w:szCs w:val="24"/>
              </w:rPr>
            </w:pPr>
          </w:p>
          <w:p w14:paraId="6EF56DA3" w14:textId="587C0AC3"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29B5C11E" w14:textId="3CBE736A"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715E8957" w14:textId="52C7B4A8"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526A7A28" w14:textId="59DD244D"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13C67AA9" w14:textId="405C7352"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35C0E708" w14:textId="446BFA5E"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7D70C787" w14:textId="6AA38F02"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1FB2416E" w14:textId="1484DC8D"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480DBA8E" w14:textId="51BAAF4E"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01E41563" w14:textId="26152679"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1471A995" w14:textId="67837764"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3988355C" w14:textId="3973D1D4"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2B458FD4" w14:textId="77777777" w:rsidR="001E0706" w:rsidRDefault="001E0706" w:rsidP="002337ED">
            <w:pPr>
              <w:spacing w:after="0" w:line="240" w:lineRule="auto"/>
              <w:ind w:firstLine="271"/>
              <w:jc w:val="both"/>
              <w:rPr>
                <w:rFonts w:ascii="GHEA Grapalat" w:eastAsia="Times New Roman" w:hAnsi="GHEA Grapalat" w:cs="Times New Roman"/>
                <w:color w:val="000000"/>
                <w:sz w:val="24"/>
                <w:szCs w:val="24"/>
              </w:rPr>
            </w:pPr>
          </w:p>
          <w:p w14:paraId="06BEBB46" w14:textId="5E233243" w:rsidR="002337ED" w:rsidRDefault="002337ED" w:rsidP="002337ED">
            <w:pPr>
              <w:spacing w:after="0" w:line="240" w:lineRule="auto"/>
              <w:ind w:firstLine="271"/>
              <w:jc w:val="both"/>
              <w:rPr>
                <w:rFonts w:ascii="GHEA Grapalat" w:eastAsia="Times New Roman" w:hAnsi="GHEA Grapalat" w:cs="Times New Roman"/>
                <w:color w:val="000000"/>
                <w:sz w:val="24"/>
                <w:szCs w:val="24"/>
              </w:rPr>
            </w:pPr>
          </w:p>
          <w:p w14:paraId="1FC35A8C" w14:textId="7C23453D" w:rsidR="002337ED" w:rsidRPr="006D5032" w:rsidRDefault="002337ED" w:rsidP="00515861">
            <w:pPr>
              <w:pStyle w:val="ListParagraph"/>
              <w:numPr>
                <w:ilvl w:val="0"/>
                <w:numId w:val="35"/>
              </w:numPr>
              <w:spacing w:after="0" w:line="240" w:lineRule="auto"/>
              <w:ind w:left="0" w:firstLine="271"/>
              <w:jc w:val="both"/>
              <w:rPr>
                <w:rFonts w:ascii="GHEA Grapalat" w:hAnsi="GHEA Grapalat"/>
                <w:b/>
                <w:bCs/>
                <w:sz w:val="24"/>
                <w:szCs w:val="24"/>
              </w:rPr>
            </w:pPr>
            <w:r w:rsidRPr="002337ED">
              <w:rPr>
                <w:rFonts w:ascii="GHEA Grapalat" w:hAnsi="GHEA Grapalat"/>
                <w:b/>
                <w:bCs/>
                <w:sz w:val="24"/>
                <w:szCs w:val="24"/>
              </w:rPr>
              <w:t>Ընդունվել է ի գիտություն:</w:t>
            </w:r>
            <w:r w:rsidR="006D5032">
              <w:rPr>
                <w:rFonts w:ascii="GHEA Grapalat" w:hAnsi="GHEA Grapalat"/>
                <w:b/>
                <w:bCs/>
                <w:sz w:val="24"/>
                <w:szCs w:val="24"/>
              </w:rPr>
              <w:t xml:space="preserve"> </w:t>
            </w:r>
            <w:r w:rsidR="006D5032" w:rsidRPr="006D5032">
              <w:rPr>
                <w:rFonts w:ascii="GHEA Grapalat" w:hAnsi="GHEA Grapalat"/>
                <w:sz w:val="24"/>
                <w:szCs w:val="24"/>
              </w:rPr>
              <w:t>Ստեղծվող</w:t>
            </w:r>
            <w:r w:rsidRPr="006D5032">
              <w:rPr>
                <w:rFonts w:ascii="GHEA Grapalat" w:eastAsia="Times New Roman" w:hAnsi="GHEA Grapalat"/>
                <w:color w:val="000000"/>
                <w:sz w:val="24"/>
                <w:szCs w:val="24"/>
              </w:rPr>
              <w:t xml:space="preserve"> էլեկտրոնային համակարգը հնարավորություն չի ընձեռելու անձնական տվյալներ գեներացնելու և վերլուծություններ իրականացնելու համար: Նախագծով առաջարկվո</w:t>
            </w:r>
            <w:r w:rsidR="006D5032">
              <w:rPr>
                <w:rFonts w:ascii="GHEA Grapalat" w:eastAsia="Times New Roman" w:hAnsi="GHEA Grapalat"/>
                <w:color w:val="000000"/>
                <w:sz w:val="24"/>
                <w:szCs w:val="24"/>
              </w:rPr>
              <w:t>ղ՝</w:t>
            </w:r>
            <w:r w:rsidRPr="006D5032">
              <w:rPr>
                <w:rFonts w:ascii="GHEA Grapalat" w:eastAsia="Times New Roman" w:hAnsi="GHEA Grapalat"/>
                <w:color w:val="000000"/>
                <w:sz w:val="24"/>
                <w:szCs w:val="24"/>
              </w:rPr>
              <w:t xml:space="preserve"> Որոշման Հավելվածի 3-րդ կետի համաձայն՝ Տվյալների գաղտնիությունն </w:t>
            </w:r>
            <w:r w:rsidRPr="006D5032">
              <w:rPr>
                <w:rFonts w:ascii="GHEA Grapalat" w:eastAsia="Times New Roman" w:hAnsi="GHEA Grapalat"/>
                <w:color w:val="000000"/>
                <w:sz w:val="24"/>
                <w:szCs w:val="24"/>
              </w:rPr>
              <w:lastRenderedPageBreak/>
              <w:t>ապահովելու նպատակով տեղեկատվություն տրամադրող մարմինը Լիազոր մարմնին անձնական տվյալներ պարունակող տեղեկատվական փաթեթը ներկայացնում է էլեկտրոնային՝ համակարգչային համապատասխան համակարգում ներբեռնած տվյալների ապանձնավորությունն ապահովելով և տարբեր մարմինների կամ գերատեսչությունների համար հասանելիությունը սահմանափակելով՝ լրացնելով սույն հավելվածի կից Թերթիկ N 1-</w:t>
            </w:r>
            <w:r w:rsidR="00515861" w:rsidRPr="006D5032">
              <w:rPr>
                <w:rFonts w:ascii="GHEA Grapalat" w:eastAsia="Times New Roman" w:hAnsi="GHEA Grapalat"/>
                <w:color w:val="000000"/>
                <w:sz w:val="24"/>
                <w:szCs w:val="24"/>
              </w:rPr>
              <w:t xml:space="preserve">ը: Այսինքն, </w:t>
            </w:r>
            <w:r w:rsidR="00515861" w:rsidRPr="006D5032">
              <w:rPr>
                <w:rFonts w:ascii="GHEA Grapalat" w:eastAsia="Times New Roman" w:hAnsi="GHEA Grapalat"/>
                <w:color w:val="000000"/>
                <w:sz w:val="24"/>
                <w:szCs w:val="24"/>
                <w:lang w:val="hy-AM"/>
              </w:rPr>
              <w:t>հանրային ծառայությունների համարանիշ</w:t>
            </w:r>
            <w:r w:rsidR="00515861" w:rsidRPr="006D5032">
              <w:rPr>
                <w:rFonts w:ascii="GHEA Grapalat" w:eastAsia="Times New Roman" w:hAnsi="GHEA Grapalat"/>
                <w:color w:val="000000"/>
                <w:sz w:val="24"/>
                <w:szCs w:val="24"/>
              </w:rPr>
              <w:t>ով</w:t>
            </w:r>
            <w:r w:rsidR="00515861" w:rsidRPr="006D5032">
              <w:rPr>
                <w:rFonts w:ascii="GHEA Grapalat" w:eastAsia="Times New Roman" w:hAnsi="GHEA Grapalat"/>
                <w:color w:val="000000"/>
                <w:sz w:val="24"/>
                <w:szCs w:val="24"/>
                <w:lang w:val="hy-AM"/>
              </w:rPr>
              <w:t xml:space="preserve"> (անձը հաստատող փաստաթղթի տվյալներ</w:t>
            </w:r>
            <w:r w:rsidR="00515861" w:rsidRPr="006D5032">
              <w:rPr>
                <w:rFonts w:ascii="GHEA Grapalat" w:eastAsia="Times New Roman" w:hAnsi="GHEA Grapalat"/>
                <w:color w:val="000000"/>
                <w:sz w:val="24"/>
                <w:szCs w:val="24"/>
              </w:rPr>
              <w:t>ով</w:t>
            </w:r>
            <w:r w:rsidR="00515861" w:rsidRPr="006D5032">
              <w:rPr>
                <w:rFonts w:ascii="GHEA Grapalat" w:eastAsia="Times New Roman" w:hAnsi="GHEA Grapalat"/>
                <w:color w:val="000000"/>
                <w:sz w:val="24"/>
                <w:szCs w:val="24"/>
                <w:lang w:val="hy-AM"/>
              </w:rPr>
              <w:t>)</w:t>
            </w:r>
            <w:r w:rsidR="00515861" w:rsidRPr="006D5032">
              <w:rPr>
                <w:rFonts w:ascii="GHEA Grapalat" w:eastAsia="Times New Roman" w:hAnsi="GHEA Grapalat"/>
                <w:color w:val="000000"/>
                <w:sz w:val="24"/>
                <w:szCs w:val="24"/>
              </w:rPr>
              <w:t xml:space="preserve"> մուտքագրվող տվյալները հնարավորություն են ընձեռելու համակարգին միավորել տվյալները մեկ թերթիկում, </w:t>
            </w:r>
            <w:r w:rsidR="006D5032">
              <w:rPr>
                <w:rFonts w:ascii="GHEA Grapalat" w:eastAsia="Times New Roman" w:hAnsi="GHEA Grapalat"/>
                <w:color w:val="000000"/>
                <w:sz w:val="24"/>
                <w:szCs w:val="24"/>
              </w:rPr>
              <w:t>և տարբեր մարմինների կողմից լրացվող տեղեկությունը այդ համարանիշով զետեղվելով մեկ թերթիկում հնարավորություն է ընձեռելու ընտանիքում բռնության դեպքի առնչությամբ ողջ շղթան ներկայացնել միասնական տրամաբանությամբ ու ամբողջական: Ս</w:t>
            </w:r>
            <w:r w:rsidR="00515861" w:rsidRPr="006D5032">
              <w:rPr>
                <w:rFonts w:ascii="GHEA Grapalat" w:eastAsia="Times New Roman" w:hAnsi="GHEA Grapalat"/>
                <w:color w:val="000000"/>
                <w:sz w:val="24"/>
                <w:szCs w:val="24"/>
              </w:rPr>
              <w:t xml:space="preserve">ակայն </w:t>
            </w:r>
            <w:r w:rsidR="006D5032">
              <w:rPr>
                <w:rFonts w:ascii="GHEA Grapalat" w:eastAsia="Times New Roman" w:hAnsi="GHEA Grapalat"/>
                <w:color w:val="000000"/>
                <w:sz w:val="24"/>
                <w:szCs w:val="24"/>
              </w:rPr>
              <w:t xml:space="preserve">հարկ է նշել, որ </w:t>
            </w:r>
            <w:r w:rsidR="00515861" w:rsidRPr="006D5032">
              <w:rPr>
                <w:rFonts w:ascii="GHEA Grapalat" w:eastAsia="Times New Roman" w:hAnsi="GHEA Grapalat"/>
                <w:color w:val="000000"/>
                <w:sz w:val="24"/>
                <w:szCs w:val="24"/>
              </w:rPr>
              <w:t xml:space="preserve">անձնական տվյալները վերբեռնման ենթակա չեն </w:t>
            </w:r>
            <w:r w:rsidR="00515861" w:rsidRPr="006D5032">
              <w:rPr>
                <w:rFonts w:ascii="GHEA Grapalat" w:eastAsia="Times New Roman" w:hAnsi="GHEA Grapalat"/>
                <w:color w:val="000000"/>
                <w:sz w:val="24"/>
                <w:szCs w:val="24"/>
              </w:rPr>
              <w:lastRenderedPageBreak/>
              <w:t xml:space="preserve">լինելու, </w:t>
            </w:r>
            <w:r w:rsidR="006D5032">
              <w:rPr>
                <w:rFonts w:ascii="GHEA Grapalat" w:eastAsia="Times New Roman" w:hAnsi="GHEA Grapalat"/>
                <w:color w:val="000000"/>
                <w:sz w:val="24"/>
                <w:szCs w:val="24"/>
              </w:rPr>
              <w:t xml:space="preserve">ու </w:t>
            </w:r>
            <w:r w:rsidR="00515861" w:rsidRPr="006D5032">
              <w:rPr>
                <w:rFonts w:ascii="GHEA Grapalat" w:eastAsia="Times New Roman" w:hAnsi="GHEA Grapalat"/>
                <w:color w:val="000000"/>
                <w:sz w:val="24"/>
                <w:szCs w:val="24"/>
              </w:rPr>
              <w:t xml:space="preserve">դրանով է պայմանավորված, որ Նախագծում հատուկ ամրագրվել է, որ համակարգչային համապատասխան համակարգում ներբեռնած տվյալների ապանձնավորությունն ապահովելու է տվյալները ոչ թե անվան, այլ </w:t>
            </w:r>
            <w:r w:rsidR="00515861" w:rsidRPr="006D5032">
              <w:rPr>
                <w:rFonts w:ascii="GHEA Grapalat" w:eastAsia="Times New Roman" w:hAnsi="GHEA Grapalat"/>
                <w:color w:val="000000"/>
                <w:sz w:val="24"/>
                <w:szCs w:val="24"/>
                <w:lang w:val="hy-AM"/>
              </w:rPr>
              <w:t>հանրային ծառայությունների</w:t>
            </w:r>
            <w:r w:rsidR="00515861" w:rsidRPr="006D5032">
              <w:rPr>
                <w:rFonts w:ascii="GHEA Grapalat" w:eastAsia="Times New Roman" w:hAnsi="GHEA Grapalat"/>
                <w:color w:val="000000"/>
                <w:sz w:val="24"/>
                <w:szCs w:val="24"/>
              </w:rPr>
              <w:t xml:space="preserve"> համարանիշին փոխկապակցելով, և մի մարմնի լրացված տվյալները տեսանելի չեն լինելու այլ մարմինների համար: Միայն Լիազոր մարմինն է տեսնելու ամբողջական տվյալները, այն էլ ոչ թե անհատական տվյալներով՝ ներառյալ՝ </w:t>
            </w:r>
            <w:r w:rsidR="00515861" w:rsidRPr="006D5032">
              <w:rPr>
                <w:rFonts w:ascii="GHEA Grapalat" w:eastAsia="Times New Roman" w:hAnsi="GHEA Grapalat"/>
                <w:color w:val="000000"/>
                <w:sz w:val="24"/>
                <w:szCs w:val="24"/>
                <w:lang w:val="hy-AM"/>
              </w:rPr>
              <w:t>հանրային ծառայությունների</w:t>
            </w:r>
            <w:r w:rsidR="00515861" w:rsidRPr="006D5032">
              <w:rPr>
                <w:rFonts w:ascii="GHEA Grapalat" w:eastAsia="Times New Roman" w:hAnsi="GHEA Grapalat"/>
                <w:color w:val="000000"/>
                <w:sz w:val="24"/>
                <w:szCs w:val="24"/>
              </w:rPr>
              <w:t xml:space="preserve"> համարանիշով, այլ համակարգված, վերլուծված ու խմբագրված տարբերակով:</w:t>
            </w:r>
          </w:p>
        </w:tc>
      </w:tr>
    </w:tbl>
    <w:p w14:paraId="17E1C0CC" w14:textId="77777777" w:rsidR="00CF3CCB" w:rsidRDefault="00CF3CCB" w:rsidP="0011563F">
      <w:pPr>
        <w:spacing w:after="0" w:line="240" w:lineRule="auto"/>
        <w:rPr>
          <w:rFonts w:ascii="GHEA Grapalat" w:hAnsi="GHEA Grapalat"/>
          <w:sz w:val="24"/>
          <w:szCs w:val="24"/>
          <w:lang w:val="hy-AM"/>
        </w:rPr>
      </w:pPr>
    </w:p>
    <w:sectPr w:rsidR="00CF3CCB">
      <w:footerReference w:type="default" r:id="rId8"/>
      <w:pgSz w:w="15840" w:h="12240" w:orient="landscape"/>
      <w:pgMar w:top="1134" w:right="85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F457B" w14:textId="77777777" w:rsidR="005631DF" w:rsidRDefault="005631DF">
      <w:pPr>
        <w:spacing w:after="0" w:line="240" w:lineRule="auto"/>
      </w:pPr>
      <w:r>
        <w:separator/>
      </w:r>
    </w:p>
  </w:endnote>
  <w:endnote w:type="continuationSeparator" w:id="0">
    <w:p w14:paraId="0AB281E1" w14:textId="77777777" w:rsidR="005631DF" w:rsidRDefault="00563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452072"/>
      <w:docPartObj>
        <w:docPartGallery w:val="Page Numbers (Bottom of Page)"/>
        <w:docPartUnique/>
      </w:docPartObj>
    </w:sdtPr>
    <w:sdtEndPr>
      <w:rPr>
        <w:noProof/>
      </w:rPr>
    </w:sdtEndPr>
    <w:sdtContent>
      <w:p w14:paraId="67ED2088" w14:textId="71A26D4C" w:rsidR="00CF3CCB" w:rsidRDefault="00D347EC">
        <w:pPr>
          <w:pStyle w:val="Footer"/>
          <w:jc w:val="center"/>
        </w:pPr>
        <w:r>
          <w:fldChar w:fldCharType="begin"/>
        </w:r>
        <w:r>
          <w:instrText xml:space="preserve"> PAGE   \* MERGEFORMAT </w:instrText>
        </w:r>
        <w:r>
          <w:fldChar w:fldCharType="separate"/>
        </w:r>
        <w:r w:rsidR="00332A93">
          <w:rPr>
            <w:noProof/>
          </w:rPr>
          <w:t>26</w:t>
        </w:r>
        <w:r>
          <w:rPr>
            <w:noProof/>
          </w:rPr>
          <w:fldChar w:fldCharType="end"/>
        </w:r>
      </w:p>
    </w:sdtContent>
  </w:sdt>
  <w:p w14:paraId="0F05F792" w14:textId="77777777" w:rsidR="00CF3CCB" w:rsidRDefault="00CF3C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9DCF8" w14:textId="77777777" w:rsidR="005631DF" w:rsidRDefault="005631DF">
      <w:pPr>
        <w:spacing w:after="0" w:line="240" w:lineRule="auto"/>
      </w:pPr>
      <w:r>
        <w:separator/>
      </w:r>
    </w:p>
  </w:footnote>
  <w:footnote w:type="continuationSeparator" w:id="0">
    <w:p w14:paraId="7DC6B6E6" w14:textId="77777777" w:rsidR="005631DF" w:rsidRDefault="00563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4DD4"/>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63B47"/>
    <w:multiLevelType w:val="hybridMultilevel"/>
    <w:tmpl w:val="91923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060D9"/>
    <w:multiLevelType w:val="hybridMultilevel"/>
    <w:tmpl w:val="9AD2D710"/>
    <w:lvl w:ilvl="0" w:tplc="FDF0653E">
      <w:start w:val="1"/>
      <w:numFmt w:val="decimal"/>
      <w:lvlText w:val="%1."/>
      <w:lvlJc w:val="left"/>
      <w:pPr>
        <w:ind w:left="840" w:hanging="765"/>
      </w:pPr>
      <w:rPr>
        <w:rFonts w:eastAsiaTheme="minorHAnsi" w:cstheme="minorBidi"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07527BA4"/>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8A5464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C194899"/>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66461E"/>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0F915F05"/>
    <w:multiLevelType w:val="hybridMultilevel"/>
    <w:tmpl w:val="E7B0C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F4ABA"/>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D5678B"/>
    <w:multiLevelType w:val="hybridMultilevel"/>
    <w:tmpl w:val="1B58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155460"/>
    <w:multiLevelType w:val="hybridMultilevel"/>
    <w:tmpl w:val="17E27984"/>
    <w:lvl w:ilvl="0" w:tplc="0CFEC174">
      <w:start w:val="1"/>
      <w:numFmt w:val="decimal"/>
      <w:lvlText w:val="%1."/>
      <w:lvlJc w:val="left"/>
      <w:pPr>
        <w:ind w:left="450" w:hanging="39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1DC40F1C"/>
    <w:multiLevelType w:val="hybridMultilevel"/>
    <w:tmpl w:val="94DEA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926C56"/>
    <w:multiLevelType w:val="hybridMultilevel"/>
    <w:tmpl w:val="BF3865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27B4677D"/>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1799A"/>
    <w:multiLevelType w:val="hybridMultilevel"/>
    <w:tmpl w:val="BED47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3315D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9482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2E1C24C7"/>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9E47D0"/>
    <w:multiLevelType w:val="multilevel"/>
    <w:tmpl w:val="C576EC5A"/>
    <w:lvl w:ilvl="0">
      <w:start w:val="1"/>
      <w:numFmt w:val="decimal"/>
      <w:lvlText w:val="%1."/>
      <w:lvlJc w:val="left"/>
      <w:pPr>
        <w:ind w:left="852" w:hanging="216"/>
      </w:pPr>
      <w:rPr>
        <w:rFonts w:hint="default"/>
        <w:spacing w:val="0"/>
        <w:w w:val="75"/>
        <w:sz w:val="24"/>
        <w:szCs w:val="24"/>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9" w15:restartNumberingAfterBreak="0">
    <w:nsid w:val="33965026"/>
    <w:multiLevelType w:val="hybridMultilevel"/>
    <w:tmpl w:val="B560C912"/>
    <w:lvl w:ilvl="0" w:tplc="96F265CC">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6304D9"/>
    <w:multiLevelType w:val="hybridMultilevel"/>
    <w:tmpl w:val="75385C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8C17609"/>
    <w:multiLevelType w:val="hybridMultilevel"/>
    <w:tmpl w:val="B608E006"/>
    <w:lvl w:ilvl="0" w:tplc="0A968102">
      <w:start w:val="1"/>
      <w:numFmt w:val="decimal"/>
      <w:lvlText w:val="%1."/>
      <w:lvlJc w:val="left"/>
      <w:pPr>
        <w:ind w:left="927" w:hanging="360"/>
      </w:pPr>
      <w:rPr>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3A6B57DC"/>
    <w:multiLevelType w:val="hybridMultilevel"/>
    <w:tmpl w:val="FF307A9C"/>
    <w:lvl w:ilvl="0" w:tplc="FA6A46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E73B5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976DC9"/>
    <w:multiLevelType w:val="hybridMultilevel"/>
    <w:tmpl w:val="12489BB6"/>
    <w:lvl w:ilvl="0" w:tplc="FDF0653E">
      <w:start w:val="1"/>
      <w:numFmt w:val="decimal"/>
      <w:lvlText w:val="%1."/>
      <w:lvlJc w:val="left"/>
      <w:pPr>
        <w:ind w:left="890" w:hanging="765"/>
      </w:pPr>
      <w:rPr>
        <w:rFonts w:eastAsiaTheme="minorHAnsi" w:cstheme="minorBidi"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5" w15:restartNumberingAfterBreak="0">
    <w:nsid w:val="45E234CC"/>
    <w:multiLevelType w:val="hybridMultilevel"/>
    <w:tmpl w:val="801E6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C27BAD"/>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BF95C02"/>
    <w:multiLevelType w:val="hybridMultilevel"/>
    <w:tmpl w:val="13B69500"/>
    <w:lvl w:ilvl="0" w:tplc="B07C203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4E8E6286"/>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0F0A7B"/>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003E95"/>
    <w:multiLevelType w:val="hybridMultilevel"/>
    <w:tmpl w:val="6976717E"/>
    <w:lvl w:ilvl="0" w:tplc="32C044D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1" w15:restartNumberingAfterBreak="0">
    <w:nsid w:val="560E2CFB"/>
    <w:multiLevelType w:val="hybridMultilevel"/>
    <w:tmpl w:val="D06A2E1C"/>
    <w:lvl w:ilvl="0" w:tplc="39A61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3534D9"/>
    <w:multiLevelType w:val="hybridMultilevel"/>
    <w:tmpl w:val="28F24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1C4495"/>
    <w:multiLevelType w:val="multilevel"/>
    <w:tmpl w:val="9230E100"/>
    <w:lvl w:ilvl="0">
      <w:start w:val="1"/>
      <w:numFmt w:val="decimal"/>
      <w:lvlText w:val="%1."/>
      <w:lvlJc w:val="left"/>
      <w:pPr>
        <w:ind w:left="1260" w:hanging="360"/>
      </w:pPr>
      <w:rPr>
        <w:rFonts w:ascii="GHEA Grapalat" w:eastAsia="GHEA Grapalat" w:hAnsi="GHEA Grapalat" w:cs="GHEA Grapalat"/>
        <w:b w:val="0"/>
        <w:i w:val="0"/>
      </w:rPr>
    </w:lvl>
    <w:lvl w:ilvl="1">
      <w:start w:val="2"/>
      <w:numFmt w:val="decimal"/>
      <w:lvlText w:val="%1.1."/>
      <w:lvlJc w:val="left"/>
      <w:pPr>
        <w:ind w:left="1620" w:hanging="720"/>
      </w:pPr>
    </w:lvl>
    <w:lvl w:ilvl="2">
      <w:start w:val="1"/>
      <w:numFmt w:val="decimal"/>
      <w:lvlText w:val="%1.%2.%3."/>
      <w:lvlJc w:val="left"/>
      <w:pPr>
        <w:ind w:left="1620" w:hanging="720"/>
      </w:pPr>
    </w:lvl>
    <w:lvl w:ilvl="3">
      <w:start w:val="1"/>
      <w:numFmt w:val="decimal"/>
      <w:lvlText w:val="%1.%2.%3.%4."/>
      <w:lvlJc w:val="left"/>
      <w:pPr>
        <w:ind w:left="1980" w:hanging="1080"/>
      </w:pPr>
    </w:lvl>
    <w:lvl w:ilvl="4">
      <w:start w:val="1"/>
      <w:numFmt w:val="decimal"/>
      <w:lvlText w:val="%1.%2.%3.%4.%5."/>
      <w:lvlJc w:val="left"/>
      <w:pPr>
        <w:ind w:left="1980" w:hanging="1080"/>
      </w:pPr>
    </w:lvl>
    <w:lvl w:ilvl="5">
      <w:start w:val="1"/>
      <w:numFmt w:val="decimal"/>
      <w:lvlText w:val="%1.%2.%3.%4.%5.%6."/>
      <w:lvlJc w:val="left"/>
      <w:pPr>
        <w:ind w:left="2340" w:hanging="1440"/>
      </w:pPr>
    </w:lvl>
    <w:lvl w:ilvl="6">
      <w:start w:val="1"/>
      <w:numFmt w:val="decimal"/>
      <w:lvlText w:val="%1.%2.%3.%4.%5.%6.%7."/>
      <w:lvlJc w:val="left"/>
      <w:pPr>
        <w:ind w:left="2700" w:hanging="1800"/>
      </w:pPr>
    </w:lvl>
    <w:lvl w:ilvl="7">
      <w:start w:val="1"/>
      <w:numFmt w:val="decimal"/>
      <w:lvlText w:val="%1.%2.%3.%4.%5.%6.%7.%8."/>
      <w:lvlJc w:val="left"/>
      <w:pPr>
        <w:ind w:left="2700" w:hanging="1800"/>
      </w:pPr>
    </w:lvl>
    <w:lvl w:ilvl="8">
      <w:start w:val="1"/>
      <w:numFmt w:val="decimal"/>
      <w:lvlText w:val="%1.%2.%3.%4.%5.%6.%7.%8.%9."/>
      <w:lvlJc w:val="left"/>
      <w:pPr>
        <w:ind w:left="3060" w:hanging="2160"/>
      </w:pPr>
    </w:lvl>
  </w:abstractNum>
  <w:abstractNum w:abstractNumId="34" w15:restartNumberingAfterBreak="0">
    <w:nsid w:val="7F4144F8"/>
    <w:multiLevelType w:val="hybridMultilevel"/>
    <w:tmpl w:val="2D3A540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
  </w:num>
  <w:num w:numId="2">
    <w:abstractNumId w:val="34"/>
  </w:num>
  <w:num w:numId="3">
    <w:abstractNumId w:val="2"/>
  </w:num>
  <w:num w:numId="4">
    <w:abstractNumId w:val="24"/>
  </w:num>
  <w:num w:numId="5">
    <w:abstractNumId w:val="10"/>
  </w:num>
  <w:num w:numId="6">
    <w:abstractNumId w:val="5"/>
  </w:num>
  <w:num w:numId="7">
    <w:abstractNumId w:val="8"/>
  </w:num>
  <w:num w:numId="8">
    <w:abstractNumId w:val="13"/>
  </w:num>
  <w:num w:numId="9">
    <w:abstractNumId w:val="15"/>
  </w:num>
  <w:num w:numId="10">
    <w:abstractNumId w:val="25"/>
  </w:num>
  <w:num w:numId="11">
    <w:abstractNumId w:val="32"/>
  </w:num>
  <w:num w:numId="12">
    <w:abstractNumId w:val="17"/>
  </w:num>
  <w:num w:numId="13">
    <w:abstractNumId w:val="23"/>
  </w:num>
  <w:num w:numId="14">
    <w:abstractNumId w:val="0"/>
  </w:num>
  <w:num w:numId="15">
    <w:abstractNumId w:val="2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6"/>
  </w:num>
  <w:num w:numId="19">
    <w:abstractNumId w:val="4"/>
  </w:num>
  <w:num w:numId="20">
    <w:abstractNumId w:val="3"/>
  </w:num>
  <w:num w:numId="21">
    <w:abstractNumId w:val="26"/>
  </w:num>
  <w:num w:numId="22">
    <w:abstractNumId w:val="28"/>
  </w:num>
  <w:num w:numId="23">
    <w:abstractNumId w:val="6"/>
  </w:num>
  <w:num w:numId="24">
    <w:abstractNumId w:val="18"/>
  </w:num>
  <w:num w:numId="25">
    <w:abstractNumId w:val="11"/>
  </w:num>
  <w:num w:numId="26">
    <w:abstractNumId w:val="9"/>
  </w:num>
  <w:num w:numId="27">
    <w:abstractNumId w:val="7"/>
  </w:num>
  <w:num w:numId="28">
    <w:abstractNumId w:val="31"/>
  </w:num>
  <w:num w:numId="29">
    <w:abstractNumId w:val="19"/>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22"/>
  </w:num>
  <w:num w:numId="35">
    <w:abstractNumId w:val="33"/>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CCB"/>
    <w:rsid w:val="00017B22"/>
    <w:rsid w:val="000B1C46"/>
    <w:rsid w:val="000C57BC"/>
    <w:rsid w:val="0011563F"/>
    <w:rsid w:val="00136A7D"/>
    <w:rsid w:val="001A335C"/>
    <w:rsid w:val="001E0706"/>
    <w:rsid w:val="001F77EE"/>
    <w:rsid w:val="002337ED"/>
    <w:rsid w:val="002C66C2"/>
    <w:rsid w:val="002D763C"/>
    <w:rsid w:val="00332A93"/>
    <w:rsid w:val="004763A2"/>
    <w:rsid w:val="00497AF4"/>
    <w:rsid w:val="00515861"/>
    <w:rsid w:val="005631DF"/>
    <w:rsid w:val="00583C44"/>
    <w:rsid w:val="00596A6C"/>
    <w:rsid w:val="00631DDB"/>
    <w:rsid w:val="006D5032"/>
    <w:rsid w:val="006F3AC4"/>
    <w:rsid w:val="007410CE"/>
    <w:rsid w:val="00754757"/>
    <w:rsid w:val="008619BC"/>
    <w:rsid w:val="00870C86"/>
    <w:rsid w:val="008C79DB"/>
    <w:rsid w:val="008E3BB2"/>
    <w:rsid w:val="00952C86"/>
    <w:rsid w:val="00A02C81"/>
    <w:rsid w:val="00A40F5F"/>
    <w:rsid w:val="00B62036"/>
    <w:rsid w:val="00B74157"/>
    <w:rsid w:val="00C57B34"/>
    <w:rsid w:val="00CA757C"/>
    <w:rsid w:val="00CF3CCB"/>
    <w:rsid w:val="00D347EC"/>
    <w:rsid w:val="00D705BB"/>
    <w:rsid w:val="00D72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877B"/>
  <w15:chartTrackingRefBased/>
  <w15:docId w15:val="{D7897CED-980C-4A06-B056-9A88F023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Знак Знак,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customStyle="1" w:styleId="mechtex">
    <w:name w:val="mechtex"/>
    <w:basedOn w:val="Normal"/>
    <w:link w:val="mechtexChar"/>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Normal bullet 2,lp1"/>
    <w:basedOn w:val="Normal"/>
    <w:link w:val="ListParagraphChar"/>
    <w:uiPriority w:val="34"/>
    <w:qFormat/>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Pr>
      <w:rFonts w:ascii="Calibri" w:eastAsia="Calibri" w:hAnsi="Calibri" w:cs="Times New Roman"/>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Emphasis">
    <w:name w:val="Emphasis"/>
    <w:uiPriority w:val="20"/>
    <w:qFormat/>
    <w:rPr>
      <w:i/>
      <w:iCs/>
    </w:rPr>
  </w:style>
  <w:style w:type="character" w:customStyle="1" w:styleId="normChar">
    <w:name w:val="norm Char"/>
    <w:link w:val="norm"/>
    <w:locked/>
    <w:rPr>
      <w:rFonts w:ascii="Arial Armenian" w:eastAsia="Times New Roman" w:hAnsi="Arial Armenian"/>
    </w:rPr>
  </w:style>
  <w:style w:type="paragraph" w:customStyle="1" w:styleId="norm">
    <w:name w:val="norm"/>
    <w:basedOn w:val="Normal"/>
    <w:link w:val="normChar"/>
    <w:pPr>
      <w:spacing w:after="0" w:line="480" w:lineRule="auto"/>
      <w:ind w:firstLine="709"/>
      <w:jc w:val="both"/>
    </w:pPr>
    <w:rPr>
      <w:rFonts w:ascii="Arial Armenian" w:eastAsia="Times New Roman" w:hAnsi="Arial Armenian"/>
    </w:rPr>
  </w:style>
  <w:style w:type="character" w:styleId="IntenseEmphasis">
    <w:name w:val="Intense Emphasis"/>
    <w:basedOn w:val="DefaultParagraphFont"/>
    <w:uiPriority w:val="21"/>
    <w:qFormat/>
    <w:rPr>
      <w:i/>
      <w:iCs/>
      <w:color w:val="5B9BD5" w:themeColor="accent1"/>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uiPriority w:val="99"/>
    <w:rPr>
      <w:sz w:val="20"/>
      <w:szCs w:val="20"/>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basedOn w:val="DefaultParagraphFont"/>
    <w:link w:val="BVIfnr"/>
    <w:uiPriority w:val="99"/>
    <w:unhideWhenUsed/>
    <w:qFormat/>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pPr>
      <w:spacing w:line="240" w:lineRule="exact"/>
      <w:jc w:val="both"/>
    </w:pPr>
    <w:rPr>
      <w:vertAlign w:val="superscript"/>
    </w:rPr>
  </w:style>
  <w:style w:type="character" w:styleId="Hyperlink">
    <w:name w:val="Hyperlink"/>
    <w:basedOn w:val="DefaultParagraphFont"/>
    <w:uiPriority w:val="99"/>
    <w:unhideWhenUsed/>
    <w:rPr>
      <w:color w:val="0563C1" w:themeColor="hyperlink"/>
      <w:u w:val="single"/>
    </w:rPr>
  </w:style>
  <w:style w:type="paragraph" w:styleId="BodyText">
    <w:name w:val="Body Text"/>
    <w:basedOn w:val="Normal"/>
    <w:link w:val="BodyTextChar"/>
    <w:unhideWhenUsed/>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semiHidden/>
    <w:rPr>
      <w:rFonts w:ascii="Calibri" w:eastAsia="Calibri" w:hAnsi="Calibri" w:cs="Times New Roman"/>
      <w:lang w:val="ru-RU"/>
    </w:rPr>
  </w:style>
  <w:style w:type="paragraph" w:customStyle="1" w:styleId="Armenian">
    <w:name w:val="Armenian"/>
    <w:basedOn w:val="Normal"/>
    <w:qFormat/>
    <w:pPr>
      <w:spacing w:after="0" w:line="240" w:lineRule="auto"/>
      <w:jc w:val="both"/>
    </w:pPr>
    <w:rPr>
      <w:rFonts w:ascii="Agg_Times1" w:eastAsia="NSimSun" w:hAnsi="Agg_Times1" w:cs="Times New Roman"/>
      <w:kern w:val="2"/>
      <w:sz w:val="24"/>
      <w:szCs w:val="20"/>
      <w:lang w:val="en-GB"/>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mcntmsonormal1">
    <w:name w:val="mcntmsonormal1"/>
    <w:basedOn w:val="Normal"/>
    <w:pPr>
      <w:spacing w:before="100" w:beforeAutospacing="1" w:after="100" w:afterAutospacing="1" w:line="240" w:lineRule="auto"/>
    </w:pPr>
    <w:rPr>
      <w:rFonts w:ascii="Times New Roman" w:hAnsi="Times New Roman" w:cs="Times New Roman"/>
      <w:sz w:val="24"/>
      <w:szCs w:val="24"/>
    </w:rPr>
  </w:style>
  <w:style w:type="paragraph" w:customStyle="1" w:styleId="mcntmsolistparagraph1">
    <w:name w:val="mcntmsolistparagraph1"/>
    <w:basedOn w:val="Normal"/>
    <w:pPr>
      <w:spacing w:line="252" w:lineRule="auto"/>
      <w:ind w:left="720"/>
    </w:pPr>
    <w:rPr>
      <w:rFonts w:ascii="Calibri"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qFormat/>
    <w:lock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5948">
      <w:bodyDiv w:val="1"/>
      <w:marLeft w:val="0"/>
      <w:marRight w:val="0"/>
      <w:marTop w:val="0"/>
      <w:marBottom w:val="0"/>
      <w:divBdr>
        <w:top w:val="none" w:sz="0" w:space="0" w:color="auto"/>
        <w:left w:val="none" w:sz="0" w:space="0" w:color="auto"/>
        <w:bottom w:val="none" w:sz="0" w:space="0" w:color="auto"/>
        <w:right w:val="none" w:sz="0" w:space="0" w:color="auto"/>
      </w:divBdr>
    </w:div>
    <w:div w:id="199755559">
      <w:bodyDiv w:val="1"/>
      <w:marLeft w:val="0"/>
      <w:marRight w:val="0"/>
      <w:marTop w:val="0"/>
      <w:marBottom w:val="0"/>
      <w:divBdr>
        <w:top w:val="none" w:sz="0" w:space="0" w:color="auto"/>
        <w:left w:val="none" w:sz="0" w:space="0" w:color="auto"/>
        <w:bottom w:val="none" w:sz="0" w:space="0" w:color="auto"/>
        <w:right w:val="none" w:sz="0" w:space="0" w:color="auto"/>
      </w:divBdr>
    </w:div>
    <w:div w:id="388039625">
      <w:bodyDiv w:val="1"/>
      <w:marLeft w:val="0"/>
      <w:marRight w:val="0"/>
      <w:marTop w:val="0"/>
      <w:marBottom w:val="0"/>
      <w:divBdr>
        <w:top w:val="none" w:sz="0" w:space="0" w:color="auto"/>
        <w:left w:val="none" w:sz="0" w:space="0" w:color="auto"/>
        <w:bottom w:val="none" w:sz="0" w:space="0" w:color="auto"/>
        <w:right w:val="none" w:sz="0" w:space="0" w:color="auto"/>
      </w:divBdr>
    </w:div>
    <w:div w:id="479347551">
      <w:bodyDiv w:val="1"/>
      <w:marLeft w:val="0"/>
      <w:marRight w:val="0"/>
      <w:marTop w:val="0"/>
      <w:marBottom w:val="0"/>
      <w:divBdr>
        <w:top w:val="none" w:sz="0" w:space="0" w:color="auto"/>
        <w:left w:val="none" w:sz="0" w:space="0" w:color="auto"/>
        <w:bottom w:val="none" w:sz="0" w:space="0" w:color="auto"/>
        <w:right w:val="none" w:sz="0" w:space="0" w:color="auto"/>
      </w:divBdr>
    </w:div>
    <w:div w:id="542983320">
      <w:bodyDiv w:val="1"/>
      <w:marLeft w:val="0"/>
      <w:marRight w:val="0"/>
      <w:marTop w:val="0"/>
      <w:marBottom w:val="0"/>
      <w:divBdr>
        <w:top w:val="none" w:sz="0" w:space="0" w:color="auto"/>
        <w:left w:val="none" w:sz="0" w:space="0" w:color="auto"/>
        <w:bottom w:val="none" w:sz="0" w:space="0" w:color="auto"/>
        <w:right w:val="none" w:sz="0" w:space="0" w:color="auto"/>
      </w:divBdr>
    </w:div>
    <w:div w:id="763453152">
      <w:bodyDiv w:val="1"/>
      <w:marLeft w:val="0"/>
      <w:marRight w:val="0"/>
      <w:marTop w:val="0"/>
      <w:marBottom w:val="0"/>
      <w:divBdr>
        <w:top w:val="none" w:sz="0" w:space="0" w:color="auto"/>
        <w:left w:val="none" w:sz="0" w:space="0" w:color="auto"/>
        <w:bottom w:val="none" w:sz="0" w:space="0" w:color="auto"/>
        <w:right w:val="none" w:sz="0" w:space="0" w:color="auto"/>
      </w:divBdr>
      <w:divsChild>
        <w:div w:id="686640834">
          <w:marLeft w:val="0"/>
          <w:marRight w:val="0"/>
          <w:marTop w:val="0"/>
          <w:marBottom w:val="0"/>
          <w:divBdr>
            <w:top w:val="none" w:sz="0" w:space="0" w:color="auto"/>
            <w:left w:val="none" w:sz="0" w:space="0" w:color="auto"/>
            <w:bottom w:val="none" w:sz="0" w:space="0" w:color="auto"/>
            <w:right w:val="none" w:sz="0" w:space="0" w:color="auto"/>
          </w:divBdr>
          <w:divsChild>
            <w:div w:id="87781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580971">
      <w:bodyDiv w:val="1"/>
      <w:marLeft w:val="0"/>
      <w:marRight w:val="0"/>
      <w:marTop w:val="0"/>
      <w:marBottom w:val="0"/>
      <w:divBdr>
        <w:top w:val="none" w:sz="0" w:space="0" w:color="auto"/>
        <w:left w:val="none" w:sz="0" w:space="0" w:color="auto"/>
        <w:bottom w:val="none" w:sz="0" w:space="0" w:color="auto"/>
        <w:right w:val="none" w:sz="0" w:space="0" w:color="auto"/>
      </w:divBdr>
    </w:div>
    <w:div w:id="1291548684">
      <w:bodyDiv w:val="1"/>
      <w:marLeft w:val="0"/>
      <w:marRight w:val="0"/>
      <w:marTop w:val="0"/>
      <w:marBottom w:val="0"/>
      <w:divBdr>
        <w:top w:val="none" w:sz="0" w:space="0" w:color="auto"/>
        <w:left w:val="none" w:sz="0" w:space="0" w:color="auto"/>
        <w:bottom w:val="none" w:sz="0" w:space="0" w:color="auto"/>
        <w:right w:val="none" w:sz="0" w:space="0" w:color="auto"/>
      </w:divBdr>
    </w:div>
    <w:div w:id="1296332298">
      <w:bodyDiv w:val="1"/>
      <w:marLeft w:val="0"/>
      <w:marRight w:val="0"/>
      <w:marTop w:val="0"/>
      <w:marBottom w:val="0"/>
      <w:divBdr>
        <w:top w:val="none" w:sz="0" w:space="0" w:color="auto"/>
        <w:left w:val="none" w:sz="0" w:space="0" w:color="auto"/>
        <w:bottom w:val="none" w:sz="0" w:space="0" w:color="auto"/>
        <w:right w:val="none" w:sz="0" w:space="0" w:color="auto"/>
      </w:divBdr>
      <w:divsChild>
        <w:div w:id="1841384573">
          <w:marLeft w:val="0"/>
          <w:marRight w:val="0"/>
          <w:marTop w:val="0"/>
          <w:marBottom w:val="0"/>
          <w:divBdr>
            <w:top w:val="none" w:sz="0" w:space="0" w:color="auto"/>
            <w:left w:val="none" w:sz="0" w:space="0" w:color="auto"/>
            <w:bottom w:val="none" w:sz="0" w:space="0" w:color="auto"/>
            <w:right w:val="none" w:sz="0" w:space="0" w:color="auto"/>
          </w:divBdr>
          <w:divsChild>
            <w:div w:id="15418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323730">
      <w:bodyDiv w:val="1"/>
      <w:marLeft w:val="0"/>
      <w:marRight w:val="0"/>
      <w:marTop w:val="0"/>
      <w:marBottom w:val="0"/>
      <w:divBdr>
        <w:top w:val="none" w:sz="0" w:space="0" w:color="auto"/>
        <w:left w:val="none" w:sz="0" w:space="0" w:color="auto"/>
        <w:bottom w:val="none" w:sz="0" w:space="0" w:color="auto"/>
        <w:right w:val="none" w:sz="0" w:space="0" w:color="auto"/>
      </w:divBdr>
    </w:div>
    <w:div w:id="1998068057">
      <w:bodyDiv w:val="1"/>
      <w:marLeft w:val="0"/>
      <w:marRight w:val="0"/>
      <w:marTop w:val="0"/>
      <w:marBottom w:val="0"/>
      <w:divBdr>
        <w:top w:val="none" w:sz="0" w:space="0" w:color="auto"/>
        <w:left w:val="none" w:sz="0" w:space="0" w:color="auto"/>
        <w:bottom w:val="none" w:sz="0" w:space="0" w:color="auto"/>
        <w:right w:val="none" w:sz="0" w:space="0" w:color="auto"/>
      </w:divBdr>
    </w:div>
    <w:div w:id="21292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91E42-1D00-46EE-A6D4-727A87F4E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6150</Words>
  <Characters>35059</Characters>
  <Application>Microsoft Office Word</Application>
  <DocSecurity>0</DocSecurity>
  <Lines>292</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Sophie.Bostanchyan</dc:creator>
  <cp:keywords/>
  <dc:description/>
  <cp:lastModifiedBy>Kristine Hakobyan</cp:lastModifiedBy>
  <cp:revision>2</cp:revision>
  <cp:lastPrinted>2021-06-11T12:20:00Z</cp:lastPrinted>
  <dcterms:created xsi:type="dcterms:W3CDTF">2024-01-10T11:58:00Z</dcterms:created>
  <dcterms:modified xsi:type="dcterms:W3CDTF">2024-01-10T11:58:00Z</dcterms:modified>
</cp:coreProperties>
</file>