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4314"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A0" w:firstRow="1" w:lastRow="0" w:firstColumn="1" w:lastColumn="1" w:noHBand="0" w:noVBand="0"/>
      </w:tblPr>
      <w:tblGrid>
        <w:gridCol w:w="709"/>
        <w:gridCol w:w="9555"/>
        <w:gridCol w:w="4050"/>
      </w:tblGrid>
      <w:tr w:rsidR="006750B0" w:rsidRPr="00CE307C" w14:paraId="0F416375" w14:textId="77777777" w:rsidTr="00FD0B99">
        <w:trPr>
          <w:trHeight w:val="1610"/>
        </w:trPr>
        <w:tc>
          <w:tcPr>
            <w:tcW w:w="14314" w:type="dxa"/>
            <w:gridSpan w:val="3"/>
            <w:tcBorders>
              <w:top w:val="single" w:sz="4" w:space="0" w:color="auto"/>
              <w:left w:val="single" w:sz="4" w:space="0" w:color="auto"/>
              <w:bottom w:val="single" w:sz="4" w:space="0" w:color="auto"/>
              <w:right w:val="single" w:sz="4" w:space="0" w:color="auto"/>
            </w:tcBorders>
          </w:tcPr>
          <w:p w14:paraId="242C0C69" w14:textId="77777777" w:rsidR="006750B0" w:rsidRPr="00980133" w:rsidRDefault="006750B0" w:rsidP="007E2103">
            <w:pPr>
              <w:jc w:val="center"/>
              <w:rPr>
                <w:b/>
                <w:lang w:val="af-ZA"/>
              </w:rPr>
            </w:pPr>
            <w:r w:rsidRPr="00980133">
              <w:rPr>
                <w:b/>
                <w:lang w:val="af-ZA"/>
              </w:rPr>
              <w:t>ԱՄՓՈՓԱԹԵՐԹ</w:t>
            </w:r>
          </w:p>
          <w:p w14:paraId="48E4DEBA" w14:textId="77777777" w:rsidR="00240B8C" w:rsidRPr="00980133" w:rsidRDefault="00AC4FFC" w:rsidP="00D26087">
            <w:pPr>
              <w:jc w:val="center"/>
              <w:rPr>
                <w:b/>
                <w:lang w:val="af-ZA"/>
              </w:rPr>
            </w:pPr>
            <w:r w:rsidRPr="00980133">
              <w:rPr>
                <w:b/>
                <w:lang w:val="af-ZA"/>
              </w:rPr>
              <w:t xml:space="preserve">«Հայաստանի Հանրապետության կառավարության </w:t>
            </w:r>
            <w:r w:rsidR="00D26087" w:rsidRPr="00D26087">
              <w:rPr>
                <w:b/>
                <w:lang w:val="af-ZA"/>
              </w:rPr>
              <w:t>2022 թվականի սեպտեմբերի 8-ի N 1409-Ն որոշման մեջ փոփոխություն</w:t>
            </w:r>
            <w:r w:rsidR="00CE307C">
              <w:rPr>
                <w:b/>
                <w:lang w:val="hy-AM"/>
              </w:rPr>
              <w:t>ներ</w:t>
            </w:r>
            <w:r w:rsidR="00D26087" w:rsidRPr="00D26087">
              <w:rPr>
                <w:b/>
                <w:lang w:val="af-ZA"/>
              </w:rPr>
              <w:t xml:space="preserve"> </w:t>
            </w:r>
            <w:r w:rsidRPr="00980133">
              <w:rPr>
                <w:b/>
                <w:lang w:val="af-ZA"/>
              </w:rPr>
              <w:t xml:space="preserve">կատարելու մասին» </w:t>
            </w:r>
            <w:r w:rsidR="007E2103" w:rsidRPr="00980133">
              <w:rPr>
                <w:b/>
                <w:lang w:val="af-ZA"/>
              </w:rPr>
              <w:t xml:space="preserve">ՀՀ կառավարության որոշման </w:t>
            </w:r>
            <w:r w:rsidR="00F15903" w:rsidRPr="00980133">
              <w:rPr>
                <w:b/>
                <w:lang w:val="af-ZA"/>
              </w:rPr>
              <w:t>նախագծի վերաբերյալ ստացված դիտողությունների և առաջարկությունների</w:t>
            </w:r>
          </w:p>
        </w:tc>
      </w:tr>
      <w:tr w:rsidR="006750B0" w:rsidRPr="00980133" w14:paraId="76A20B99" w14:textId="77777777" w:rsidTr="00A47EB1">
        <w:trPr>
          <w:trHeight w:val="588"/>
        </w:trPr>
        <w:tc>
          <w:tcPr>
            <w:tcW w:w="10264" w:type="dxa"/>
            <w:gridSpan w:val="2"/>
            <w:tcBorders>
              <w:top w:val="single" w:sz="4" w:space="0" w:color="auto"/>
              <w:left w:val="single" w:sz="4" w:space="0" w:color="auto"/>
              <w:bottom w:val="single" w:sz="4" w:space="0" w:color="auto"/>
              <w:right w:val="single" w:sz="4" w:space="0" w:color="auto"/>
            </w:tcBorders>
            <w:shd w:val="clear" w:color="auto" w:fill="E7E6E6" w:themeFill="background2"/>
          </w:tcPr>
          <w:p w14:paraId="5A9149D5" w14:textId="77777777" w:rsidR="006750B0" w:rsidRPr="00980133" w:rsidRDefault="006750B0" w:rsidP="00FD0B99">
            <w:pPr>
              <w:spacing w:before="0" w:line="240" w:lineRule="auto"/>
              <w:jc w:val="center"/>
              <w:rPr>
                <w:b/>
                <w:color w:val="000000"/>
                <w:u w:val="single"/>
                <w:lang w:val="af-ZA"/>
              </w:rPr>
            </w:pPr>
            <w:proofErr w:type="spellStart"/>
            <w:r w:rsidRPr="00980133">
              <w:rPr>
                <w:b/>
                <w:color w:val="000000"/>
                <w:u w:val="single"/>
              </w:rPr>
              <w:t>Հայաստանի</w:t>
            </w:r>
            <w:proofErr w:type="spellEnd"/>
            <w:r w:rsidRPr="00980133">
              <w:rPr>
                <w:b/>
                <w:color w:val="000000"/>
                <w:u w:val="single"/>
              </w:rPr>
              <w:t xml:space="preserve"> </w:t>
            </w:r>
            <w:proofErr w:type="spellStart"/>
            <w:r w:rsidRPr="00980133">
              <w:rPr>
                <w:b/>
                <w:color w:val="000000"/>
                <w:u w:val="single"/>
              </w:rPr>
              <w:t>Հանրապետության</w:t>
            </w:r>
            <w:proofErr w:type="spellEnd"/>
            <w:r w:rsidRPr="00980133">
              <w:rPr>
                <w:b/>
                <w:color w:val="000000"/>
                <w:u w:val="single"/>
              </w:rPr>
              <w:t xml:space="preserve"> </w:t>
            </w:r>
            <w:proofErr w:type="spellStart"/>
            <w:r w:rsidRPr="00980133">
              <w:rPr>
                <w:b/>
                <w:color w:val="000000"/>
                <w:u w:val="single"/>
              </w:rPr>
              <w:t>էկոնոմիկայի</w:t>
            </w:r>
            <w:proofErr w:type="spellEnd"/>
            <w:r w:rsidRPr="00980133">
              <w:rPr>
                <w:b/>
                <w:color w:val="000000"/>
                <w:u w:val="single"/>
                <w:lang w:val="af-ZA"/>
              </w:rPr>
              <w:t xml:space="preserve"> </w:t>
            </w:r>
            <w:proofErr w:type="spellStart"/>
            <w:r w:rsidRPr="00980133">
              <w:rPr>
                <w:b/>
                <w:color w:val="000000"/>
                <w:u w:val="single"/>
              </w:rPr>
              <w:t>նախարարություն</w:t>
            </w:r>
            <w:proofErr w:type="spellEnd"/>
          </w:p>
        </w:tc>
        <w:tc>
          <w:tcPr>
            <w:tcW w:w="4050" w:type="dxa"/>
            <w:tcBorders>
              <w:top w:val="single" w:sz="4" w:space="0" w:color="auto"/>
              <w:left w:val="single" w:sz="4" w:space="0" w:color="auto"/>
              <w:bottom w:val="single" w:sz="4" w:space="0" w:color="auto"/>
              <w:right w:val="single" w:sz="4" w:space="0" w:color="auto"/>
            </w:tcBorders>
            <w:shd w:val="clear" w:color="auto" w:fill="E7E6E6" w:themeFill="background2"/>
          </w:tcPr>
          <w:p w14:paraId="12CA516A" w14:textId="77777777" w:rsidR="006750B0" w:rsidRPr="00CC5FE2" w:rsidRDefault="00CC5FE2" w:rsidP="00A77D8B">
            <w:pPr>
              <w:autoSpaceDE w:val="0"/>
              <w:autoSpaceDN w:val="0"/>
              <w:spacing w:line="240" w:lineRule="auto"/>
              <w:rPr>
                <w:lang w:val="hy-AM"/>
              </w:rPr>
            </w:pPr>
            <w:r>
              <w:rPr>
                <w:lang w:val="hy-AM"/>
              </w:rPr>
              <w:t xml:space="preserve">12․12․2023թ․ </w:t>
            </w:r>
            <w:r w:rsidRPr="00CC5FE2">
              <w:rPr>
                <w:lang w:val="hy-AM"/>
              </w:rPr>
              <w:t>N</w:t>
            </w:r>
            <w:r>
              <w:rPr>
                <w:lang w:val="hy-AM"/>
              </w:rPr>
              <w:t xml:space="preserve"> </w:t>
            </w:r>
            <w:r w:rsidRPr="00CC5FE2">
              <w:rPr>
                <w:lang w:val="hy-AM"/>
              </w:rPr>
              <w:t>01/22251-2023</w:t>
            </w:r>
          </w:p>
        </w:tc>
      </w:tr>
      <w:tr w:rsidR="00AC4FFC" w:rsidRPr="00CC5FE2" w14:paraId="4BE37E7F" w14:textId="77777777" w:rsidTr="00D26087">
        <w:trPr>
          <w:trHeight w:val="467"/>
        </w:trPr>
        <w:tc>
          <w:tcPr>
            <w:tcW w:w="709" w:type="dxa"/>
            <w:tcBorders>
              <w:top w:val="single" w:sz="4" w:space="0" w:color="auto"/>
              <w:left w:val="single" w:sz="4" w:space="0" w:color="auto"/>
              <w:bottom w:val="single" w:sz="4" w:space="0" w:color="auto"/>
              <w:right w:val="single" w:sz="4" w:space="0" w:color="auto"/>
            </w:tcBorders>
          </w:tcPr>
          <w:p w14:paraId="41A3E059" w14:textId="77777777" w:rsidR="00AC4FFC" w:rsidRPr="00980133" w:rsidRDefault="00AC4FFC" w:rsidP="00AC4FFC">
            <w:pPr>
              <w:spacing w:line="240" w:lineRule="auto"/>
              <w:rPr>
                <w:lang w:val="fr-FR"/>
              </w:rPr>
            </w:pPr>
          </w:p>
        </w:tc>
        <w:tc>
          <w:tcPr>
            <w:tcW w:w="9555" w:type="dxa"/>
            <w:tcBorders>
              <w:top w:val="single" w:sz="4" w:space="0" w:color="auto"/>
              <w:left w:val="single" w:sz="4" w:space="0" w:color="auto"/>
              <w:bottom w:val="single" w:sz="4" w:space="0" w:color="auto"/>
              <w:right w:val="single" w:sz="4" w:space="0" w:color="auto"/>
            </w:tcBorders>
          </w:tcPr>
          <w:p w14:paraId="46E2823C" w14:textId="77777777" w:rsidR="00CC5FE2" w:rsidRDefault="00CC5FE2" w:rsidP="00CC5FE2">
            <w:pPr>
              <w:spacing w:line="240" w:lineRule="auto"/>
              <w:ind w:firstLine="540"/>
              <w:rPr>
                <w:lang w:val="hy-AM" w:eastAsia="ru-RU"/>
              </w:rPr>
            </w:pPr>
            <w:r w:rsidRPr="00C02191">
              <w:rPr>
                <w:lang w:val="hy-AM"/>
              </w:rPr>
              <w:t xml:space="preserve">Նախագծով առաջարկվում է </w:t>
            </w:r>
            <w:r>
              <w:rPr>
                <w:color w:val="000000"/>
                <w:shd w:val="clear" w:color="auto" w:fill="FFFFFF"/>
                <w:lang w:val="hy-AM"/>
              </w:rPr>
              <w:t>գործող որոշումից հանել</w:t>
            </w:r>
            <w:r w:rsidRPr="00C02191">
              <w:rPr>
                <w:color w:val="000000"/>
                <w:shd w:val="clear" w:color="auto" w:fill="FFFFFF"/>
                <w:lang w:val="hy-AM"/>
              </w:rPr>
              <w:t xml:space="preserve"> </w:t>
            </w:r>
            <w:r w:rsidRPr="00C02191">
              <w:rPr>
                <w:lang w:val="hy-AM" w:eastAsia="ru-RU"/>
              </w:rPr>
              <w:t xml:space="preserve">ավտոշուկաներում մաքսային ձևակերպումներ իրականացնելու </w:t>
            </w:r>
            <w:r w:rsidRPr="00345C0E">
              <w:rPr>
                <w:color w:val="000000"/>
                <w:shd w:val="clear" w:color="auto" w:fill="FFFFFF"/>
                <w:lang w:val="hy-AM"/>
              </w:rPr>
              <w:t>գործառնություններ նախատեսող դրույթները, ինչպես նաև՝ «Ճանապարհային ոստիկանություն» ծառայության ստորաբաժանման տեղակայման իմպերատիվ պահանջը դարձնել ոչ պարտադիր։</w:t>
            </w:r>
            <w:r w:rsidRPr="00C02191">
              <w:rPr>
                <w:color w:val="000000"/>
                <w:shd w:val="clear" w:color="auto" w:fill="FFFFFF"/>
                <w:lang w:val="hy-AM"/>
              </w:rPr>
              <w:t xml:space="preserve"> Այլ խոսքով, նախատեսվող կարգավորումների արդյունքում ստացվելու է, որ </w:t>
            </w:r>
            <w:r w:rsidRPr="00C02191">
              <w:rPr>
                <w:color w:val="000000"/>
                <w:lang w:val="hy-AM"/>
              </w:rPr>
              <w:t xml:space="preserve">ավտոտրանսպորտային միջոցների շուկայի տարածքում կազմակերպիչը պետք է պարտադիր նախատեսի տարածքներ </w:t>
            </w:r>
            <w:r w:rsidRPr="00345C0E">
              <w:rPr>
                <w:color w:val="000000"/>
                <w:shd w:val="clear" w:color="auto" w:fill="FFFFFF"/>
                <w:lang w:val="hy-AM"/>
              </w:rPr>
              <w:t xml:space="preserve">«Ճանապարհային ոստիկանություն» ծառայության ստորաբաժանման </w:t>
            </w:r>
            <w:r w:rsidRPr="00C02191">
              <w:rPr>
                <w:color w:val="000000"/>
                <w:lang w:val="hy-AM"/>
              </w:rPr>
              <w:t xml:space="preserve">համար, </w:t>
            </w:r>
            <w:r w:rsidRPr="00C02191">
              <w:rPr>
                <w:rFonts w:cs="Cambria Math"/>
                <w:color w:val="000000"/>
                <w:lang w:val="hy-AM"/>
              </w:rPr>
              <w:t xml:space="preserve">սակայն այդ տարածքում </w:t>
            </w:r>
            <w:r w:rsidRPr="00C02191">
              <w:rPr>
                <w:color w:val="000000"/>
                <w:lang w:val="hy-AM"/>
              </w:rPr>
              <w:t>ճանապարհային ոստիկանության հաշվառման ստորաբաժանման տեղակայումը լինելու է ոչ պարտադիր։</w:t>
            </w:r>
          </w:p>
          <w:p w14:paraId="7AAB11B5" w14:textId="77777777" w:rsidR="00CC5FE2" w:rsidRDefault="00CC5FE2" w:rsidP="00CC5FE2">
            <w:pPr>
              <w:spacing w:line="240" w:lineRule="auto"/>
              <w:ind w:firstLine="540"/>
              <w:rPr>
                <w:lang w:val="hy-AM" w:eastAsia="ru-RU"/>
              </w:rPr>
            </w:pPr>
            <w:r>
              <w:rPr>
                <w:color w:val="000000"/>
                <w:lang w:val="hy-AM"/>
              </w:rPr>
              <w:t>Նախատեսվող կարգավորումների առնչությամբ ցանկանում ենք հայտնել, որ</w:t>
            </w:r>
            <w:r>
              <w:rPr>
                <w:lang w:val="hy-AM" w:eastAsia="ru-RU"/>
              </w:rPr>
              <w:t xml:space="preserve"> </w:t>
            </w:r>
            <w:r w:rsidRPr="00C5080C">
              <w:rPr>
                <w:lang w:val="hy-AM" w:eastAsia="ru-RU"/>
              </w:rPr>
              <w:t xml:space="preserve">ավտոշուկաներում մաքսային ձևակերպումներ իրականացնելու </w:t>
            </w:r>
            <w:r w:rsidRPr="00C5080C">
              <w:rPr>
                <w:color w:val="000000"/>
                <w:shd w:val="clear" w:color="auto" w:fill="FFFFFF"/>
                <w:lang w:val="hy-AM"/>
              </w:rPr>
              <w:t xml:space="preserve">գործառնություններ </w:t>
            </w:r>
            <w:r>
              <w:rPr>
                <w:color w:val="000000"/>
                <w:shd w:val="clear" w:color="auto" w:fill="FFFFFF"/>
                <w:lang w:val="hy-AM"/>
              </w:rPr>
              <w:t xml:space="preserve">նախատեսող </w:t>
            </w:r>
            <w:r w:rsidRPr="00C5080C">
              <w:rPr>
                <w:color w:val="000000"/>
                <w:shd w:val="clear" w:color="auto" w:fill="FFFFFF"/>
                <w:lang w:val="hy-AM"/>
              </w:rPr>
              <w:t>դրույթները հանել</w:t>
            </w:r>
            <w:r>
              <w:rPr>
                <w:color w:val="000000"/>
                <w:shd w:val="clear" w:color="auto" w:fill="FFFFFF"/>
                <w:lang w:val="hy-AM"/>
              </w:rPr>
              <w:t>ու վերաբերյալ</w:t>
            </w:r>
            <w:r w:rsidRPr="00C5080C">
              <w:rPr>
                <w:color w:val="000000"/>
                <w:shd w:val="clear" w:color="auto" w:fill="FFFFFF"/>
                <w:lang w:val="hy-AM"/>
              </w:rPr>
              <w:t xml:space="preserve"> </w:t>
            </w:r>
            <w:r w:rsidRPr="00C5080C">
              <w:rPr>
                <w:lang w:val="hy-AM"/>
              </w:rPr>
              <w:t>Էկոնոմիկայի նախարությունը առարկություններ չունի</w:t>
            </w:r>
            <w:r>
              <w:rPr>
                <w:lang w:val="hy-AM"/>
              </w:rPr>
              <w:t xml:space="preserve">, մինչդեռ </w:t>
            </w:r>
            <w:r w:rsidRPr="00C5080C">
              <w:rPr>
                <w:lang w:val="hy-AM"/>
              </w:rPr>
              <w:t xml:space="preserve">Էկոնոմիկայի նախարությունը </w:t>
            </w:r>
            <w:r>
              <w:rPr>
                <w:lang w:val="hy-AM"/>
              </w:rPr>
              <w:t xml:space="preserve">իր մտահոգությունն է հայտնում ավտոշուկաներում </w:t>
            </w:r>
            <w:r w:rsidRPr="00C02191">
              <w:rPr>
                <w:color w:val="000000"/>
                <w:shd w:val="clear" w:color="auto" w:fill="FFFFFF"/>
                <w:lang w:val="hy-AM"/>
              </w:rPr>
              <w:t xml:space="preserve">«Ճանապարհային ոստիկանություն» ծառայության ստորաբաժանման տեղակայման </w:t>
            </w:r>
            <w:r>
              <w:rPr>
                <w:color w:val="000000"/>
                <w:shd w:val="clear" w:color="auto" w:fill="FFFFFF"/>
                <w:lang w:val="hy-AM"/>
              </w:rPr>
              <w:t xml:space="preserve">պարտադիր </w:t>
            </w:r>
            <w:r w:rsidRPr="00C02191">
              <w:rPr>
                <w:color w:val="000000"/>
                <w:shd w:val="clear" w:color="auto" w:fill="FFFFFF"/>
                <w:lang w:val="hy-AM"/>
              </w:rPr>
              <w:t>պահանջը</w:t>
            </w:r>
            <w:r>
              <w:rPr>
                <w:color w:val="000000"/>
                <w:shd w:val="clear" w:color="auto" w:fill="FFFFFF"/>
                <w:lang w:val="hy-AM"/>
              </w:rPr>
              <w:t xml:space="preserve"> հանելու կապակցությամբ։</w:t>
            </w:r>
          </w:p>
          <w:p w14:paraId="0FD34BC3" w14:textId="77777777" w:rsidR="00CC5FE2" w:rsidRDefault="00CC5FE2" w:rsidP="00CC5FE2">
            <w:pPr>
              <w:spacing w:line="240" w:lineRule="auto"/>
              <w:ind w:firstLine="540"/>
              <w:rPr>
                <w:lang w:val="hy-AM" w:eastAsia="ru-RU"/>
              </w:rPr>
            </w:pPr>
            <w:r>
              <w:rPr>
                <w:lang w:val="hy-AM" w:eastAsia="ru-RU"/>
              </w:rPr>
              <w:t xml:space="preserve">Հարկ ենք համարում հիշատակել, որ </w:t>
            </w:r>
            <w:r w:rsidRPr="00FF0699">
              <w:rPr>
                <w:lang w:val="hy-AM"/>
              </w:rPr>
              <w:t>ավտոտրանսպորտային միջոցների շուկաների կազմակերպման գործունեությունը կանոնակարգելու նպատակով Էկոնոմիկայի նախարության կողմից մշակվել է նախագծային փաթեթ, որով առաջարկվում է ավտոտրանսպորտային միջոցների շուկաների կազմակերպման գործունեությ</w:t>
            </w:r>
            <w:r>
              <w:rPr>
                <w:lang w:val="hy-AM"/>
              </w:rPr>
              <w:t>ունը դարձնել լիցենզավորման ենթակա գործունեության տեսակ՝</w:t>
            </w:r>
            <w:r w:rsidRPr="00F738BD">
              <w:rPr>
                <w:lang w:val="hy-AM"/>
              </w:rPr>
              <w:t xml:space="preserve"> </w:t>
            </w:r>
            <w:r w:rsidRPr="003E5500">
              <w:rPr>
                <w:lang w:val="hy-AM"/>
              </w:rPr>
              <w:t xml:space="preserve">սահմանելով նաև ավտոտրանսպորտային միջոցների շուկայի կազմակերպման իրականացման իրավունք ձեռք բերելու համար պետական տուրք՝ տարեկան բազային տուրքի </w:t>
            </w:r>
            <w:r>
              <w:rPr>
                <w:lang w:val="hy-AM"/>
              </w:rPr>
              <w:t>50</w:t>
            </w:r>
            <w:r w:rsidRPr="003E5500">
              <w:rPr>
                <w:lang w:val="hy-AM"/>
              </w:rPr>
              <w:t>00-ապատիկի չափով</w:t>
            </w:r>
            <w:r>
              <w:rPr>
                <w:lang w:val="hy-AM"/>
              </w:rPr>
              <w:t>։</w:t>
            </w:r>
          </w:p>
          <w:p w14:paraId="380E26D2" w14:textId="77777777" w:rsidR="00CC5FE2" w:rsidRDefault="00CC5FE2" w:rsidP="00CC5FE2">
            <w:pPr>
              <w:spacing w:line="240" w:lineRule="auto"/>
              <w:ind w:firstLine="540"/>
              <w:rPr>
                <w:lang w:val="hy-AM" w:eastAsia="ru-RU"/>
              </w:rPr>
            </w:pPr>
            <w:r>
              <w:rPr>
                <w:lang w:val="hy-AM"/>
              </w:rPr>
              <w:t xml:space="preserve">Նշենք, որ </w:t>
            </w:r>
            <w:r w:rsidRPr="00345C0E">
              <w:rPr>
                <w:lang w:val="hy-AM"/>
              </w:rPr>
              <w:t xml:space="preserve">Հայաստանի Հանրապետության կառավարության 2022 թվականի սեպտեմբերի 8-ի N 1409-Ն որոշման </w:t>
            </w:r>
            <w:r>
              <w:rPr>
                <w:lang w:val="hy-AM"/>
              </w:rPr>
              <w:t xml:space="preserve">տրամաբանությունն է ունենալ </w:t>
            </w:r>
            <w:r w:rsidRPr="00393EA4">
              <w:rPr>
                <w:lang w:val="hy-AM"/>
              </w:rPr>
              <w:t xml:space="preserve"> </w:t>
            </w:r>
            <w:r>
              <w:rPr>
                <w:lang w:val="hy-AM"/>
              </w:rPr>
              <w:t xml:space="preserve">ՀՀ տարածքում </w:t>
            </w:r>
            <w:r w:rsidRPr="00393EA4">
              <w:rPr>
                <w:lang w:val="hy-AM"/>
              </w:rPr>
              <w:t xml:space="preserve">սպառողների համար տրանսպորտային միջոցների առուվաճառքի </w:t>
            </w:r>
            <w:r>
              <w:rPr>
                <w:lang w:val="hy-AM"/>
              </w:rPr>
              <w:t xml:space="preserve">միջազգային չափանիշներին համապատասխան ավտոշուկա, որը </w:t>
            </w:r>
            <w:r w:rsidRPr="00393EA4">
              <w:rPr>
                <w:lang w:val="hy-AM"/>
              </w:rPr>
              <w:t xml:space="preserve">իր կարողություններով և </w:t>
            </w:r>
            <w:r w:rsidRPr="00393EA4">
              <w:rPr>
                <w:lang w:val="hy-AM"/>
              </w:rPr>
              <w:lastRenderedPageBreak/>
              <w:t xml:space="preserve">առանձնահատկություններով </w:t>
            </w:r>
            <w:r>
              <w:rPr>
                <w:lang w:val="hy-AM"/>
              </w:rPr>
              <w:t>կ</w:t>
            </w:r>
            <w:r w:rsidRPr="00393EA4">
              <w:rPr>
                <w:lang w:val="hy-AM"/>
              </w:rPr>
              <w:t>տարբերվ</w:t>
            </w:r>
            <w:r>
              <w:rPr>
                <w:lang w:val="hy-AM"/>
              </w:rPr>
              <w:t>ի ներկայումս գործող ավտոշուկաներից։</w:t>
            </w:r>
          </w:p>
          <w:p w14:paraId="11F41BDC" w14:textId="77777777" w:rsidR="00CC5FE2" w:rsidRDefault="00CC5FE2" w:rsidP="00CC5FE2">
            <w:pPr>
              <w:spacing w:line="240" w:lineRule="auto"/>
              <w:ind w:firstLine="540"/>
              <w:rPr>
                <w:lang w:val="hy-AM" w:eastAsia="ru-RU"/>
              </w:rPr>
            </w:pPr>
            <w:r>
              <w:rPr>
                <w:lang w:val="hy-AM"/>
              </w:rPr>
              <w:t>Միաժամանակ՝ վերոնշյալի տրամաբանությամբ Էկոնոմիկայի նախարարության կողմից մշակված Նախագծային փաթեթով ոլորտում</w:t>
            </w:r>
            <w:r w:rsidRPr="00393EA4">
              <w:rPr>
                <w:lang w:val="hy-AM"/>
              </w:rPr>
              <w:t xml:space="preserve"> սահման</w:t>
            </w:r>
            <w:r>
              <w:rPr>
                <w:lang w:val="hy-AM"/>
              </w:rPr>
              <w:t>վ</w:t>
            </w:r>
            <w:r w:rsidRPr="00393EA4">
              <w:rPr>
                <w:lang w:val="hy-AM"/>
              </w:rPr>
              <w:t>ել</w:t>
            </w:r>
            <w:r>
              <w:rPr>
                <w:lang w:val="hy-AM"/>
              </w:rPr>
              <w:t xml:space="preserve"> են</w:t>
            </w:r>
            <w:r w:rsidRPr="00393EA4">
              <w:rPr>
                <w:lang w:val="hy-AM"/>
              </w:rPr>
              <w:t xml:space="preserve"> վարչական հսկողության այլ լծակներ, մասնավորապես գործունեության լիցենզավորման մասով, որը հնարավորություն կտա այս գործունեության տեսակի համար առավել թիրախային դարձնելու գործունեության լիցենզավորման հետ կապված հարաբերությունները</w:t>
            </w:r>
            <w:r>
              <w:rPr>
                <w:lang w:val="hy-AM"/>
              </w:rPr>
              <w:t>։ Առավել՝ Նախագծային փաթեթով պ</w:t>
            </w:r>
            <w:r>
              <w:rPr>
                <w:rFonts w:cs="GHEA Grapalat"/>
                <w:bCs/>
                <w:lang w:val="hy-AM"/>
              </w:rPr>
              <w:t>ետական տուրքի սահմանված դրույքաչափը պայմանավորված է «Պետական տուրքի մասին» օրենքի 2-րդ հոդվածի պահանջով, համաձայն որի` Հայաստանի Հանրապետությունում պետական տուրքը պետական մարմինների լիազորությունների իրականացմամբ պայմանավորված` նույն օրենքով սահմանված ծառայությունների կամ գործողությունների համար ֆիզիկական և իրավաբանական անձանցից ՀՀ պետական և (կամ) համայնքների բյուջեներ մուծվող օրենքով սահմանված պարտադիր վճար է, ուստի, ֆիզիկական և իրավաբանական անձանց կողմից վճարվող պետական տուրքի չափը պետք է համահունչ լինի պետական մարմինների կողմից իրականացված լիազորությունների հետ:</w:t>
            </w:r>
          </w:p>
          <w:p w14:paraId="5CDD8B08" w14:textId="77777777" w:rsidR="00CC5FE2" w:rsidRDefault="00CC5FE2" w:rsidP="00CC5FE2">
            <w:pPr>
              <w:spacing w:line="240" w:lineRule="auto"/>
              <w:ind w:firstLine="540"/>
              <w:rPr>
                <w:lang w:val="hy-AM" w:eastAsia="ru-RU"/>
              </w:rPr>
            </w:pPr>
            <w:r>
              <w:rPr>
                <w:lang w:val="hy-AM"/>
              </w:rPr>
              <w:t xml:space="preserve">Նման պայմաններում </w:t>
            </w:r>
            <w:r w:rsidRPr="00C02191">
              <w:rPr>
                <w:color w:val="000000"/>
                <w:shd w:val="clear" w:color="auto" w:fill="FFFFFF"/>
                <w:lang w:val="hy-AM"/>
              </w:rPr>
              <w:t>«Ճանապարհային ոստիկանություն» ծառայության ստորաբաժանման տեղակայման իմպերատիվ պահանջը</w:t>
            </w:r>
            <w:r>
              <w:rPr>
                <w:color w:val="000000"/>
                <w:shd w:val="clear" w:color="auto" w:fill="FFFFFF"/>
                <w:lang w:val="hy-AM"/>
              </w:rPr>
              <w:t xml:space="preserve"> հանելու առաջարկությունը ուղղակիորեն հակասում է Էկոնոմիկայի նախարարության կողմից մշակված նախագծի հիմքում դրված տրամաբանությանը, որի ընդունումը համարում ենք ոչ նպատակահարմար։</w:t>
            </w:r>
          </w:p>
          <w:p w14:paraId="3A2B9004" w14:textId="77777777" w:rsidR="00CC5FE2" w:rsidRDefault="00CC5FE2" w:rsidP="00CC5FE2">
            <w:pPr>
              <w:spacing w:line="240" w:lineRule="auto"/>
              <w:ind w:firstLine="540"/>
              <w:rPr>
                <w:lang w:val="hy-AM" w:eastAsia="ru-RU"/>
              </w:rPr>
            </w:pPr>
            <w:r>
              <w:rPr>
                <w:color w:val="000000"/>
                <w:shd w:val="clear" w:color="auto" w:fill="FFFFFF"/>
                <w:lang w:val="hy-AM"/>
              </w:rPr>
              <w:t>Բացի այդ, ներկայացված հիմնավորմամբ առհասարակ խոսք չի գնում տվյալ կարգավորման ինչպես բովանդակության, այնպես էլ անհրաժեշտության մասին, հետևապես, պարզ չէ անգամ դրա ընդունման նպատակադրումը։</w:t>
            </w:r>
          </w:p>
          <w:p w14:paraId="3440C8B0" w14:textId="77777777" w:rsidR="00CC5FE2" w:rsidRDefault="00CC5FE2" w:rsidP="00CC5FE2">
            <w:pPr>
              <w:spacing w:line="240" w:lineRule="auto"/>
              <w:ind w:firstLine="540"/>
              <w:rPr>
                <w:lang w:val="hy-AM" w:eastAsia="ru-RU"/>
              </w:rPr>
            </w:pPr>
            <w:r>
              <w:rPr>
                <w:color w:val="000000"/>
                <w:shd w:val="clear" w:color="auto" w:fill="FFFFFF"/>
                <w:lang w:val="hy-AM"/>
              </w:rPr>
              <w:t xml:space="preserve">Հիմք ընդունելով վերոգրյալը՝ Նախագծի նման խմբագրությամբ ձևակերպումը համարում ենք անընդունելի։ </w:t>
            </w:r>
          </w:p>
          <w:p w14:paraId="345FDC9C" w14:textId="77777777" w:rsidR="00AC4FFC" w:rsidRPr="00980133" w:rsidRDefault="00CC5FE2" w:rsidP="00CC5FE2">
            <w:pPr>
              <w:spacing w:line="240" w:lineRule="auto"/>
              <w:ind w:firstLine="540"/>
              <w:rPr>
                <w:lang w:val="hy-AM"/>
              </w:rPr>
            </w:pPr>
            <w:r w:rsidRPr="00FF0699">
              <w:rPr>
                <w:lang w:val="hy-AM"/>
              </w:rPr>
              <w:t xml:space="preserve">Հայտնում ենք նաև, որ </w:t>
            </w:r>
            <w:r>
              <w:rPr>
                <w:color w:val="000000"/>
                <w:shd w:val="clear" w:color="auto" w:fill="FFFFFF"/>
                <w:lang w:val="hy-AM"/>
              </w:rPr>
              <w:t xml:space="preserve">Էկոնոմիկայի նախարարության կողմից մշակված </w:t>
            </w:r>
            <w:r w:rsidRPr="00FF0699">
              <w:rPr>
                <w:lang w:val="hy-AM"/>
              </w:rPr>
              <w:t>նախագծային փաթեթը սահմանված կարգով շրջանառվել և ուղարկվել է Վարչապետի աշխատակազմ։</w:t>
            </w:r>
          </w:p>
        </w:tc>
        <w:tc>
          <w:tcPr>
            <w:tcW w:w="4050" w:type="dxa"/>
            <w:tcBorders>
              <w:top w:val="single" w:sz="4" w:space="0" w:color="auto"/>
              <w:left w:val="single" w:sz="4" w:space="0" w:color="auto"/>
              <w:bottom w:val="single" w:sz="4" w:space="0" w:color="auto"/>
              <w:right w:val="single" w:sz="4" w:space="0" w:color="auto"/>
            </w:tcBorders>
          </w:tcPr>
          <w:p w14:paraId="5C9F09E3" w14:textId="77777777" w:rsidR="00A77D8B" w:rsidRDefault="00586678" w:rsidP="00A77D8B">
            <w:pPr>
              <w:tabs>
                <w:tab w:val="left" w:pos="851"/>
              </w:tabs>
              <w:spacing w:line="240" w:lineRule="auto"/>
              <w:rPr>
                <w:rFonts w:cs="GHEA Grapalat"/>
                <w:bCs/>
                <w:sz w:val="24"/>
                <w:szCs w:val="24"/>
                <w:lang w:val="hy-AM"/>
              </w:rPr>
            </w:pPr>
            <w:r>
              <w:rPr>
                <w:rFonts w:cs="GHEA Grapalat"/>
                <w:bCs/>
                <w:sz w:val="24"/>
                <w:szCs w:val="24"/>
                <w:lang w:val="hy-AM"/>
              </w:rPr>
              <w:lastRenderedPageBreak/>
              <w:t>Ընդունվել է</w:t>
            </w:r>
          </w:p>
          <w:p w14:paraId="5C4B32AA" w14:textId="77777777" w:rsidR="00586678" w:rsidRPr="00980133" w:rsidRDefault="00586678" w:rsidP="00A77D8B">
            <w:pPr>
              <w:tabs>
                <w:tab w:val="left" w:pos="851"/>
              </w:tabs>
              <w:spacing w:line="240" w:lineRule="auto"/>
              <w:rPr>
                <w:rFonts w:cs="GHEA Grapalat"/>
                <w:bCs/>
                <w:sz w:val="24"/>
                <w:szCs w:val="24"/>
                <w:lang w:val="hy-AM"/>
              </w:rPr>
            </w:pPr>
          </w:p>
        </w:tc>
      </w:tr>
      <w:tr w:rsidR="00AC4FFC" w:rsidRPr="00980133" w14:paraId="43C35FE8" w14:textId="77777777" w:rsidTr="00A47EB1">
        <w:trPr>
          <w:trHeight w:val="588"/>
        </w:trPr>
        <w:tc>
          <w:tcPr>
            <w:tcW w:w="709" w:type="dxa"/>
            <w:tcBorders>
              <w:top w:val="single" w:sz="4" w:space="0" w:color="auto"/>
              <w:left w:val="single" w:sz="4" w:space="0" w:color="auto"/>
              <w:bottom w:val="single" w:sz="4" w:space="0" w:color="auto"/>
              <w:right w:val="single" w:sz="4" w:space="0" w:color="auto"/>
            </w:tcBorders>
            <w:shd w:val="clear" w:color="auto" w:fill="E7E6E6" w:themeFill="background2"/>
          </w:tcPr>
          <w:p w14:paraId="7178A6B3" w14:textId="77777777" w:rsidR="00AC4FFC" w:rsidRPr="00980133" w:rsidRDefault="00AC4FFC" w:rsidP="00AC4FFC">
            <w:pPr>
              <w:spacing w:line="240" w:lineRule="auto"/>
              <w:rPr>
                <w:lang w:val="fr-FR"/>
              </w:rPr>
            </w:pPr>
          </w:p>
        </w:tc>
        <w:tc>
          <w:tcPr>
            <w:tcW w:w="9555" w:type="dxa"/>
            <w:tcBorders>
              <w:top w:val="single" w:sz="4" w:space="0" w:color="auto"/>
              <w:left w:val="single" w:sz="4" w:space="0" w:color="auto"/>
              <w:bottom w:val="single" w:sz="4" w:space="0" w:color="auto"/>
              <w:right w:val="single" w:sz="4" w:space="0" w:color="auto"/>
            </w:tcBorders>
            <w:shd w:val="clear" w:color="auto" w:fill="E7E6E6" w:themeFill="background2"/>
          </w:tcPr>
          <w:p w14:paraId="3CA015B1" w14:textId="77777777" w:rsidR="00AC4FFC" w:rsidRPr="00980133" w:rsidRDefault="00AC4FFC" w:rsidP="00AC4FFC">
            <w:pPr>
              <w:spacing w:before="0" w:line="240" w:lineRule="auto"/>
              <w:jc w:val="center"/>
              <w:rPr>
                <w:b/>
                <w:color w:val="000000"/>
                <w:u w:val="single"/>
              </w:rPr>
            </w:pPr>
            <w:proofErr w:type="spellStart"/>
            <w:r w:rsidRPr="00980133">
              <w:rPr>
                <w:b/>
                <w:color w:val="000000"/>
                <w:u w:val="single"/>
              </w:rPr>
              <w:t>Հայաստանի</w:t>
            </w:r>
            <w:proofErr w:type="spellEnd"/>
            <w:r w:rsidRPr="00980133">
              <w:rPr>
                <w:b/>
                <w:color w:val="000000"/>
                <w:u w:val="single"/>
              </w:rPr>
              <w:t xml:space="preserve"> </w:t>
            </w:r>
            <w:proofErr w:type="spellStart"/>
            <w:r w:rsidRPr="00980133">
              <w:rPr>
                <w:b/>
                <w:color w:val="000000"/>
                <w:u w:val="single"/>
              </w:rPr>
              <w:t>Հանրապետության</w:t>
            </w:r>
            <w:proofErr w:type="spellEnd"/>
            <w:r w:rsidRPr="00980133">
              <w:rPr>
                <w:b/>
                <w:color w:val="000000"/>
                <w:u w:val="single"/>
              </w:rPr>
              <w:t xml:space="preserve"> </w:t>
            </w:r>
            <w:proofErr w:type="spellStart"/>
            <w:r w:rsidRPr="00980133">
              <w:rPr>
                <w:b/>
                <w:color w:val="000000"/>
                <w:u w:val="single"/>
              </w:rPr>
              <w:t>ֆինանսների</w:t>
            </w:r>
            <w:proofErr w:type="spellEnd"/>
            <w:r w:rsidRPr="00980133">
              <w:rPr>
                <w:b/>
                <w:color w:val="000000"/>
                <w:u w:val="single"/>
              </w:rPr>
              <w:t xml:space="preserve"> </w:t>
            </w:r>
            <w:proofErr w:type="spellStart"/>
            <w:r w:rsidRPr="00980133">
              <w:rPr>
                <w:b/>
                <w:color w:val="000000"/>
                <w:u w:val="single"/>
              </w:rPr>
              <w:t>նախարարություն</w:t>
            </w:r>
            <w:proofErr w:type="spellEnd"/>
          </w:p>
        </w:tc>
        <w:tc>
          <w:tcPr>
            <w:tcW w:w="4050" w:type="dxa"/>
            <w:tcBorders>
              <w:top w:val="single" w:sz="4" w:space="0" w:color="auto"/>
              <w:left w:val="single" w:sz="4" w:space="0" w:color="auto"/>
              <w:bottom w:val="single" w:sz="4" w:space="0" w:color="auto"/>
              <w:right w:val="single" w:sz="4" w:space="0" w:color="auto"/>
            </w:tcBorders>
            <w:shd w:val="clear" w:color="auto" w:fill="E7E6E6" w:themeFill="background2"/>
          </w:tcPr>
          <w:p w14:paraId="646CFA18" w14:textId="77777777" w:rsidR="00AC4FFC" w:rsidRPr="00980133" w:rsidRDefault="000362FC" w:rsidP="000362FC">
            <w:pPr>
              <w:autoSpaceDE w:val="0"/>
              <w:autoSpaceDN w:val="0"/>
              <w:spacing w:line="240" w:lineRule="auto"/>
              <w:rPr>
                <w:lang w:val="hy-AM"/>
              </w:rPr>
            </w:pPr>
            <w:r>
              <w:rPr>
                <w:lang w:val="hy-AM"/>
              </w:rPr>
              <w:t>27</w:t>
            </w:r>
            <w:r w:rsidR="00AC4FFC" w:rsidRPr="00980133">
              <w:rPr>
                <w:lang w:val="hy-AM"/>
              </w:rPr>
              <w:t>.</w:t>
            </w:r>
            <w:r w:rsidR="006C4815" w:rsidRPr="00980133">
              <w:rPr>
                <w:lang w:val="hy-AM"/>
              </w:rPr>
              <w:t>1</w:t>
            </w:r>
            <w:r>
              <w:rPr>
                <w:lang w:val="hy-AM"/>
              </w:rPr>
              <w:t>1</w:t>
            </w:r>
            <w:r w:rsidR="00AC4FFC" w:rsidRPr="00980133">
              <w:rPr>
                <w:lang w:val="hy-AM"/>
              </w:rPr>
              <w:t>.202</w:t>
            </w:r>
            <w:r>
              <w:rPr>
                <w:lang w:val="hy-AM"/>
              </w:rPr>
              <w:t>3</w:t>
            </w:r>
            <w:r w:rsidR="00AC4FFC" w:rsidRPr="00980133">
              <w:rPr>
                <w:lang w:val="hy-AM"/>
              </w:rPr>
              <w:t xml:space="preserve">թ N </w:t>
            </w:r>
            <w:r w:rsidRPr="000362FC">
              <w:rPr>
                <w:lang w:val="hy-AM"/>
              </w:rPr>
              <w:t>01/2-3/22727-2023</w:t>
            </w:r>
          </w:p>
        </w:tc>
      </w:tr>
      <w:tr w:rsidR="00C107FB" w:rsidRPr="00376B39" w14:paraId="3807E221" w14:textId="77777777" w:rsidTr="006750B0">
        <w:trPr>
          <w:trHeight w:val="588"/>
        </w:trPr>
        <w:tc>
          <w:tcPr>
            <w:tcW w:w="709" w:type="dxa"/>
            <w:tcBorders>
              <w:top w:val="single" w:sz="4" w:space="0" w:color="auto"/>
              <w:left w:val="single" w:sz="4" w:space="0" w:color="auto"/>
              <w:bottom w:val="single" w:sz="4" w:space="0" w:color="auto"/>
              <w:right w:val="single" w:sz="4" w:space="0" w:color="auto"/>
            </w:tcBorders>
          </w:tcPr>
          <w:p w14:paraId="3943246B" w14:textId="77777777" w:rsidR="00C107FB" w:rsidRPr="00980133" w:rsidRDefault="00C107FB" w:rsidP="00C107FB">
            <w:pPr>
              <w:spacing w:line="240" w:lineRule="auto"/>
              <w:rPr>
                <w:lang w:val="fr-FR"/>
              </w:rPr>
            </w:pPr>
          </w:p>
        </w:tc>
        <w:tc>
          <w:tcPr>
            <w:tcW w:w="9555" w:type="dxa"/>
            <w:tcBorders>
              <w:top w:val="single" w:sz="4" w:space="0" w:color="auto"/>
              <w:left w:val="single" w:sz="4" w:space="0" w:color="auto"/>
              <w:bottom w:val="single" w:sz="4" w:space="0" w:color="auto"/>
              <w:right w:val="single" w:sz="4" w:space="0" w:color="auto"/>
            </w:tcBorders>
          </w:tcPr>
          <w:p w14:paraId="5FD8EE3E" w14:textId="77777777" w:rsidR="00C107FB" w:rsidRPr="00980133" w:rsidRDefault="00C107FB" w:rsidP="00C107FB">
            <w:pPr>
              <w:spacing w:line="240" w:lineRule="auto"/>
              <w:rPr>
                <w:iCs/>
                <w:color w:val="191919"/>
                <w:shd w:val="clear" w:color="auto" w:fill="FFFFFF"/>
                <w:lang w:val="hy-AM"/>
              </w:rPr>
            </w:pPr>
            <w:r w:rsidRPr="00980133">
              <w:rPr>
                <w:iCs/>
                <w:color w:val="191919"/>
                <w:shd w:val="clear" w:color="auto" w:fill="FFFFFF"/>
                <w:lang w:val="hy-AM"/>
              </w:rPr>
              <w:t>ՀՀ կառավարության որոշման նախագծի վերաբերյալ առաջարկություններ չկան</w:t>
            </w:r>
          </w:p>
        </w:tc>
        <w:tc>
          <w:tcPr>
            <w:tcW w:w="4050" w:type="dxa"/>
            <w:tcBorders>
              <w:top w:val="single" w:sz="4" w:space="0" w:color="auto"/>
              <w:left w:val="single" w:sz="4" w:space="0" w:color="auto"/>
              <w:bottom w:val="single" w:sz="4" w:space="0" w:color="auto"/>
              <w:right w:val="single" w:sz="4" w:space="0" w:color="auto"/>
            </w:tcBorders>
          </w:tcPr>
          <w:p w14:paraId="2038A468" w14:textId="77777777" w:rsidR="00C107FB" w:rsidRPr="00980133" w:rsidRDefault="00C107FB" w:rsidP="00C107FB">
            <w:pPr>
              <w:autoSpaceDE w:val="0"/>
              <w:autoSpaceDN w:val="0"/>
              <w:spacing w:line="240" w:lineRule="auto"/>
              <w:rPr>
                <w:rFonts w:cs="Sylfaen"/>
                <w:lang w:val="hy-AM"/>
              </w:rPr>
            </w:pPr>
          </w:p>
        </w:tc>
      </w:tr>
      <w:tr w:rsidR="003C418A" w:rsidRPr="00980133" w14:paraId="30DC2E91" w14:textId="77777777" w:rsidTr="00325F2F">
        <w:trPr>
          <w:trHeight w:val="588"/>
        </w:trPr>
        <w:tc>
          <w:tcPr>
            <w:tcW w:w="709" w:type="dxa"/>
            <w:tcBorders>
              <w:top w:val="single" w:sz="4" w:space="0" w:color="auto"/>
              <w:left w:val="single" w:sz="4" w:space="0" w:color="auto"/>
              <w:bottom w:val="single" w:sz="4" w:space="0" w:color="auto"/>
              <w:right w:val="single" w:sz="4" w:space="0" w:color="auto"/>
            </w:tcBorders>
            <w:shd w:val="clear" w:color="auto" w:fill="E7E6E6" w:themeFill="background2"/>
          </w:tcPr>
          <w:p w14:paraId="217AD63F" w14:textId="77777777" w:rsidR="003C418A" w:rsidRPr="00980133" w:rsidRDefault="003C418A" w:rsidP="00325F2F">
            <w:pPr>
              <w:spacing w:line="240" w:lineRule="auto"/>
              <w:rPr>
                <w:lang w:val="fr-FR"/>
              </w:rPr>
            </w:pPr>
          </w:p>
        </w:tc>
        <w:tc>
          <w:tcPr>
            <w:tcW w:w="9555" w:type="dxa"/>
            <w:tcBorders>
              <w:top w:val="single" w:sz="4" w:space="0" w:color="auto"/>
              <w:left w:val="single" w:sz="4" w:space="0" w:color="auto"/>
              <w:bottom w:val="single" w:sz="4" w:space="0" w:color="auto"/>
              <w:right w:val="single" w:sz="4" w:space="0" w:color="auto"/>
            </w:tcBorders>
            <w:shd w:val="clear" w:color="auto" w:fill="E7E6E6" w:themeFill="background2"/>
          </w:tcPr>
          <w:p w14:paraId="0079E297" w14:textId="77777777" w:rsidR="003C418A" w:rsidRPr="00980133" w:rsidRDefault="003C418A" w:rsidP="000538CE">
            <w:pPr>
              <w:spacing w:before="0" w:line="240" w:lineRule="auto"/>
              <w:jc w:val="center"/>
              <w:rPr>
                <w:b/>
                <w:color w:val="000000"/>
                <w:u w:val="single"/>
                <w:lang w:val="fr-FR"/>
              </w:rPr>
            </w:pPr>
            <w:proofErr w:type="spellStart"/>
            <w:r w:rsidRPr="00980133">
              <w:rPr>
                <w:b/>
                <w:color w:val="000000"/>
                <w:u w:val="single"/>
              </w:rPr>
              <w:t>Հայաստանի</w:t>
            </w:r>
            <w:proofErr w:type="spellEnd"/>
            <w:r w:rsidRPr="00980133">
              <w:rPr>
                <w:b/>
                <w:color w:val="000000"/>
                <w:u w:val="single"/>
                <w:lang w:val="fr-FR"/>
              </w:rPr>
              <w:t xml:space="preserve"> </w:t>
            </w:r>
            <w:proofErr w:type="spellStart"/>
            <w:r w:rsidRPr="00980133">
              <w:rPr>
                <w:b/>
                <w:color w:val="000000"/>
                <w:u w:val="single"/>
              </w:rPr>
              <w:t>Հանրապետության</w:t>
            </w:r>
            <w:proofErr w:type="spellEnd"/>
            <w:r w:rsidRPr="00980133">
              <w:rPr>
                <w:b/>
                <w:color w:val="000000"/>
                <w:u w:val="single"/>
                <w:lang w:val="fr-FR"/>
              </w:rPr>
              <w:t xml:space="preserve"> </w:t>
            </w:r>
            <w:r w:rsidR="000538CE" w:rsidRPr="00980133">
              <w:rPr>
                <w:b/>
                <w:color w:val="000000"/>
                <w:u w:val="single"/>
                <w:lang w:val="hy-AM"/>
              </w:rPr>
              <w:t xml:space="preserve">ներքին գործերի </w:t>
            </w:r>
            <w:proofErr w:type="spellStart"/>
            <w:r w:rsidRPr="00980133">
              <w:rPr>
                <w:b/>
                <w:color w:val="000000"/>
                <w:u w:val="single"/>
              </w:rPr>
              <w:t>նախարարություն</w:t>
            </w:r>
            <w:proofErr w:type="spellEnd"/>
          </w:p>
        </w:tc>
        <w:tc>
          <w:tcPr>
            <w:tcW w:w="4050" w:type="dxa"/>
            <w:tcBorders>
              <w:top w:val="single" w:sz="4" w:space="0" w:color="auto"/>
              <w:left w:val="single" w:sz="4" w:space="0" w:color="auto"/>
              <w:bottom w:val="single" w:sz="4" w:space="0" w:color="auto"/>
              <w:right w:val="single" w:sz="4" w:space="0" w:color="auto"/>
            </w:tcBorders>
            <w:shd w:val="clear" w:color="auto" w:fill="E7E6E6" w:themeFill="background2"/>
          </w:tcPr>
          <w:p w14:paraId="5EF67B11" w14:textId="77777777" w:rsidR="003C418A" w:rsidRPr="00980133" w:rsidRDefault="003C418A" w:rsidP="000538CE">
            <w:pPr>
              <w:autoSpaceDE w:val="0"/>
              <w:autoSpaceDN w:val="0"/>
              <w:spacing w:line="240" w:lineRule="auto"/>
              <w:rPr>
                <w:lang w:val="hy-AM"/>
              </w:rPr>
            </w:pPr>
            <w:r w:rsidRPr="00980133">
              <w:rPr>
                <w:lang w:val="hy-AM"/>
              </w:rPr>
              <w:t>1</w:t>
            </w:r>
            <w:r w:rsidR="000538CE" w:rsidRPr="00980133">
              <w:rPr>
                <w:lang w:val="hy-AM"/>
              </w:rPr>
              <w:t>7</w:t>
            </w:r>
            <w:r w:rsidRPr="00980133">
              <w:rPr>
                <w:lang w:val="hy-AM"/>
              </w:rPr>
              <w:t>.11.202</w:t>
            </w:r>
            <w:r w:rsidR="000538CE" w:rsidRPr="00980133">
              <w:rPr>
                <w:lang w:val="hy-AM"/>
              </w:rPr>
              <w:t>3</w:t>
            </w:r>
            <w:r w:rsidRPr="00980133">
              <w:rPr>
                <w:lang w:val="hy-AM"/>
              </w:rPr>
              <w:t xml:space="preserve">թ N </w:t>
            </w:r>
            <w:r w:rsidR="000538CE" w:rsidRPr="00980133">
              <w:rPr>
                <w:lang w:val="hy-AM"/>
              </w:rPr>
              <w:t>43/21/138295-23</w:t>
            </w:r>
          </w:p>
        </w:tc>
      </w:tr>
      <w:tr w:rsidR="000538CE" w:rsidRPr="00376B39" w14:paraId="5FD0E2D0" w14:textId="77777777" w:rsidTr="002525C3">
        <w:trPr>
          <w:trHeight w:val="47"/>
        </w:trPr>
        <w:tc>
          <w:tcPr>
            <w:tcW w:w="709" w:type="dxa"/>
            <w:tcBorders>
              <w:top w:val="single" w:sz="4" w:space="0" w:color="auto"/>
              <w:left w:val="single" w:sz="4" w:space="0" w:color="auto"/>
              <w:bottom w:val="single" w:sz="4" w:space="0" w:color="auto"/>
              <w:right w:val="single" w:sz="4" w:space="0" w:color="auto"/>
            </w:tcBorders>
          </w:tcPr>
          <w:p w14:paraId="09F34B7E" w14:textId="77777777" w:rsidR="000538CE" w:rsidRPr="00980133" w:rsidRDefault="000538CE" w:rsidP="000538CE">
            <w:pPr>
              <w:spacing w:line="240" w:lineRule="auto"/>
              <w:rPr>
                <w:lang w:val="af-ZA"/>
              </w:rPr>
            </w:pPr>
          </w:p>
        </w:tc>
        <w:tc>
          <w:tcPr>
            <w:tcW w:w="9555" w:type="dxa"/>
            <w:tcBorders>
              <w:top w:val="single" w:sz="4" w:space="0" w:color="auto"/>
              <w:left w:val="single" w:sz="4" w:space="0" w:color="auto"/>
              <w:bottom w:val="single" w:sz="4" w:space="0" w:color="auto"/>
              <w:right w:val="single" w:sz="4" w:space="0" w:color="auto"/>
            </w:tcBorders>
          </w:tcPr>
          <w:p w14:paraId="55A3D9F1" w14:textId="77777777" w:rsidR="000538CE" w:rsidRPr="00980133" w:rsidRDefault="000538CE" w:rsidP="000538CE">
            <w:pPr>
              <w:spacing w:line="240" w:lineRule="auto"/>
              <w:rPr>
                <w:iCs/>
                <w:color w:val="191919"/>
                <w:shd w:val="clear" w:color="auto" w:fill="FFFFFF"/>
                <w:lang w:val="hy-AM"/>
              </w:rPr>
            </w:pPr>
            <w:r w:rsidRPr="00980133">
              <w:rPr>
                <w:iCs/>
                <w:color w:val="191919"/>
                <w:shd w:val="clear" w:color="auto" w:fill="FFFFFF"/>
                <w:lang w:val="hy-AM"/>
              </w:rPr>
              <w:t>ՀՀ կառավարության որոշման նախագծի վերաբերյալ առաջարկություններ չկան</w:t>
            </w:r>
          </w:p>
        </w:tc>
        <w:tc>
          <w:tcPr>
            <w:tcW w:w="4050" w:type="dxa"/>
            <w:tcBorders>
              <w:top w:val="single" w:sz="4" w:space="0" w:color="auto"/>
              <w:left w:val="single" w:sz="4" w:space="0" w:color="auto"/>
              <w:bottom w:val="single" w:sz="4" w:space="0" w:color="auto"/>
              <w:right w:val="single" w:sz="4" w:space="0" w:color="auto"/>
            </w:tcBorders>
          </w:tcPr>
          <w:p w14:paraId="09ECE319" w14:textId="77777777" w:rsidR="000538CE" w:rsidRPr="00980133" w:rsidRDefault="000538CE" w:rsidP="000538CE">
            <w:pPr>
              <w:autoSpaceDE w:val="0"/>
              <w:autoSpaceDN w:val="0"/>
              <w:spacing w:line="240" w:lineRule="auto"/>
              <w:rPr>
                <w:rFonts w:cs="Sylfaen"/>
                <w:lang w:val="af-ZA"/>
              </w:rPr>
            </w:pPr>
          </w:p>
        </w:tc>
      </w:tr>
      <w:tr w:rsidR="00BD2BEE" w:rsidRPr="00980133" w14:paraId="74B2AE1A" w14:textId="77777777" w:rsidTr="00BD2BEE">
        <w:trPr>
          <w:trHeight w:val="47"/>
        </w:trPr>
        <w:tc>
          <w:tcPr>
            <w:tcW w:w="709" w:type="dxa"/>
            <w:tcBorders>
              <w:top w:val="single" w:sz="4" w:space="0" w:color="auto"/>
              <w:left w:val="single" w:sz="4" w:space="0" w:color="auto"/>
              <w:bottom w:val="single" w:sz="4" w:space="0" w:color="auto"/>
              <w:right w:val="single" w:sz="4" w:space="0" w:color="auto"/>
            </w:tcBorders>
            <w:shd w:val="clear" w:color="auto" w:fill="E7E6E6" w:themeFill="background2"/>
          </w:tcPr>
          <w:p w14:paraId="6B9A3042" w14:textId="77777777" w:rsidR="00BD2BEE" w:rsidRPr="000362FC" w:rsidRDefault="00BD2BEE" w:rsidP="00BD2BEE">
            <w:pPr>
              <w:spacing w:before="0" w:line="240" w:lineRule="auto"/>
              <w:jc w:val="center"/>
              <w:rPr>
                <w:b/>
                <w:color w:val="000000"/>
                <w:lang w:val="af-ZA"/>
              </w:rPr>
            </w:pPr>
          </w:p>
        </w:tc>
        <w:tc>
          <w:tcPr>
            <w:tcW w:w="9555" w:type="dxa"/>
            <w:tcBorders>
              <w:top w:val="single" w:sz="4" w:space="0" w:color="auto"/>
              <w:left w:val="single" w:sz="4" w:space="0" w:color="auto"/>
              <w:bottom w:val="single" w:sz="4" w:space="0" w:color="auto"/>
              <w:right w:val="single" w:sz="4" w:space="0" w:color="auto"/>
            </w:tcBorders>
            <w:shd w:val="clear" w:color="auto" w:fill="E7E6E6" w:themeFill="background2"/>
          </w:tcPr>
          <w:p w14:paraId="153A46FF" w14:textId="77777777" w:rsidR="00BD2BEE" w:rsidRPr="00980133" w:rsidRDefault="00BD2BEE" w:rsidP="00BD2BEE">
            <w:pPr>
              <w:spacing w:before="0" w:line="240" w:lineRule="auto"/>
              <w:jc w:val="center"/>
              <w:rPr>
                <w:b/>
                <w:color w:val="000000"/>
              </w:rPr>
            </w:pPr>
            <w:proofErr w:type="spellStart"/>
            <w:r w:rsidRPr="00980133">
              <w:rPr>
                <w:b/>
                <w:color w:val="000000"/>
              </w:rPr>
              <w:t>Պետական</w:t>
            </w:r>
            <w:proofErr w:type="spellEnd"/>
            <w:r w:rsidRPr="00980133">
              <w:rPr>
                <w:b/>
                <w:color w:val="000000"/>
              </w:rPr>
              <w:t xml:space="preserve"> </w:t>
            </w:r>
            <w:proofErr w:type="spellStart"/>
            <w:r w:rsidRPr="00980133">
              <w:rPr>
                <w:b/>
                <w:color w:val="000000"/>
              </w:rPr>
              <w:t>եկամուտների</w:t>
            </w:r>
            <w:proofErr w:type="spellEnd"/>
            <w:r w:rsidRPr="00980133">
              <w:rPr>
                <w:b/>
                <w:color w:val="000000"/>
              </w:rPr>
              <w:t xml:space="preserve"> </w:t>
            </w:r>
            <w:proofErr w:type="spellStart"/>
            <w:r w:rsidRPr="00980133">
              <w:rPr>
                <w:b/>
                <w:color w:val="000000"/>
              </w:rPr>
              <w:t>կոմիտե</w:t>
            </w:r>
            <w:proofErr w:type="spellEnd"/>
          </w:p>
        </w:tc>
        <w:tc>
          <w:tcPr>
            <w:tcW w:w="4050" w:type="dxa"/>
            <w:tcBorders>
              <w:top w:val="single" w:sz="4" w:space="0" w:color="auto"/>
              <w:left w:val="single" w:sz="4" w:space="0" w:color="auto"/>
              <w:bottom w:val="single" w:sz="4" w:space="0" w:color="auto"/>
              <w:right w:val="single" w:sz="4" w:space="0" w:color="auto"/>
            </w:tcBorders>
            <w:shd w:val="clear" w:color="auto" w:fill="E7E6E6" w:themeFill="background2"/>
          </w:tcPr>
          <w:p w14:paraId="77C25137" w14:textId="77777777" w:rsidR="00BD2BEE" w:rsidRPr="00980133" w:rsidRDefault="00BD2BEE" w:rsidP="00BD2BEE">
            <w:pPr>
              <w:autoSpaceDE w:val="0"/>
              <w:autoSpaceDN w:val="0"/>
              <w:spacing w:line="240" w:lineRule="auto"/>
              <w:rPr>
                <w:lang w:val="hy-AM"/>
              </w:rPr>
            </w:pPr>
            <w:r w:rsidRPr="00980133">
              <w:rPr>
                <w:lang w:val="hy-AM"/>
              </w:rPr>
              <w:t>20</w:t>
            </w:r>
            <w:r w:rsidRPr="00980133">
              <w:rPr>
                <w:rFonts w:ascii="Cambria Math" w:hAnsi="Cambria Math" w:cs="Cambria Math"/>
                <w:lang w:val="hy-AM"/>
              </w:rPr>
              <w:t>․</w:t>
            </w:r>
            <w:r w:rsidRPr="00980133">
              <w:rPr>
                <w:lang w:val="hy-AM"/>
              </w:rPr>
              <w:t>11</w:t>
            </w:r>
            <w:r w:rsidRPr="00980133">
              <w:rPr>
                <w:rFonts w:ascii="Cambria Math" w:hAnsi="Cambria Math" w:cs="Cambria Math"/>
                <w:lang w:val="hy-AM"/>
              </w:rPr>
              <w:t>․</w:t>
            </w:r>
            <w:r w:rsidRPr="00980133">
              <w:rPr>
                <w:lang w:val="hy-AM"/>
              </w:rPr>
              <w:t>2023</w:t>
            </w:r>
            <w:r w:rsidRPr="00980133">
              <w:rPr>
                <w:rFonts w:cs="GHEA Grapalat"/>
                <w:lang w:val="hy-AM"/>
              </w:rPr>
              <w:t>թ</w:t>
            </w:r>
            <w:r w:rsidRPr="00980133">
              <w:rPr>
                <w:rFonts w:ascii="Cambria Math" w:hAnsi="Cambria Math" w:cs="Cambria Math"/>
                <w:lang w:val="hy-AM"/>
              </w:rPr>
              <w:t>․</w:t>
            </w:r>
            <w:r w:rsidRPr="00980133">
              <w:rPr>
                <w:lang w:val="hy-AM"/>
              </w:rPr>
              <w:t xml:space="preserve"> N 01/3-2/69356-2023</w:t>
            </w:r>
          </w:p>
        </w:tc>
      </w:tr>
      <w:tr w:rsidR="00BD2BEE" w:rsidRPr="00980133" w14:paraId="7D8F23CE" w14:textId="77777777" w:rsidTr="002525C3">
        <w:trPr>
          <w:trHeight w:val="47"/>
        </w:trPr>
        <w:tc>
          <w:tcPr>
            <w:tcW w:w="709" w:type="dxa"/>
            <w:tcBorders>
              <w:top w:val="single" w:sz="4" w:space="0" w:color="auto"/>
              <w:left w:val="single" w:sz="4" w:space="0" w:color="auto"/>
              <w:bottom w:val="single" w:sz="4" w:space="0" w:color="auto"/>
              <w:right w:val="single" w:sz="4" w:space="0" w:color="auto"/>
            </w:tcBorders>
          </w:tcPr>
          <w:p w14:paraId="05CE16DB" w14:textId="77777777" w:rsidR="00BD2BEE" w:rsidRPr="00980133" w:rsidRDefault="00BD2BEE" w:rsidP="000538CE">
            <w:pPr>
              <w:spacing w:line="240" w:lineRule="auto"/>
              <w:rPr>
                <w:lang w:val="af-ZA"/>
              </w:rPr>
            </w:pPr>
          </w:p>
        </w:tc>
        <w:tc>
          <w:tcPr>
            <w:tcW w:w="9555" w:type="dxa"/>
            <w:tcBorders>
              <w:top w:val="single" w:sz="4" w:space="0" w:color="auto"/>
              <w:left w:val="single" w:sz="4" w:space="0" w:color="auto"/>
              <w:bottom w:val="single" w:sz="4" w:space="0" w:color="auto"/>
              <w:right w:val="single" w:sz="4" w:space="0" w:color="auto"/>
            </w:tcBorders>
          </w:tcPr>
          <w:p w14:paraId="4E4F8954" w14:textId="77777777" w:rsidR="00BD2BEE" w:rsidRPr="00980133" w:rsidRDefault="00BD2BEE" w:rsidP="00741C84">
            <w:pPr>
              <w:spacing w:line="240" w:lineRule="auto"/>
              <w:ind w:firstLine="540"/>
              <w:rPr>
                <w:szCs w:val="20"/>
                <w:lang w:val="hy-AM"/>
              </w:rPr>
            </w:pPr>
            <w:r w:rsidRPr="00980133">
              <w:rPr>
                <w:szCs w:val="20"/>
                <w:lang w:val="hy-AM"/>
              </w:rPr>
              <w:t>Որոշման հավելվածի 17-րդ կետի 2-րդ ենթակետի համաձայն՝ ավտոտրանսպորտային միջոցների շուկայի տարածքում կազմակերպիչը պետք է նախատեսի տարածքներ՝ տրանսպորտային միջոցների ներմուծման և արտահանման գործընթացը կազմակերպող պետական և ոչ պետական մարմինների համար՝ անհրաժեշտ ձևակերպումները տեղում իրականացնելու նպատակով</w:t>
            </w:r>
            <w:r w:rsidRPr="00980133">
              <w:rPr>
                <w:rFonts w:cs="Cambria Math"/>
                <w:szCs w:val="20"/>
                <w:lang w:val="hy-AM"/>
              </w:rPr>
              <w:t>։</w:t>
            </w:r>
          </w:p>
          <w:p w14:paraId="5C543714" w14:textId="77777777" w:rsidR="00BD2BEE" w:rsidRPr="00980133" w:rsidRDefault="00BD2BEE" w:rsidP="00741C84">
            <w:pPr>
              <w:spacing w:line="240" w:lineRule="auto"/>
              <w:ind w:firstLine="540"/>
              <w:rPr>
                <w:szCs w:val="20"/>
                <w:lang w:val="hy-AM"/>
              </w:rPr>
            </w:pPr>
            <w:r w:rsidRPr="00980133">
              <w:rPr>
                <w:szCs w:val="20"/>
                <w:lang w:val="hy-AM"/>
              </w:rPr>
              <w:t>Հաշվի առնելով այն, որ Նախագծով նախատեսվում է հանել որոշման 18-րդ կետով սահմանված՝ մաքսային գործառնությունների իրականացմանը առնչվող դրույթները՝ Որոշման հավելվածի 17-րդ կետի 2-րդ ենթակետով սահմանված գործառնությունները՝ մաքսային մարմինների կողմից իրականցվող մաքսային գործառնությունների հետ փոխկապակցվածության դեպքում առաջարկում ենք համապատասխան փոփոխություններ կատարել նաև վերոնշյալ ենթակետում, իսկ փոխկապակցված չլինելու դեպքում առաջարկում ենք նշված ենթակետում հստակեցնել թե ներմուծման և արտահանման մասնավորապես ինչ ձևակերպումների մասին է խոսքը։</w:t>
            </w:r>
          </w:p>
        </w:tc>
        <w:tc>
          <w:tcPr>
            <w:tcW w:w="4050" w:type="dxa"/>
            <w:tcBorders>
              <w:top w:val="single" w:sz="4" w:space="0" w:color="auto"/>
              <w:left w:val="single" w:sz="4" w:space="0" w:color="auto"/>
              <w:bottom w:val="single" w:sz="4" w:space="0" w:color="auto"/>
              <w:right w:val="single" w:sz="4" w:space="0" w:color="auto"/>
            </w:tcBorders>
          </w:tcPr>
          <w:p w14:paraId="25D1D2C2" w14:textId="77777777" w:rsidR="00BD2BEE" w:rsidRPr="00980133" w:rsidRDefault="00DF48D9" w:rsidP="000538CE">
            <w:pPr>
              <w:autoSpaceDE w:val="0"/>
              <w:autoSpaceDN w:val="0"/>
              <w:spacing w:line="240" w:lineRule="auto"/>
              <w:rPr>
                <w:rFonts w:cs="Sylfaen"/>
                <w:lang w:val="hy-AM"/>
              </w:rPr>
            </w:pPr>
            <w:r w:rsidRPr="00980133">
              <w:rPr>
                <w:rFonts w:cs="Sylfaen"/>
                <w:lang w:val="hy-AM"/>
              </w:rPr>
              <w:t>Ընդունվել է</w:t>
            </w:r>
          </w:p>
        </w:tc>
      </w:tr>
      <w:tr w:rsidR="00376B39" w:rsidRPr="00376B39" w14:paraId="70281196" w14:textId="77777777" w:rsidTr="00376B39">
        <w:trPr>
          <w:trHeight w:val="47"/>
        </w:trPr>
        <w:tc>
          <w:tcPr>
            <w:tcW w:w="709" w:type="dxa"/>
            <w:tcBorders>
              <w:top w:val="single" w:sz="4" w:space="0" w:color="auto"/>
              <w:left w:val="single" w:sz="4" w:space="0" w:color="auto"/>
              <w:bottom w:val="single" w:sz="4" w:space="0" w:color="auto"/>
              <w:right w:val="single" w:sz="4" w:space="0" w:color="auto"/>
            </w:tcBorders>
            <w:shd w:val="clear" w:color="auto" w:fill="E7E6E6" w:themeFill="background2"/>
          </w:tcPr>
          <w:p w14:paraId="4D9915E1" w14:textId="77777777" w:rsidR="00376B39" w:rsidRPr="00376B39" w:rsidRDefault="00376B39" w:rsidP="00376B39">
            <w:pPr>
              <w:spacing w:line="240" w:lineRule="auto"/>
              <w:rPr>
                <w:b/>
                <w:bCs/>
                <w:lang w:val="af-ZA"/>
              </w:rPr>
            </w:pPr>
          </w:p>
        </w:tc>
        <w:tc>
          <w:tcPr>
            <w:tcW w:w="9555" w:type="dxa"/>
            <w:tcBorders>
              <w:top w:val="single" w:sz="4" w:space="0" w:color="auto"/>
              <w:left w:val="single" w:sz="4" w:space="0" w:color="auto"/>
              <w:bottom w:val="single" w:sz="4" w:space="0" w:color="auto"/>
              <w:right w:val="single" w:sz="4" w:space="0" w:color="auto"/>
            </w:tcBorders>
            <w:shd w:val="clear" w:color="auto" w:fill="E7E6E6" w:themeFill="background2"/>
          </w:tcPr>
          <w:p w14:paraId="04E92744" w14:textId="11BA372B" w:rsidR="00376B39" w:rsidRPr="00376B39" w:rsidRDefault="00376B39" w:rsidP="00376B39">
            <w:pPr>
              <w:spacing w:line="240" w:lineRule="auto"/>
              <w:ind w:firstLine="540"/>
              <w:jc w:val="center"/>
              <w:rPr>
                <w:b/>
                <w:bCs/>
                <w:szCs w:val="20"/>
                <w:lang w:val="hy-AM"/>
              </w:rPr>
            </w:pPr>
            <w:r w:rsidRPr="00376B39">
              <w:rPr>
                <w:b/>
                <w:bCs/>
                <w:szCs w:val="20"/>
                <w:lang w:val="hy-AM"/>
              </w:rPr>
              <w:t>Արդարադատության նախարարություն</w:t>
            </w:r>
          </w:p>
        </w:tc>
        <w:tc>
          <w:tcPr>
            <w:tcW w:w="4050" w:type="dxa"/>
            <w:tcBorders>
              <w:top w:val="single" w:sz="4" w:space="0" w:color="auto"/>
              <w:left w:val="single" w:sz="4" w:space="0" w:color="auto"/>
              <w:bottom w:val="single" w:sz="4" w:space="0" w:color="auto"/>
              <w:right w:val="single" w:sz="4" w:space="0" w:color="auto"/>
            </w:tcBorders>
            <w:shd w:val="clear" w:color="auto" w:fill="E7E6E6" w:themeFill="background2"/>
          </w:tcPr>
          <w:p w14:paraId="7F941CF6" w14:textId="1634BE59" w:rsidR="00376B39" w:rsidRPr="00376B39" w:rsidRDefault="00376B39" w:rsidP="00376B39">
            <w:pPr>
              <w:autoSpaceDE w:val="0"/>
              <w:autoSpaceDN w:val="0"/>
              <w:spacing w:line="240" w:lineRule="auto"/>
              <w:rPr>
                <w:rFonts w:cs="Sylfaen"/>
                <w:b/>
                <w:bCs/>
                <w:lang w:val="hy-AM"/>
              </w:rPr>
            </w:pPr>
            <w:r w:rsidRPr="00376B39">
              <w:rPr>
                <w:b/>
                <w:bCs/>
                <w:lang w:val="hy-AM"/>
              </w:rPr>
              <w:t>20</w:t>
            </w:r>
            <w:r w:rsidRPr="00376B39">
              <w:rPr>
                <w:rFonts w:ascii="Cambria Math" w:hAnsi="Cambria Math" w:cs="Cambria Math"/>
                <w:b/>
                <w:bCs/>
                <w:lang w:val="hy-AM"/>
              </w:rPr>
              <w:t>․</w:t>
            </w:r>
            <w:r w:rsidRPr="00376B39">
              <w:rPr>
                <w:b/>
                <w:bCs/>
                <w:lang w:val="hy-AM"/>
              </w:rPr>
              <w:t>1</w:t>
            </w:r>
            <w:r>
              <w:rPr>
                <w:b/>
                <w:bCs/>
                <w:lang w:val="hy-AM"/>
              </w:rPr>
              <w:t>2</w:t>
            </w:r>
            <w:r w:rsidRPr="00376B39">
              <w:rPr>
                <w:rFonts w:ascii="Cambria Math" w:hAnsi="Cambria Math" w:cs="Cambria Math"/>
                <w:b/>
                <w:bCs/>
                <w:lang w:val="hy-AM"/>
              </w:rPr>
              <w:t>․</w:t>
            </w:r>
            <w:r w:rsidRPr="00376B39">
              <w:rPr>
                <w:b/>
                <w:bCs/>
                <w:lang w:val="hy-AM"/>
              </w:rPr>
              <w:t>2023</w:t>
            </w:r>
            <w:r w:rsidRPr="00376B39">
              <w:rPr>
                <w:rFonts w:cs="GHEA Grapalat"/>
                <w:b/>
                <w:bCs/>
                <w:lang w:val="hy-AM"/>
              </w:rPr>
              <w:t>թ</w:t>
            </w:r>
            <w:r w:rsidRPr="00376B39">
              <w:rPr>
                <w:rFonts w:ascii="Cambria Math" w:hAnsi="Cambria Math" w:cs="Cambria Math"/>
                <w:b/>
                <w:bCs/>
                <w:lang w:val="hy-AM"/>
              </w:rPr>
              <w:t>․</w:t>
            </w:r>
            <w:r w:rsidRPr="00376B39">
              <w:rPr>
                <w:b/>
                <w:bCs/>
                <w:lang w:val="hy-AM"/>
              </w:rPr>
              <w:t xml:space="preserve"> N /27.3/54248-2023</w:t>
            </w:r>
          </w:p>
        </w:tc>
      </w:tr>
      <w:tr w:rsidR="00376B39" w:rsidRPr="00376B39" w14:paraId="2D5E7D4F" w14:textId="77777777" w:rsidTr="002525C3">
        <w:trPr>
          <w:trHeight w:val="47"/>
        </w:trPr>
        <w:tc>
          <w:tcPr>
            <w:tcW w:w="709" w:type="dxa"/>
            <w:tcBorders>
              <w:top w:val="single" w:sz="4" w:space="0" w:color="auto"/>
              <w:left w:val="single" w:sz="4" w:space="0" w:color="auto"/>
              <w:bottom w:val="single" w:sz="4" w:space="0" w:color="auto"/>
              <w:right w:val="single" w:sz="4" w:space="0" w:color="auto"/>
            </w:tcBorders>
          </w:tcPr>
          <w:p w14:paraId="0C106756" w14:textId="77777777" w:rsidR="00376B39" w:rsidRPr="00980133" w:rsidRDefault="00376B39" w:rsidP="00376B39">
            <w:pPr>
              <w:spacing w:line="240" w:lineRule="auto"/>
              <w:rPr>
                <w:lang w:val="af-ZA"/>
              </w:rPr>
            </w:pPr>
          </w:p>
        </w:tc>
        <w:tc>
          <w:tcPr>
            <w:tcW w:w="9555" w:type="dxa"/>
            <w:tcBorders>
              <w:top w:val="single" w:sz="4" w:space="0" w:color="auto"/>
              <w:left w:val="single" w:sz="4" w:space="0" w:color="auto"/>
              <w:bottom w:val="single" w:sz="4" w:space="0" w:color="auto"/>
              <w:right w:val="single" w:sz="4" w:space="0" w:color="auto"/>
            </w:tcBorders>
          </w:tcPr>
          <w:p w14:paraId="6C590802" w14:textId="442E402B" w:rsidR="00376B39" w:rsidRDefault="00376B39" w:rsidP="00376B39">
            <w:pPr>
              <w:spacing w:line="240" w:lineRule="auto"/>
              <w:ind w:firstLine="540"/>
              <w:rPr>
                <w:szCs w:val="20"/>
                <w:lang w:val="hy-AM"/>
              </w:rPr>
            </w:pPr>
            <w:r w:rsidRPr="00980133">
              <w:rPr>
                <w:iCs/>
                <w:color w:val="191919"/>
                <w:shd w:val="clear" w:color="auto" w:fill="FFFFFF"/>
                <w:lang w:val="hy-AM"/>
              </w:rPr>
              <w:t>ՀՀ կառավարության որոշման նախագծի վերաբերյալ առաջարկություններ չկան</w:t>
            </w:r>
          </w:p>
        </w:tc>
        <w:tc>
          <w:tcPr>
            <w:tcW w:w="4050" w:type="dxa"/>
            <w:tcBorders>
              <w:top w:val="single" w:sz="4" w:space="0" w:color="auto"/>
              <w:left w:val="single" w:sz="4" w:space="0" w:color="auto"/>
              <w:bottom w:val="single" w:sz="4" w:space="0" w:color="auto"/>
              <w:right w:val="single" w:sz="4" w:space="0" w:color="auto"/>
            </w:tcBorders>
          </w:tcPr>
          <w:p w14:paraId="2E9536A7" w14:textId="77777777" w:rsidR="00376B39" w:rsidRPr="00980133" w:rsidRDefault="00376B39" w:rsidP="00376B39">
            <w:pPr>
              <w:autoSpaceDE w:val="0"/>
              <w:autoSpaceDN w:val="0"/>
              <w:spacing w:line="240" w:lineRule="auto"/>
              <w:rPr>
                <w:rFonts w:cs="Sylfaen"/>
                <w:lang w:val="hy-AM"/>
              </w:rPr>
            </w:pPr>
          </w:p>
        </w:tc>
      </w:tr>
    </w:tbl>
    <w:p w14:paraId="775D930A" w14:textId="77777777" w:rsidR="00914EFB" w:rsidRPr="00980133" w:rsidRDefault="00914EFB" w:rsidP="00FD0B99">
      <w:pPr>
        <w:spacing w:after="0" w:line="240" w:lineRule="auto"/>
        <w:rPr>
          <w:lang w:val="hy-AM"/>
        </w:rPr>
      </w:pPr>
    </w:p>
    <w:sectPr w:rsidR="00914EFB" w:rsidRPr="00980133" w:rsidSect="009E6EE8">
      <w:pgSz w:w="15840" w:h="12240" w:orient="landscape"/>
      <w:pgMar w:top="1080" w:right="1440" w:bottom="72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E00006FF" w:usb1="420024FF" w:usb2="02000000" w:usb3="00000000" w:csb0="0000019F" w:csb1="00000000"/>
  </w:font>
  <w:font w:name="Times Armenian">
    <w:panose1 w:val="02020603050405020304"/>
    <w:charset w:val="00"/>
    <w:family w:val="roman"/>
    <w:pitch w:val="variable"/>
    <w:sig w:usb0="00000003" w:usb1="00000000" w:usb2="00000000" w:usb3="00000000" w:csb0="00000001" w:csb1="00000000"/>
  </w:font>
  <w:font w:name="Russian TimesET">
    <w:altName w:val="Courier New"/>
    <w:charset w:val="00"/>
    <w:family w:val="roman"/>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arTimes">
    <w:altName w:val="Times New Roman"/>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Cambria Math">
    <w:panose1 w:val="02040503050406030204"/>
    <w:charset w:val="00"/>
    <w:family w:val="roman"/>
    <w:pitch w:val="variable"/>
    <w:sig w:usb0="E00006FF" w:usb1="420024FF" w:usb2="02000000" w:usb3="00000000" w:csb0="000001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C30756"/>
    <w:multiLevelType w:val="hybridMultilevel"/>
    <w:tmpl w:val="537C3CF6"/>
    <w:lvl w:ilvl="0" w:tplc="0409000B">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 w15:restartNumberingAfterBreak="0">
    <w:nsid w:val="1B780868"/>
    <w:multiLevelType w:val="hybridMultilevel"/>
    <w:tmpl w:val="3FFE49D6"/>
    <w:lvl w:ilvl="0" w:tplc="0409000B">
      <w:start w:val="1"/>
      <w:numFmt w:val="bullet"/>
      <w:lvlText w:val=""/>
      <w:lvlJc w:val="left"/>
      <w:pPr>
        <w:ind w:left="1095" w:hanging="360"/>
      </w:pPr>
      <w:rPr>
        <w:rFonts w:ascii="Wingdings" w:hAnsi="Wingdings" w:hint="default"/>
      </w:rPr>
    </w:lvl>
    <w:lvl w:ilvl="1" w:tplc="04090003" w:tentative="1">
      <w:start w:val="1"/>
      <w:numFmt w:val="bullet"/>
      <w:lvlText w:val="o"/>
      <w:lvlJc w:val="left"/>
      <w:pPr>
        <w:ind w:left="1815" w:hanging="360"/>
      </w:pPr>
      <w:rPr>
        <w:rFonts w:ascii="Courier New" w:hAnsi="Courier New" w:cs="Courier New" w:hint="default"/>
      </w:rPr>
    </w:lvl>
    <w:lvl w:ilvl="2" w:tplc="04090005" w:tentative="1">
      <w:start w:val="1"/>
      <w:numFmt w:val="bullet"/>
      <w:lvlText w:val=""/>
      <w:lvlJc w:val="left"/>
      <w:pPr>
        <w:ind w:left="2535" w:hanging="360"/>
      </w:pPr>
      <w:rPr>
        <w:rFonts w:ascii="Wingdings" w:hAnsi="Wingdings" w:hint="default"/>
      </w:rPr>
    </w:lvl>
    <w:lvl w:ilvl="3" w:tplc="04090001" w:tentative="1">
      <w:start w:val="1"/>
      <w:numFmt w:val="bullet"/>
      <w:lvlText w:val=""/>
      <w:lvlJc w:val="left"/>
      <w:pPr>
        <w:ind w:left="3255" w:hanging="360"/>
      </w:pPr>
      <w:rPr>
        <w:rFonts w:ascii="Symbol" w:hAnsi="Symbol" w:hint="default"/>
      </w:rPr>
    </w:lvl>
    <w:lvl w:ilvl="4" w:tplc="04090003" w:tentative="1">
      <w:start w:val="1"/>
      <w:numFmt w:val="bullet"/>
      <w:lvlText w:val="o"/>
      <w:lvlJc w:val="left"/>
      <w:pPr>
        <w:ind w:left="3975" w:hanging="360"/>
      </w:pPr>
      <w:rPr>
        <w:rFonts w:ascii="Courier New" w:hAnsi="Courier New" w:cs="Courier New" w:hint="default"/>
      </w:rPr>
    </w:lvl>
    <w:lvl w:ilvl="5" w:tplc="04090005" w:tentative="1">
      <w:start w:val="1"/>
      <w:numFmt w:val="bullet"/>
      <w:lvlText w:val=""/>
      <w:lvlJc w:val="left"/>
      <w:pPr>
        <w:ind w:left="4695" w:hanging="360"/>
      </w:pPr>
      <w:rPr>
        <w:rFonts w:ascii="Wingdings" w:hAnsi="Wingdings" w:hint="default"/>
      </w:rPr>
    </w:lvl>
    <w:lvl w:ilvl="6" w:tplc="04090001" w:tentative="1">
      <w:start w:val="1"/>
      <w:numFmt w:val="bullet"/>
      <w:lvlText w:val=""/>
      <w:lvlJc w:val="left"/>
      <w:pPr>
        <w:ind w:left="5415" w:hanging="360"/>
      </w:pPr>
      <w:rPr>
        <w:rFonts w:ascii="Symbol" w:hAnsi="Symbol" w:hint="default"/>
      </w:rPr>
    </w:lvl>
    <w:lvl w:ilvl="7" w:tplc="04090003" w:tentative="1">
      <w:start w:val="1"/>
      <w:numFmt w:val="bullet"/>
      <w:lvlText w:val="o"/>
      <w:lvlJc w:val="left"/>
      <w:pPr>
        <w:ind w:left="6135" w:hanging="360"/>
      </w:pPr>
      <w:rPr>
        <w:rFonts w:ascii="Courier New" w:hAnsi="Courier New" w:cs="Courier New" w:hint="default"/>
      </w:rPr>
    </w:lvl>
    <w:lvl w:ilvl="8" w:tplc="04090005" w:tentative="1">
      <w:start w:val="1"/>
      <w:numFmt w:val="bullet"/>
      <w:lvlText w:val=""/>
      <w:lvlJc w:val="left"/>
      <w:pPr>
        <w:ind w:left="6855" w:hanging="360"/>
      </w:pPr>
      <w:rPr>
        <w:rFonts w:ascii="Wingdings" w:hAnsi="Wingdings" w:hint="default"/>
      </w:rPr>
    </w:lvl>
  </w:abstractNum>
  <w:abstractNum w:abstractNumId="2" w15:restartNumberingAfterBreak="0">
    <w:nsid w:val="355531DD"/>
    <w:multiLevelType w:val="hybridMultilevel"/>
    <w:tmpl w:val="0C94DA2E"/>
    <w:lvl w:ilvl="0" w:tplc="4BE4CD72">
      <w:start w:val="1"/>
      <w:numFmt w:val="decimal"/>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num w:numId="1" w16cid:durableId="277370548">
    <w:abstractNumId w:val="2"/>
  </w:num>
  <w:num w:numId="2" w16cid:durableId="1962299204">
    <w:abstractNumId w:val="1"/>
  </w:num>
  <w:num w:numId="3" w16cid:durableId="89466365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50B0"/>
    <w:rsid w:val="000362FC"/>
    <w:rsid w:val="000538CE"/>
    <w:rsid w:val="000B5DDE"/>
    <w:rsid w:val="000E44BF"/>
    <w:rsid w:val="000F650C"/>
    <w:rsid w:val="001140AE"/>
    <w:rsid w:val="0014799E"/>
    <w:rsid w:val="001A56A1"/>
    <w:rsid w:val="001B6610"/>
    <w:rsid w:val="00212BB8"/>
    <w:rsid w:val="00233550"/>
    <w:rsid w:val="00240B8C"/>
    <w:rsid w:val="002525C3"/>
    <w:rsid w:val="00254045"/>
    <w:rsid w:val="00272982"/>
    <w:rsid w:val="002A053F"/>
    <w:rsid w:val="002F4C73"/>
    <w:rsid w:val="0035787C"/>
    <w:rsid w:val="00376B39"/>
    <w:rsid w:val="003B3A2D"/>
    <w:rsid w:val="003C418A"/>
    <w:rsid w:val="00412CBA"/>
    <w:rsid w:val="004A17B3"/>
    <w:rsid w:val="004C458F"/>
    <w:rsid w:val="005167E1"/>
    <w:rsid w:val="00533BB7"/>
    <w:rsid w:val="00547B0B"/>
    <w:rsid w:val="00586678"/>
    <w:rsid w:val="00596063"/>
    <w:rsid w:val="005C1243"/>
    <w:rsid w:val="00616B33"/>
    <w:rsid w:val="00625D31"/>
    <w:rsid w:val="00632B3E"/>
    <w:rsid w:val="0065170D"/>
    <w:rsid w:val="006750B0"/>
    <w:rsid w:val="006C4815"/>
    <w:rsid w:val="006D741F"/>
    <w:rsid w:val="00741C84"/>
    <w:rsid w:val="00790D4E"/>
    <w:rsid w:val="007A05C0"/>
    <w:rsid w:val="007E2103"/>
    <w:rsid w:val="008226DD"/>
    <w:rsid w:val="008D2614"/>
    <w:rsid w:val="00914EFB"/>
    <w:rsid w:val="00955C46"/>
    <w:rsid w:val="00970FB1"/>
    <w:rsid w:val="00980133"/>
    <w:rsid w:val="009E6EE8"/>
    <w:rsid w:val="00A10DD0"/>
    <w:rsid w:val="00A11404"/>
    <w:rsid w:val="00A47EB1"/>
    <w:rsid w:val="00A77D8B"/>
    <w:rsid w:val="00AC4FFC"/>
    <w:rsid w:val="00AD0ACA"/>
    <w:rsid w:val="00AD6FF4"/>
    <w:rsid w:val="00B02535"/>
    <w:rsid w:val="00B13CA7"/>
    <w:rsid w:val="00B70E4A"/>
    <w:rsid w:val="00B75C65"/>
    <w:rsid w:val="00B82453"/>
    <w:rsid w:val="00B94B9F"/>
    <w:rsid w:val="00BD2BEE"/>
    <w:rsid w:val="00BF4DA8"/>
    <w:rsid w:val="00C107FB"/>
    <w:rsid w:val="00C2249D"/>
    <w:rsid w:val="00C65E70"/>
    <w:rsid w:val="00C67711"/>
    <w:rsid w:val="00CA5845"/>
    <w:rsid w:val="00CC5FE2"/>
    <w:rsid w:val="00CE307C"/>
    <w:rsid w:val="00CF393D"/>
    <w:rsid w:val="00D03BA2"/>
    <w:rsid w:val="00D03F4D"/>
    <w:rsid w:val="00D26087"/>
    <w:rsid w:val="00D70CD0"/>
    <w:rsid w:val="00DA23D6"/>
    <w:rsid w:val="00DF48D9"/>
    <w:rsid w:val="00E10174"/>
    <w:rsid w:val="00E21767"/>
    <w:rsid w:val="00E819E4"/>
    <w:rsid w:val="00E86595"/>
    <w:rsid w:val="00E93028"/>
    <w:rsid w:val="00EA3EC7"/>
    <w:rsid w:val="00F15903"/>
    <w:rsid w:val="00F268B4"/>
    <w:rsid w:val="00FD0B99"/>
    <w:rsid w:val="00FE1C56"/>
    <w:rsid w:val="00FF1A7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8D110C"/>
  <w15:chartTrackingRefBased/>
  <w15:docId w15:val="{1F51FA02-946C-4EA4-AD49-7FEA12FE42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50B0"/>
    <w:pPr>
      <w:widowControl w:val="0"/>
      <w:adjustRightInd w:val="0"/>
      <w:spacing w:before="120" w:after="120" w:line="360" w:lineRule="atLeast"/>
      <w:jc w:val="both"/>
      <w:textAlignment w:val="baseline"/>
    </w:pPr>
    <w:rPr>
      <w:rFonts w:ascii="GHEA Grapalat" w:eastAsia="Times New Roman" w:hAnsi="GHEA Grapalat" w:cs="Times New Roman"/>
    </w:rPr>
  </w:style>
  <w:style w:type="paragraph" w:styleId="Heading1">
    <w:name w:val="heading 1"/>
    <w:basedOn w:val="Normal"/>
    <w:next w:val="Normal"/>
    <w:link w:val="Heading1Char"/>
    <w:uiPriority w:val="99"/>
    <w:qFormat/>
    <w:rsid w:val="006750B0"/>
    <w:pPr>
      <w:keepNext/>
      <w:widowControl/>
      <w:adjustRightInd/>
      <w:spacing w:before="240" w:after="60" w:line="240" w:lineRule="auto"/>
      <w:jc w:val="left"/>
      <w:textAlignment w:val="auto"/>
      <w:outlineLvl w:val="0"/>
    </w:pPr>
    <w:rPr>
      <w:rFonts w:ascii="Arial" w:hAnsi="Arial"/>
      <w:b/>
      <w:kern w:val="28"/>
      <w:sz w:val="20"/>
      <w:szCs w:val="20"/>
      <w:lang w:val="en-GB"/>
    </w:rPr>
  </w:style>
  <w:style w:type="paragraph" w:styleId="Heading3">
    <w:name w:val="heading 3"/>
    <w:basedOn w:val="Normal"/>
    <w:next w:val="Normal"/>
    <w:link w:val="Heading3Char"/>
    <w:uiPriority w:val="99"/>
    <w:qFormat/>
    <w:rsid w:val="006750B0"/>
    <w:pPr>
      <w:keepNext/>
      <w:widowControl/>
      <w:adjustRightInd/>
      <w:spacing w:before="240" w:after="60" w:line="240" w:lineRule="auto"/>
      <w:jc w:val="left"/>
      <w:textAlignment w:val="auto"/>
      <w:outlineLvl w:val="2"/>
    </w:pPr>
    <w:rPr>
      <w:rFonts w:ascii="Cambria" w:hAnsi="Cambria"/>
      <w:b/>
      <w:sz w:val="26"/>
      <w:szCs w:val="20"/>
      <w:lang w:eastAsia="ru-RU"/>
    </w:rPr>
  </w:style>
  <w:style w:type="paragraph" w:styleId="Heading5">
    <w:name w:val="heading 5"/>
    <w:basedOn w:val="Normal"/>
    <w:next w:val="Normal"/>
    <w:link w:val="Heading5Char"/>
    <w:uiPriority w:val="99"/>
    <w:qFormat/>
    <w:rsid w:val="006750B0"/>
    <w:pPr>
      <w:keepNext/>
      <w:widowControl/>
      <w:adjustRightInd/>
      <w:spacing w:before="0" w:after="0" w:line="240" w:lineRule="auto"/>
      <w:textAlignment w:val="auto"/>
      <w:outlineLvl w:val="4"/>
    </w:pPr>
    <w:rPr>
      <w:rFonts w:ascii="Times Armenian" w:hAnsi="Times Armenian"/>
      <w:b/>
      <w:sz w:val="20"/>
      <w:szCs w:val="20"/>
    </w:rPr>
  </w:style>
  <w:style w:type="paragraph" w:styleId="Heading9">
    <w:name w:val="heading 9"/>
    <w:basedOn w:val="Normal"/>
    <w:next w:val="Normal"/>
    <w:link w:val="Heading9Char"/>
    <w:uiPriority w:val="99"/>
    <w:qFormat/>
    <w:rsid w:val="006750B0"/>
    <w:pPr>
      <w:keepNext/>
      <w:widowControl/>
      <w:adjustRightInd/>
      <w:spacing w:before="0" w:after="0" w:line="240" w:lineRule="auto"/>
      <w:jc w:val="center"/>
      <w:textAlignment w:val="auto"/>
      <w:outlineLvl w:val="8"/>
    </w:pPr>
    <w:rPr>
      <w:rFonts w:ascii="Russian TimesET" w:hAnsi="Russian TimesET"/>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rsid w:val="006750B0"/>
    <w:pPr>
      <w:spacing w:before="0"/>
      <w:ind w:left="283"/>
    </w:pPr>
    <w:rPr>
      <w:rFonts w:ascii="Times Armenian" w:hAnsi="Times Armenian"/>
      <w:sz w:val="24"/>
      <w:szCs w:val="24"/>
    </w:rPr>
  </w:style>
  <w:style w:type="character" w:customStyle="1" w:styleId="BodyTextIndentChar">
    <w:name w:val="Body Text Indent Char"/>
    <w:basedOn w:val="DefaultParagraphFont"/>
    <w:link w:val="BodyTextIndent"/>
    <w:rsid w:val="006750B0"/>
    <w:rPr>
      <w:rFonts w:ascii="Times Armenian" w:eastAsia="Times New Roman" w:hAnsi="Times Armenian" w:cs="Times New Roman"/>
      <w:sz w:val="24"/>
      <w:szCs w:val="24"/>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
    <w:basedOn w:val="Normal"/>
    <w:link w:val="NormalWebChar"/>
    <w:uiPriority w:val="99"/>
    <w:unhideWhenUsed/>
    <w:qFormat/>
    <w:rsid w:val="006750B0"/>
    <w:pPr>
      <w:widowControl/>
      <w:adjustRightInd/>
      <w:spacing w:before="100" w:beforeAutospacing="1" w:after="100" w:afterAutospacing="1" w:line="240" w:lineRule="auto"/>
      <w:jc w:val="left"/>
      <w:textAlignment w:val="auto"/>
    </w:pPr>
    <w:rPr>
      <w:rFonts w:ascii="Times New Roman" w:hAnsi="Times New Roman"/>
      <w:sz w:val="24"/>
      <w:szCs w:val="24"/>
    </w:rPr>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34"/>
    <w:qFormat/>
    <w:rsid w:val="006750B0"/>
    <w:pPr>
      <w:widowControl/>
      <w:adjustRightInd/>
      <w:spacing w:before="0" w:after="0" w:line="240" w:lineRule="auto"/>
      <w:ind w:left="720"/>
      <w:contextualSpacing/>
      <w:jc w:val="left"/>
      <w:textAlignment w:val="auto"/>
    </w:pPr>
    <w:rPr>
      <w:rFonts w:ascii="Times New Roman" w:hAnsi="Times New Roman"/>
      <w:sz w:val="24"/>
      <w:szCs w:val="24"/>
      <w:lang w:val="ru-RU" w:eastAsia="ru-RU"/>
    </w:rPr>
  </w:style>
  <w:style w:type="character" w:customStyle="1" w:styleId="apple-converted-space">
    <w:name w:val="apple-converted-space"/>
    <w:basedOn w:val="DefaultParagraphFont"/>
    <w:rsid w:val="006750B0"/>
  </w:style>
  <w:style w:type="character" w:styleId="Strong">
    <w:name w:val="Strong"/>
    <w:basedOn w:val="DefaultParagraphFont"/>
    <w:uiPriority w:val="22"/>
    <w:qFormat/>
    <w:rsid w:val="006750B0"/>
    <w:rPr>
      <w:b/>
      <w:bCs/>
    </w:rPr>
  </w:style>
  <w:style w:type="character" w:styleId="Emphasis">
    <w:name w:val="Emphasis"/>
    <w:basedOn w:val="DefaultParagraphFont"/>
    <w:uiPriority w:val="20"/>
    <w:qFormat/>
    <w:rsid w:val="006750B0"/>
    <w:rPr>
      <w:i/>
      <w:iCs/>
    </w:rPr>
  </w:style>
  <w:style w:type="character" w:styleId="Hyperlink">
    <w:name w:val="Hyperlink"/>
    <w:uiPriority w:val="99"/>
    <w:unhideWhenUsed/>
    <w:rsid w:val="006750B0"/>
    <w:rPr>
      <w:color w:val="0000FF"/>
      <w:u w:val="single"/>
    </w:rPr>
  </w:style>
  <w:style w:type="paragraph" w:styleId="BodyText">
    <w:name w:val="Body Text"/>
    <w:basedOn w:val="Normal"/>
    <w:link w:val="BodyTextChar"/>
    <w:uiPriority w:val="99"/>
    <w:unhideWhenUsed/>
    <w:rsid w:val="006750B0"/>
  </w:style>
  <w:style w:type="character" w:customStyle="1" w:styleId="BodyTextChar">
    <w:name w:val="Body Text Char"/>
    <w:basedOn w:val="DefaultParagraphFont"/>
    <w:link w:val="BodyText"/>
    <w:uiPriority w:val="99"/>
    <w:rsid w:val="006750B0"/>
    <w:rPr>
      <w:rFonts w:ascii="GHEA Grapalat" w:eastAsia="Times New Roman" w:hAnsi="GHEA Grapalat" w:cs="Times New Roman"/>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uiPriority w:val="34"/>
    <w:locked/>
    <w:rsid w:val="006750B0"/>
    <w:rPr>
      <w:rFonts w:ascii="Times New Roman" w:eastAsia="Times New Roman" w:hAnsi="Times New Roman" w:cs="Times New Roman"/>
      <w:sz w:val="24"/>
      <w:szCs w:val="24"/>
      <w:lang w:val="ru-RU" w:eastAsia="ru-RU"/>
    </w:rPr>
  </w:style>
  <w:style w:type="character" w:customStyle="1" w:styleId="Heading1Char">
    <w:name w:val="Heading 1 Char"/>
    <w:basedOn w:val="DefaultParagraphFont"/>
    <w:link w:val="Heading1"/>
    <w:uiPriority w:val="99"/>
    <w:rsid w:val="006750B0"/>
    <w:rPr>
      <w:rFonts w:ascii="Arial" w:eastAsia="Times New Roman" w:hAnsi="Arial" w:cs="Times New Roman"/>
      <w:b/>
      <w:kern w:val="28"/>
      <w:sz w:val="20"/>
      <w:szCs w:val="20"/>
      <w:lang w:val="en-GB"/>
    </w:rPr>
  </w:style>
  <w:style w:type="character" w:customStyle="1" w:styleId="Heading3Char">
    <w:name w:val="Heading 3 Char"/>
    <w:basedOn w:val="DefaultParagraphFont"/>
    <w:link w:val="Heading3"/>
    <w:uiPriority w:val="99"/>
    <w:rsid w:val="006750B0"/>
    <w:rPr>
      <w:rFonts w:ascii="Cambria" w:eastAsia="Times New Roman" w:hAnsi="Cambria" w:cs="Times New Roman"/>
      <w:b/>
      <w:sz w:val="26"/>
      <w:szCs w:val="20"/>
      <w:lang w:eastAsia="ru-RU"/>
    </w:rPr>
  </w:style>
  <w:style w:type="character" w:customStyle="1" w:styleId="Heading5Char">
    <w:name w:val="Heading 5 Char"/>
    <w:basedOn w:val="DefaultParagraphFont"/>
    <w:link w:val="Heading5"/>
    <w:uiPriority w:val="99"/>
    <w:rsid w:val="006750B0"/>
    <w:rPr>
      <w:rFonts w:ascii="Times Armenian" w:eastAsia="Times New Roman" w:hAnsi="Times Armenian" w:cs="Times New Roman"/>
      <w:b/>
      <w:sz w:val="20"/>
      <w:szCs w:val="20"/>
    </w:rPr>
  </w:style>
  <w:style w:type="character" w:customStyle="1" w:styleId="Heading9Char">
    <w:name w:val="Heading 9 Char"/>
    <w:basedOn w:val="DefaultParagraphFont"/>
    <w:link w:val="Heading9"/>
    <w:uiPriority w:val="99"/>
    <w:rsid w:val="006750B0"/>
    <w:rPr>
      <w:rFonts w:ascii="Russian TimesET" w:eastAsia="Times New Roman" w:hAnsi="Russian TimesET" w:cs="Times New Roman"/>
      <w:b/>
      <w:sz w:val="24"/>
      <w:szCs w:val="20"/>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Char"/>
    <w:link w:val="NormalWeb"/>
    <w:uiPriority w:val="99"/>
    <w:locked/>
    <w:rsid w:val="006750B0"/>
    <w:rPr>
      <w:rFonts w:ascii="Times New Roman" w:eastAsia="Times New Roman" w:hAnsi="Times New Roman" w:cs="Times New Roman"/>
      <w:sz w:val="24"/>
      <w:szCs w:val="24"/>
    </w:rPr>
  </w:style>
  <w:style w:type="character" w:customStyle="1" w:styleId="BodyTextChar1">
    <w:name w:val="Body Text Char1"/>
    <w:uiPriority w:val="99"/>
    <w:rsid w:val="006750B0"/>
    <w:rPr>
      <w:rFonts w:ascii="Arial Armenian" w:hAnsi="Arial Armenian"/>
      <w:sz w:val="24"/>
      <w:lang w:val="x-none" w:eastAsia="x-none"/>
    </w:rPr>
  </w:style>
  <w:style w:type="paragraph" w:styleId="Header">
    <w:name w:val="header"/>
    <w:basedOn w:val="Normal"/>
    <w:link w:val="HeaderChar"/>
    <w:rsid w:val="006750B0"/>
    <w:pPr>
      <w:widowControl/>
      <w:tabs>
        <w:tab w:val="center" w:pos="4320"/>
        <w:tab w:val="right" w:pos="8640"/>
      </w:tabs>
      <w:adjustRightInd/>
      <w:spacing w:before="0" w:after="0" w:line="240" w:lineRule="auto"/>
      <w:jc w:val="left"/>
      <w:textAlignment w:val="auto"/>
    </w:pPr>
    <w:rPr>
      <w:rFonts w:ascii="Times New Roman" w:hAnsi="Times New Roman"/>
      <w:sz w:val="24"/>
      <w:szCs w:val="20"/>
    </w:rPr>
  </w:style>
  <w:style w:type="character" w:customStyle="1" w:styleId="HeaderChar">
    <w:name w:val="Header Char"/>
    <w:basedOn w:val="DefaultParagraphFont"/>
    <w:link w:val="Header"/>
    <w:rsid w:val="006750B0"/>
    <w:rPr>
      <w:rFonts w:ascii="Times New Roman" w:eastAsia="Times New Roman" w:hAnsi="Times New Roman" w:cs="Times New Roman"/>
      <w:sz w:val="24"/>
      <w:szCs w:val="20"/>
    </w:rPr>
  </w:style>
  <w:style w:type="paragraph" w:customStyle="1" w:styleId="Char">
    <w:name w:val="Char"/>
    <w:basedOn w:val="Normal"/>
    <w:uiPriority w:val="99"/>
    <w:rsid w:val="006750B0"/>
    <w:pPr>
      <w:widowControl/>
      <w:adjustRightInd/>
      <w:spacing w:before="0" w:after="160" w:line="240" w:lineRule="exact"/>
      <w:jc w:val="left"/>
      <w:textAlignment w:val="auto"/>
    </w:pPr>
    <w:rPr>
      <w:rFonts w:ascii="Arial" w:hAnsi="Arial" w:cs="Arial"/>
      <w:sz w:val="20"/>
      <w:szCs w:val="20"/>
    </w:rPr>
  </w:style>
  <w:style w:type="paragraph" w:customStyle="1" w:styleId="CharCharCharChar">
    <w:name w:val="Char Char Char Char"/>
    <w:basedOn w:val="Normal"/>
    <w:uiPriority w:val="99"/>
    <w:rsid w:val="006750B0"/>
    <w:pPr>
      <w:widowControl/>
      <w:adjustRightInd/>
      <w:spacing w:before="0" w:after="160" w:line="240" w:lineRule="exact"/>
      <w:jc w:val="left"/>
      <w:textAlignment w:val="auto"/>
    </w:pPr>
    <w:rPr>
      <w:rFonts w:ascii="Arial" w:hAnsi="Arial" w:cs="Arial"/>
      <w:sz w:val="20"/>
      <w:szCs w:val="20"/>
    </w:rPr>
  </w:style>
  <w:style w:type="paragraph" w:styleId="BalloonText">
    <w:name w:val="Balloon Text"/>
    <w:basedOn w:val="Normal"/>
    <w:link w:val="BalloonTextChar"/>
    <w:uiPriority w:val="99"/>
    <w:rsid w:val="006750B0"/>
    <w:pPr>
      <w:widowControl/>
      <w:adjustRightInd/>
      <w:spacing w:before="0" w:after="0" w:line="240" w:lineRule="auto"/>
      <w:jc w:val="left"/>
      <w:textAlignment w:val="auto"/>
    </w:pPr>
    <w:rPr>
      <w:rFonts w:ascii="Tahoma" w:hAnsi="Tahoma"/>
      <w:sz w:val="16"/>
      <w:szCs w:val="20"/>
    </w:rPr>
  </w:style>
  <w:style w:type="character" w:customStyle="1" w:styleId="BalloonTextChar">
    <w:name w:val="Balloon Text Char"/>
    <w:basedOn w:val="DefaultParagraphFont"/>
    <w:link w:val="BalloonText"/>
    <w:uiPriority w:val="99"/>
    <w:rsid w:val="006750B0"/>
    <w:rPr>
      <w:rFonts w:ascii="Tahoma" w:eastAsia="Times New Roman" w:hAnsi="Tahoma" w:cs="Times New Roman"/>
      <w:sz w:val="16"/>
      <w:szCs w:val="20"/>
    </w:rPr>
  </w:style>
  <w:style w:type="character" w:customStyle="1" w:styleId="NormalWebChar1">
    <w:name w:val="Normal (Web) Char1"/>
    <w:uiPriority w:val="99"/>
    <w:locked/>
    <w:rsid w:val="006750B0"/>
    <w:rPr>
      <w:rFonts w:ascii="Times New Roman" w:eastAsia="Times New Roman" w:hAnsi="Times New Roman"/>
      <w:sz w:val="24"/>
      <w:lang w:eastAsia="ru-RU"/>
    </w:rPr>
  </w:style>
  <w:style w:type="paragraph" w:styleId="Footer">
    <w:name w:val="footer"/>
    <w:basedOn w:val="Normal"/>
    <w:link w:val="FooterChar"/>
    <w:rsid w:val="006750B0"/>
    <w:pPr>
      <w:widowControl/>
      <w:tabs>
        <w:tab w:val="center" w:pos="4677"/>
        <w:tab w:val="right" w:pos="9355"/>
      </w:tabs>
      <w:adjustRightInd/>
      <w:spacing w:before="0" w:after="0" w:line="240" w:lineRule="auto"/>
      <w:jc w:val="left"/>
      <w:textAlignment w:val="auto"/>
    </w:pPr>
    <w:rPr>
      <w:rFonts w:ascii="Times New Roman" w:hAnsi="Times New Roman"/>
      <w:sz w:val="24"/>
      <w:szCs w:val="20"/>
      <w:lang w:eastAsia="ru-RU"/>
    </w:rPr>
  </w:style>
  <w:style w:type="character" w:customStyle="1" w:styleId="FooterChar">
    <w:name w:val="Footer Char"/>
    <w:basedOn w:val="DefaultParagraphFont"/>
    <w:link w:val="Footer"/>
    <w:rsid w:val="006750B0"/>
    <w:rPr>
      <w:rFonts w:ascii="Times New Roman" w:eastAsia="Times New Roman" w:hAnsi="Times New Roman" w:cs="Times New Roman"/>
      <w:sz w:val="24"/>
      <w:szCs w:val="20"/>
      <w:lang w:eastAsia="ru-RU"/>
    </w:rPr>
  </w:style>
  <w:style w:type="character" w:styleId="PageNumber">
    <w:name w:val="page number"/>
    <w:uiPriority w:val="99"/>
    <w:rsid w:val="006750B0"/>
    <w:rPr>
      <w:rFonts w:cs="Times New Roman"/>
    </w:rPr>
  </w:style>
  <w:style w:type="paragraph" w:styleId="Title">
    <w:name w:val="Title"/>
    <w:basedOn w:val="Normal"/>
    <w:link w:val="TitleChar"/>
    <w:uiPriority w:val="99"/>
    <w:qFormat/>
    <w:rsid w:val="006750B0"/>
    <w:pPr>
      <w:widowControl/>
      <w:overflowPunct w:val="0"/>
      <w:autoSpaceDE w:val="0"/>
      <w:autoSpaceDN w:val="0"/>
      <w:spacing w:before="0" w:after="0" w:line="240" w:lineRule="auto"/>
      <w:jc w:val="center"/>
    </w:pPr>
    <w:rPr>
      <w:rFonts w:ascii="TarTimes" w:hAnsi="TarTimes"/>
      <w:b/>
      <w:sz w:val="20"/>
      <w:szCs w:val="20"/>
      <w:lang w:eastAsia="ru-RU"/>
    </w:rPr>
  </w:style>
  <w:style w:type="character" w:customStyle="1" w:styleId="TitleChar">
    <w:name w:val="Title Char"/>
    <w:basedOn w:val="DefaultParagraphFont"/>
    <w:link w:val="Title"/>
    <w:uiPriority w:val="99"/>
    <w:rsid w:val="006750B0"/>
    <w:rPr>
      <w:rFonts w:ascii="TarTimes" w:eastAsia="Times New Roman" w:hAnsi="TarTimes" w:cs="Times New Roman"/>
      <w:b/>
      <w:sz w:val="20"/>
      <w:szCs w:val="20"/>
      <w:lang w:eastAsia="ru-RU"/>
    </w:rPr>
  </w:style>
  <w:style w:type="paragraph" w:styleId="BodyText2">
    <w:name w:val="Body Text 2"/>
    <w:basedOn w:val="Normal"/>
    <w:link w:val="BodyText2Char"/>
    <w:uiPriority w:val="99"/>
    <w:rsid w:val="006750B0"/>
    <w:pPr>
      <w:widowControl/>
      <w:adjustRightInd/>
      <w:spacing w:before="0" w:line="480" w:lineRule="auto"/>
      <w:jc w:val="left"/>
      <w:textAlignment w:val="auto"/>
    </w:pPr>
    <w:rPr>
      <w:rFonts w:ascii="Times New Roman" w:hAnsi="Times New Roman"/>
      <w:sz w:val="24"/>
      <w:szCs w:val="20"/>
    </w:rPr>
  </w:style>
  <w:style w:type="character" w:customStyle="1" w:styleId="BodyText2Char">
    <w:name w:val="Body Text 2 Char"/>
    <w:basedOn w:val="DefaultParagraphFont"/>
    <w:link w:val="BodyText2"/>
    <w:uiPriority w:val="99"/>
    <w:rsid w:val="006750B0"/>
    <w:rPr>
      <w:rFonts w:ascii="Times New Roman" w:eastAsia="Times New Roman" w:hAnsi="Times New Roman" w:cs="Times New Roman"/>
      <w:sz w:val="24"/>
      <w:szCs w:val="20"/>
    </w:rPr>
  </w:style>
  <w:style w:type="paragraph" w:customStyle="1" w:styleId="1">
    <w:name w:val="Абзац списка1"/>
    <w:basedOn w:val="Normal"/>
    <w:uiPriority w:val="99"/>
    <w:rsid w:val="006750B0"/>
    <w:pPr>
      <w:widowControl/>
      <w:adjustRightInd/>
      <w:spacing w:before="0" w:after="200" w:line="276" w:lineRule="auto"/>
      <w:ind w:left="720"/>
      <w:contextualSpacing/>
      <w:jc w:val="left"/>
      <w:textAlignment w:val="auto"/>
    </w:pPr>
    <w:rPr>
      <w:rFonts w:ascii="Calibri" w:hAnsi="Calibri"/>
    </w:rPr>
  </w:style>
  <w:style w:type="paragraph" w:customStyle="1" w:styleId="CharCharCharCharCharCharChar1Char">
    <w:name w:val="Char Char Char Char Char Char Char1 Char"/>
    <w:basedOn w:val="Normal"/>
    <w:uiPriority w:val="99"/>
    <w:rsid w:val="006750B0"/>
    <w:pPr>
      <w:widowControl/>
      <w:adjustRightInd/>
      <w:spacing w:before="0" w:after="160" w:line="240" w:lineRule="exact"/>
      <w:jc w:val="left"/>
      <w:textAlignment w:val="auto"/>
    </w:pPr>
    <w:rPr>
      <w:rFonts w:ascii="Arial" w:hAnsi="Arial" w:cs="Arial"/>
      <w:sz w:val="20"/>
      <w:szCs w:val="20"/>
    </w:rPr>
  </w:style>
  <w:style w:type="character" w:customStyle="1" w:styleId="CharChar">
    <w:name w:val="Char Char"/>
    <w:uiPriority w:val="99"/>
    <w:rsid w:val="006750B0"/>
    <w:rPr>
      <w:sz w:val="24"/>
      <w:lang w:val="ru-RU" w:eastAsia="ru-RU"/>
    </w:rPr>
  </w:style>
  <w:style w:type="paragraph" w:styleId="BodyTextIndent2">
    <w:name w:val="Body Text Indent 2"/>
    <w:basedOn w:val="Normal"/>
    <w:link w:val="BodyTextIndent2Char"/>
    <w:uiPriority w:val="99"/>
    <w:rsid w:val="006750B0"/>
    <w:pPr>
      <w:widowControl/>
      <w:overflowPunct w:val="0"/>
      <w:autoSpaceDE w:val="0"/>
      <w:autoSpaceDN w:val="0"/>
      <w:spacing w:before="0" w:line="480" w:lineRule="auto"/>
      <w:ind w:left="360"/>
      <w:jc w:val="left"/>
    </w:pPr>
    <w:rPr>
      <w:rFonts w:ascii="Times New Roman" w:hAnsi="Times New Roman"/>
      <w:sz w:val="20"/>
      <w:szCs w:val="20"/>
      <w:lang w:val="en-GB" w:eastAsia="ru-RU"/>
    </w:rPr>
  </w:style>
  <w:style w:type="character" w:customStyle="1" w:styleId="BodyTextIndent2Char">
    <w:name w:val="Body Text Indent 2 Char"/>
    <w:basedOn w:val="DefaultParagraphFont"/>
    <w:link w:val="BodyTextIndent2"/>
    <w:uiPriority w:val="99"/>
    <w:rsid w:val="006750B0"/>
    <w:rPr>
      <w:rFonts w:ascii="Times New Roman" w:eastAsia="Times New Roman" w:hAnsi="Times New Roman" w:cs="Times New Roman"/>
      <w:sz w:val="20"/>
      <w:szCs w:val="20"/>
      <w:lang w:val="en-GB" w:eastAsia="ru-RU"/>
    </w:rPr>
  </w:style>
  <w:style w:type="paragraph" w:customStyle="1" w:styleId="CharCharCharCharCharCharCharCharCharCharCharChar">
    <w:name w:val="Char Char Char Char Char Char Char Char Char Char Char Char"/>
    <w:basedOn w:val="Normal"/>
    <w:uiPriority w:val="99"/>
    <w:rsid w:val="006750B0"/>
    <w:pPr>
      <w:widowControl/>
      <w:adjustRightInd/>
      <w:spacing w:before="0" w:after="160" w:line="240" w:lineRule="exact"/>
      <w:jc w:val="left"/>
      <w:textAlignment w:val="auto"/>
    </w:pPr>
    <w:rPr>
      <w:rFonts w:ascii="Arial" w:hAnsi="Arial" w:cs="Arial"/>
      <w:sz w:val="20"/>
      <w:szCs w:val="20"/>
    </w:rPr>
  </w:style>
  <w:style w:type="paragraph" w:customStyle="1" w:styleId="2">
    <w:name w:val="Абзац списка2"/>
    <w:basedOn w:val="Normal"/>
    <w:uiPriority w:val="99"/>
    <w:rsid w:val="006750B0"/>
    <w:pPr>
      <w:widowControl/>
      <w:adjustRightInd/>
      <w:spacing w:before="0" w:after="0" w:line="240" w:lineRule="auto"/>
      <w:ind w:left="720"/>
      <w:contextualSpacing/>
      <w:jc w:val="left"/>
      <w:textAlignment w:val="auto"/>
    </w:pPr>
    <w:rPr>
      <w:rFonts w:ascii="Times New Roman" w:hAnsi="Times New Roman"/>
      <w:sz w:val="24"/>
      <w:szCs w:val="24"/>
    </w:rPr>
  </w:style>
  <w:style w:type="paragraph" w:customStyle="1" w:styleId="norm">
    <w:name w:val="norm"/>
    <w:basedOn w:val="Normal"/>
    <w:link w:val="normChar"/>
    <w:uiPriority w:val="99"/>
    <w:rsid w:val="006750B0"/>
    <w:pPr>
      <w:widowControl/>
      <w:adjustRightInd/>
      <w:spacing w:before="0" w:after="0" w:line="480" w:lineRule="auto"/>
      <w:ind w:firstLine="709"/>
      <w:textAlignment w:val="auto"/>
    </w:pPr>
    <w:rPr>
      <w:rFonts w:ascii="Arial Armenian" w:hAnsi="Arial Armenian"/>
      <w:szCs w:val="20"/>
      <w:lang w:eastAsia="ru-RU"/>
    </w:rPr>
  </w:style>
  <w:style w:type="paragraph" w:customStyle="1" w:styleId="mechtex">
    <w:name w:val="mechtex"/>
    <w:basedOn w:val="Normal"/>
    <w:link w:val="mechtexChar"/>
    <w:rsid w:val="006750B0"/>
    <w:pPr>
      <w:widowControl/>
      <w:adjustRightInd/>
      <w:spacing w:before="0" w:after="0" w:line="240" w:lineRule="auto"/>
      <w:jc w:val="center"/>
      <w:textAlignment w:val="auto"/>
    </w:pPr>
    <w:rPr>
      <w:rFonts w:ascii="Arial Armenian" w:hAnsi="Arial Armenian"/>
      <w:szCs w:val="20"/>
      <w:lang w:eastAsia="ru-RU"/>
    </w:rPr>
  </w:style>
  <w:style w:type="character" w:customStyle="1" w:styleId="normChar">
    <w:name w:val="norm Char"/>
    <w:link w:val="norm"/>
    <w:uiPriority w:val="99"/>
    <w:locked/>
    <w:rsid w:val="006750B0"/>
    <w:rPr>
      <w:rFonts w:ascii="Arial Armenian" w:eastAsia="Times New Roman" w:hAnsi="Arial Armenian" w:cs="Times New Roman"/>
      <w:szCs w:val="20"/>
      <w:lang w:eastAsia="ru-RU"/>
    </w:rPr>
  </w:style>
  <w:style w:type="character" w:customStyle="1" w:styleId="mechtexChar">
    <w:name w:val="mechtex Char"/>
    <w:link w:val="mechtex"/>
    <w:locked/>
    <w:rsid w:val="006750B0"/>
    <w:rPr>
      <w:rFonts w:ascii="Arial Armenian" w:eastAsia="Times New Roman" w:hAnsi="Arial Armenian" w:cs="Times New Roman"/>
      <w:szCs w:val="20"/>
      <w:lang w:eastAsia="ru-RU"/>
    </w:rPr>
  </w:style>
  <w:style w:type="paragraph" w:customStyle="1" w:styleId="DefaultParagraphFontParaChar">
    <w:name w:val="Default Paragraph Font Para Char"/>
    <w:basedOn w:val="Normal"/>
    <w:locked/>
    <w:rsid w:val="006750B0"/>
    <w:pPr>
      <w:widowControl/>
      <w:adjustRightInd/>
      <w:spacing w:before="0" w:after="160" w:line="240" w:lineRule="auto"/>
      <w:jc w:val="left"/>
      <w:textAlignment w:val="auto"/>
    </w:pPr>
    <w:rPr>
      <w:rFonts w:ascii="Verdana" w:eastAsia="Batang" w:hAnsi="Verdana" w:cs="Verdana"/>
      <w:sz w:val="24"/>
      <w:szCs w:val="24"/>
      <w:lang w:val="en-GB"/>
    </w:rPr>
  </w:style>
  <w:style w:type="paragraph" w:styleId="FootnoteText">
    <w:name w:val="footnote text"/>
    <w:basedOn w:val="Normal"/>
    <w:link w:val="FootnoteTextChar"/>
    <w:uiPriority w:val="99"/>
    <w:semiHidden/>
    <w:unhideWhenUsed/>
    <w:rsid w:val="006750B0"/>
    <w:pPr>
      <w:widowControl/>
      <w:adjustRightInd/>
      <w:spacing w:before="0" w:after="0" w:line="240" w:lineRule="auto"/>
      <w:jc w:val="left"/>
      <w:textAlignment w:val="auto"/>
    </w:pPr>
    <w:rPr>
      <w:rFonts w:ascii="Calibri" w:eastAsia="Calibri" w:hAnsi="Calibri"/>
      <w:sz w:val="20"/>
      <w:szCs w:val="20"/>
    </w:rPr>
  </w:style>
  <w:style w:type="character" w:customStyle="1" w:styleId="FootnoteTextChar">
    <w:name w:val="Footnote Text Char"/>
    <w:basedOn w:val="DefaultParagraphFont"/>
    <w:link w:val="FootnoteText"/>
    <w:uiPriority w:val="99"/>
    <w:semiHidden/>
    <w:rsid w:val="006750B0"/>
    <w:rPr>
      <w:rFonts w:ascii="Calibri" w:eastAsia="Calibri" w:hAnsi="Calibri" w:cs="Times New Roman"/>
      <w:sz w:val="20"/>
      <w:szCs w:val="20"/>
    </w:rPr>
  </w:style>
  <w:style w:type="character" w:styleId="FootnoteReference">
    <w:name w:val="footnote reference"/>
    <w:uiPriority w:val="99"/>
    <w:semiHidden/>
    <w:unhideWhenUsed/>
    <w:rsid w:val="006750B0"/>
    <w:rPr>
      <w:vertAlign w:val="superscript"/>
    </w:rPr>
  </w:style>
  <w:style w:type="character" w:customStyle="1" w:styleId="a">
    <w:name w:val="Основной текст_"/>
    <w:link w:val="10"/>
    <w:uiPriority w:val="99"/>
    <w:rsid w:val="006750B0"/>
    <w:rPr>
      <w:sz w:val="27"/>
      <w:szCs w:val="27"/>
      <w:shd w:val="clear" w:color="auto" w:fill="FFFFFF"/>
    </w:rPr>
  </w:style>
  <w:style w:type="paragraph" w:customStyle="1" w:styleId="10">
    <w:name w:val="Основной текст1"/>
    <w:basedOn w:val="Normal"/>
    <w:link w:val="a"/>
    <w:uiPriority w:val="99"/>
    <w:rsid w:val="006750B0"/>
    <w:pPr>
      <w:widowControl/>
      <w:shd w:val="clear" w:color="auto" w:fill="FFFFFF"/>
      <w:adjustRightInd/>
      <w:spacing w:before="0" w:after="2220" w:line="240" w:lineRule="exact"/>
      <w:jc w:val="center"/>
      <w:textAlignment w:val="auto"/>
    </w:pPr>
    <w:rPr>
      <w:rFonts w:asciiTheme="minorHAnsi" w:eastAsiaTheme="minorHAnsi" w:hAnsiTheme="minorHAnsi" w:cstheme="minorBidi"/>
      <w:sz w:val="27"/>
      <w:szCs w:val="27"/>
    </w:rPr>
  </w:style>
  <w:style w:type="character" w:customStyle="1" w:styleId="mechtex0">
    <w:name w:val="mechtex Знак"/>
    <w:locked/>
    <w:rsid w:val="006750B0"/>
    <w:rPr>
      <w:rFonts w:ascii="Arial Armenian" w:hAnsi="Arial Armenian"/>
      <w:sz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8726774">
      <w:bodyDiv w:val="1"/>
      <w:marLeft w:val="0"/>
      <w:marRight w:val="0"/>
      <w:marTop w:val="0"/>
      <w:marBottom w:val="0"/>
      <w:divBdr>
        <w:top w:val="none" w:sz="0" w:space="0" w:color="auto"/>
        <w:left w:val="none" w:sz="0" w:space="0" w:color="auto"/>
        <w:bottom w:val="none" w:sz="0" w:space="0" w:color="auto"/>
        <w:right w:val="none" w:sz="0" w:space="0" w:color="auto"/>
      </w:divBdr>
    </w:div>
    <w:div w:id="876356810">
      <w:bodyDiv w:val="1"/>
      <w:marLeft w:val="0"/>
      <w:marRight w:val="0"/>
      <w:marTop w:val="0"/>
      <w:marBottom w:val="0"/>
      <w:divBdr>
        <w:top w:val="none" w:sz="0" w:space="0" w:color="auto"/>
        <w:left w:val="none" w:sz="0" w:space="0" w:color="auto"/>
        <w:bottom w:val="none" w:sz="0" w:space="0" w:color="auto"/>
        <w:right w:val="none" w:sz="0" w:space="0" w:color="auto"/>
      </w:divBdr>
    </w:div>
    <w:div w:id="1398017453">
      <w:bodyDiv w:val="1"/>
      <w:marLeft w:val="0"/>
      <w:marRight w:val="0"/>
      <w:marTop w:val="0"/>
      <w:marBottom w:val="0"/>
      <w:divBdr>
        <w:top w:val="none" w:sz="0" w:space="0" w:color="auto"/>
        <w:left w:val="none" w:sz="0" w:space="0" w:color="auto"/>
        <w:bottom w:val="none" w:sz="0" w:space="0" w:color="auto"/>
        <w:right w:val="none" w:sz="0" w:space="0" w:color="auto"/>
      </w:divBdr>
    </w:div>
    <w:div w:id="19131953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F1B506-8E3C-45A9-B9C1-47BB9A9B1F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457</TotalTime>
  <Pages>1</Pages>
  <Words>769</Words>
  <Characters>4384</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himarhamakarg@outlook.com</dc:creator>
  <cp:keywords/>
  <dc:description/>
  <cp:lastModifiedBy>Ruzanna Ayvazyan</cp:lastModifiedBy>
  <cp:revision>75</cp:revision>
  <dcterms:created xsi:type="dcterms:W3CDTF">2021-03-20T17:15:00Z</dcterms:created>
  <dcterms:modified xsi:type="dcterms:W3CDTF">2023-12-27T11:19:00Z</dcterms:modified>
</cp:coreProperties>
</file>