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EAA4D" w14:textId="77777777" w:rsidR="00A57C60" w:rsidRPr="00E52730" w:rsidRDefault="00A57C60" w:rsidP="002072C7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Cs w:val="0"/>
          <w:lang w:val="hy-AM"/>
        </w:rPr>
      </w:pPr>
      <w:r w:rsidRPr="00E52730">
        <w:rPr>
          <w:rStyle w:val="Strong"/>
          <w:rFonts w:ascii="GHEA Grapalat" w:hAnsi="GHEA Grapalat" w:cs="Sylfaen"/>
          <w:bCs w:val="0"/>
          <w:lang w:val="hy-AM"/>
        </w:rPr>
        <w:t>ՆԱԽԱԳԻԾ</w:t>
      </w:r>
    </w:p>
    <w:p w14:paraId="7120DA8D" w14:textId="77777777" w:rsidR="00F947B5" w:rsidRPr="00E52730" w:rsidRDefault="00F947B5" w:rsidP="002072C7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bookmarkStart w:id="0" w:name="_Hlk137735969"/>
      <w:r w:rsidRPr="00E527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ՀԱՆՐԱՊԵՏՈՒԹՅԱՆ</w:t>
      </w:r>
    </w:p>
    <w:p w14:paraId="632C25E2" w14:textId="77777777" w:rsidR="00F947B5" w:rsidRPr="00E52730" w:rsidRDefault="00F947B5" w:rsidP="002072C7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3E9CAB93" w14:textId="7241D8EE" w:rsidR="00F947B5" w:rsidRPr="00E52730" w:rsidRDefault="00F947B5" w:rsidP="002072C7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E527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 Ր Ե Ն Ք Ը</w:t>
      </w:r>
    </w:p>
    <w:p w14:paraId="7DC2CF63" w14:textId="77777777" w:rsidR="00F947B5" w:rsidRPr="00E52730" w:rsidRDefault="00F947B5" w:rsidP="002072C7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</w:p>
    <w:p w14:paraId="0D46036E" w14:textId="37004EF0" w:rsidR="00F947B5" w:rsidRPr="00E52730" w:rsidRDefault="00F947B5" w:rsidP="002072C7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E527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ՀԱՆՐԱՊԵՏՈՒԹՅԱՆ ՀԱՐԿԱՅԻՆ ՕՐԵՆՍԳՐՔՈՒՄ ՓՈՓՈԽՈՒԹՅՈՒՆ</w:t>
      </w:r>
      <w:r w:rsidR="00333FFA" w:rsidRPr="00E527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DA2969" w:rsidRPr="00E527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E527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 ՄԱՍԻՆ</w:t>
      </w:r>
    </w:p>
    <w:p w14:paraId="51FE5DE3" w14:textId="77777777" w:rsidR="00F947B5" w:rsidRPr="00E52730" w:rsidRDefault="00F947B5" w:rsidP="002072C7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E52730">
        <w:rPr>
          <w:rFonts w:ascii="Calibri" w:hAnsi="Calibri" w:cs="Calibri"/>
          <w:b/>
          <w:color w:val="000000"/>
          <w:sz w:val="24"/>
          <w:szCs w:val="24"/>
          <w:shd w:val="clear" w:color="auto" w:fill="FFFFFF"/>
        </w:rPr>
        <w:t> </w:t>
      </w:r>
    </w:p>
    <w:bookmarkEnd w:id="0"/>
    <w:p w14:paraId="2CA9AB69" w14:textId="21E11C64" w:rsidR="00DF4E43" w:rsidRPr="00E52730" w:rsidRDefault="00171830" w:rsidP="002072C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  <w:t>Հոդված</w:t>
      </w:r>
      <w:r w:rsidRPr="00E52730">
        <w:rPr>
          <w:rFonts w:ascii="Calibri" w:hAnsi="Calibri" w:cs="Calibri"/>
          <w:b/>
          <w:bCs/>
          <w:color w:val="000000"/>
          <w:sz w:val="24"/>
          <w:szCs w:val="24"/>
          <w:lang w:eastAsia="hy-AM"/>
        </w:rPr>
        <w:t> </w:t>
      </w:r>
      <w:r w:rsidRPr="00E52730"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  <w:t>1.</w:t>
      </w:r>
      <w:r w:rsidRPr="00E52730">
        <w:rPr>
          <w:rFonts w:ascii="Calibri" w:hAnsi="Calibri" w:cs="Calibri"/>
          <w:b/>
          <w:bCs/>
          <w:color w:val="000000"/>
          <w:sz w:val="24"/>
          <w:szCs w:val="24"/>
          <w:lang w:eastAsia="hy-AM"/>
        </w:rPr>
        <w:t> 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2016 թվականի հոկտեմբերի 4-ի Հայաստանի Հանրապետության հարկային օրենսգրքի</w:t>
      </w:r>
      <w:r w:rsidR="006E71BB" w:rsidRPr="00E52730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</w:p>
    <w:p w14:paraId="0650537E" w14:textId="6B8408E3" w:rsidR="00171830" w:rsidRPr="00E52730" w:rsidRDefault="00BA2547" w:rsidP="004D5B02">
      <w:pPr>
        <w:pStyle w:val="ListParagraph"/>
        <w:numPr>
          <w:ilvl w:val="0"/>
          <w:numId w:val="3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126</w:t>
      </w:r>
      <w:r w:rsidR="00171830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-րդ հոդվածի 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7</w:t>
      </w:r>
      <w:r w:rsidR="00171830" w:rsidRPr="00E52730">
        <w:rPr>
          <w:rFonts w:ascii="GHEA Grapalat" w:hAnsi="GHEA Grapalat"/>
          <w:color w:val="000000"/>
          <w:sz w:val="24"/>
          <w:szCs w:val="24"/>
          <w:lang w:eastAsia="hy-AM"/>
        </w:rPr>
        <w:t>-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րդ</w:t>
      </w:r>
      <w:r w:rsidR="00171830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մա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սը </w:t>
      </w:r>
      <w:r w:rsidR="00171830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շարադրել </w:t>
      </w:r>
      <w:r w:rsidR="00641E94" w:rsidRPr="00E52730">
        <w:rPr>
          <w:rFonts w:ascii="GHEA Grapalat" w:hAnsi="GHEA Grapalat"/>
          <w:sz w:val="24"/>
          <w:szCs w:val="24"/>
        </w:rPr>
        <w:t>նոր խմբագրությամբ՝ հետևյալ բովանդակությամբ</w:t>
      </w:r>
      <w:r w:rsidR="00171830" w:rsidRPr="00E52730">
        <w:rPr>
          <w:rFonts w:ascii="GHEA Grapalat" w:hAnsi="GHEA Grapalat"/>
          <w:color w:val="000000"/>
          <w:sz w:val="24"/>
          <w:szCs w:val="24"/>
          <w:lang w:eastAsia="hy-AM"/>
        </w:rPr>
        <w:t>.</w:t>
      </w:r>
    </w:p>
    <w:p w14:paraId="6755F982" w14:textId="3ED428F3" w:rsidR="00DF4E43" w:rsidRPr="00E52730" w:rsidRDefault="00171830" w:rsidP="004D5B02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«7</w:t>
      </w:r>
      <w:r w:rsidR="00E752C6" w:rsidRPr="00E52730">
        <w:rPr>
          <w:rFonts w:ascii="GHEA Grapalat" w:hAnsi="GHEA Grapalat"/>
          <w:color w:val="000000"/>
          <w:sz w:val="24"/>
          <w:szCs w:val="24"/>
          <w:lang w:eastAsia="hy-AM"/>
        </w:rPr>
        <w:t>.</w:t>
      </w:r>
      <w:r w:rsidRPr="00E52730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="00656A0E" w:rsidRPr="00E52730">
        <w:rPr>
          <w:rFonts w:ascii="GHEA Grapalat" w:hAnsi="GHEA Grapalat" w:cs="Calibri"/>
          <w:color w:val="000000"/>
          <w:sz w:val="24"/>
          <w:szCs w:val="24"/>
          <w:lang w:eastAsia="hy-AM"/>
        </w:rPr>
        <w:t>Շ</w:t>
      </w:r>
      <w:r w:rsidR="00656A0E" w:rsidRPr="00E52730">
        <w:rPr>
          <w:rFonts w:ascii="GHEA Grapalat" w:hAnsi="GHEA Grapalat"/>
          <w:sz w:val="24"/>
          <w:szCs w:val="24"/>
        </w:rPr>
        <w:t>ահութահարկի վճարումից ազատ</w:t>
      </w:r>
      <w:r w:rsidR="00656A0E" w:rsidRPr="00E52730">
        <w:rPr>
          <w:rFonts w:ascii="GHEA Grapalat" w:hAnsi="GHEA Grapalat"/>
          <w:sz w:val="24"/>
          <w:szCs w:val="24"/>
        </w:rPr>
        <w:softHyphen/>
        <w:t xml:space="preserve">վում են </w:t>
      </w:r>
      <w:bookmarkStart w:id="1" w:name="_Hlk138257117"/>
      <w:r w:rsidR="002A22C6" w:rsidRPr="00E52730">
        <w:rPr>
          <w:rFonts w:ascii="GHEA Grapalat" w:hAnsi="GHEA Grapalat"/>
          <w:sz w:val="24"/>
          <w:szCs w:val="24"/>
        </w:rPr>
        <w:t xml:space="preserve">ազատ տնտեսական գոտու </w:t>
      </w:r>
      <w:bookmarkEnd w:id="1"/>
      <w:r w:rsidR="00656A0E" w:rsidRPr="00E52730">
        <w:rPr>
          <w:rFonts w:ascii="GHEA Grapalat" w:hAnsi="GHEA Grapalat"/>
          <w:sz w:val="24"/>
          <w:szCs w:val="24"/>
        </w:rPr>
        <w:t>շահա</w:t>
      </w:r>
      <w:r w:rsidR="00656A0E" w:rsidRPr="00E52730">
        <w:rPr>
          <w:rFonts w:ascii="GHEA Grapalat" w:hAnsi="GHEA Grapalat"/>
          <w:sz w:val="24"/>
          <w:szCs w:val="24"/>
        </w:rPr>
        <w:softHyphen/>
        <w:t>գոր</w:t>
      </w:r>
      <w:r w:rsidR="00656A0E" w:rsidRPr="00E52730">
        <w:rPr>
          <w:rFonts w:ascii="GHEA Grapalat" w:hAnsi="GHEA Grapalat"/>
          <w:sz w:val="24"/>
          <w:szCs w:val="24"/>
        </w:rPr>
        <w:softHyphen/>
        <w:t>ծող համարվող շահութահարկ վճարողները՝ Հայաստանի Հան</w:t>
      </w:r>
      <w:r w:rsidR="00656A0E" w:rsidRPr="00E52730">
        <w:rPr>
          <w:rFonts w:ascii="GHEA Grapalat" w:hAnsi="GHEA Grapalat"/>
          <w:sz w:val="24"/>
          <w:szCs w:val="24"/>
        </w:rPr>
        <w:softHyphen/>
        <w:t>րա</w:t>
      </w:r>
      <w:r w:rsidR="00656A0E" w:rsidRPr="00E52730">
        <w:rPr>
          <w:rFonts w:ascii="GHEA Grapalat" w:hAnsi="GHEA Grapalat"/>
          <w:sz w:val="24"/>
          <w:szCs w:val="24"/>
        </w:rPr>
        <w:softHyphen/>
        <w:t>պե</w:t>
      </w:r>
      <w:r w:rsidR="00656A0E" w:rsidRPr="00E52730">
        <w:rPr>
          <w:rFonts w:ascii="GHEA Grapalat" w:hAnsi="GHEA Grapalat"/>
          <w:sz w:val="24"/>
          <w:szCs w:val="24"/>
        </w:rPr>
        <w:softHyphen/>
        <w:t>տու</w:t>
      </w:r>
      <w:r w:rsidR="00656A0E" w:rsidRPr="00E52730">
        <w:rPr>
          <w:rFonts w:ascii="GHEA Grapalat" w:hAnsi="GHEA Grapalat"/>
          <w:sz w:val="24"/>
          <w:szCs w:val="24"/>
        </w:rPr>
        <w:softHyphen/>
        <w:t>թյան տարած</w:t>
      </w:r>
      <w:r w:rsidR="00656A0E" w:rsidRPr="00E52730">
        <w:rPr>
          <w:rFonts w:ascii="GHEA Grapalat" w:hAnsi="GHEA Grapalat"/>
          <w:sz w:val="24"/>
          <w:szCs w:val="24"/>
        </w:rPr>
        <w:softHyphen/>
        <w:t>քում ստեղծ</w:t>
      </w:r>
      <w:r w:rsidR="00656A0E" w:rsidRPr="00E52730">
        <w:rPr>
          <w:rFonts w:ascii="GHEA Grapalat" w:hAnsi="GHEA Grapalat"/>
          <w:sz w:val="24"/>
          <w:szCs w:val="24"/>
        </w:rPr>
        <w:softHyphen/>
        <w:t xml:space="preserve">ված ազատ տնտեսական </w:t>
      </w:r>
      <w:r w:rsidR="00BA6447" w:rsidRPr="00E52730">
        <w:rPr>
          <w:rFonts w:ascii="GHEA Grapalat" w:hAnsi="GHEA Grapalat"/>
          <w:sz w:val="24"/>
          <w:szCs w:val="24"/>
        </w:rPr>
        <w:t xml:space="preserve">գոտում իրականացվող գործունեությունից </w:t>
      </w:r>
      <w:r w:rsidR="00656A0E" w:rsidRPr="00E52730">
        <w:rPr>
          <w:rFonts w:ascii="GHEA Grapalat" w:hAnsi="GHEA Grapalat"/>
          <w:sz w:val="24"/>
          <w:szCs w:val="24"/>
        </w:rPr>
        <w:t xml:space="preserve">Հայաստանի Հանրապետության աղբյուրներից </w:t>
      </w:r>
      <w:r w:rsidR="00E74A60" w:rsidRPr="00E52730">
        <w:rPr>
          <w:rFonts w:ascii="GHEA Grapalat" w:hAnsi="GHEA Grapalat"/>
          <w:sz w:val="24"/>
          <w:szCs w:val="24"/>
        </w:rPr>
        <w:t>կամ</w:t>
      </w:r>
      <w:r w:rsidR="00656A0E" w:rsidRPr="00E52730">
        <w:rPr>
          <w:rFonts w:ascii="GHEA Grapalat" w:hAnsi="GHEA Grapalat"/>
          <w:sz w:val="24"/>
          <w:szCs w:val="24"/>
        </w:rPr>
        <w:t xml:space="preserve"> Հայաս</w:t>
      </w:r>
      <w:r w:rsidR="00656A0E" w:rsidRPr="00E52730">
        <w:rPr>
          <w:rFonts w:ascii="GHEA Grapalat" w:hAnsi="GHEA Grapalat"/>
          <w:sz w:val="24"/>
          <w:szCs w:val="24"/>
        </w:rPr>
        <w:softHyphen/>
        <w:t>տանի Հան</w:t>
      </w:r>
      <w:r w:rsidR="00656A0E" w:rsidRPr="00E52730">
        <w:rPr>
          <w:rFonts w:ascii="GHEA Grapalat" w:hAnsi="GHEA Grapalat"/>
          <w:sz w:val="24"/>
          <w:szCs w:val="24"/>
        </w:rPr>
        <w:softHyphen/>
        <w:t>րա</w:t>
      </w:r>
      <w:r w:rsidR="00656A0E" w:rsidRPr="00E52730">
        <w:rPr>
          <w:rFonts w:ascii="GHEA Grapalat" w:hAnsi="GHEA Grapalat"/>
          <w:sz w:val="24"/>
          <w:szCs w:val="24"/>
        </w:rPr>
        <w:softHyphen/>
      </w:r>
      <w:r w:rsidR="00656A0E" w:rsidRPr="00E52730">
        <w:rPr>
          <w:rFonts w:ascii="GHEA Grapalat" w:hAnsi="GHEA Grapalat"/>
          <w:sz w:val="24"/>
          <w:szCs w:val="24"/>
        </w:rPr>
        <w:softHyphen/>
        <w:t>պե</w:t>
      </w:r>
      <w:r w:rsidR="00656A0E" w:rsidRPr="00E52730">
        <w:rPr>
          <w:rFonts w:ascii="GHEA Grapalat" w:hAnsi="GHEA Grapalat"/>
          <w:sz w:val="24"/>
          <w:szCs w:val="24"/>
        </w:rPr>
        <w:softHyphen/>
        <w:t>տու</w:t>
      </w:r>
      <w:r w:rsidR="00656A0E" w:rsidRPr="00E52730">
        <w:rPr>
          <w:rFonts w:ascii="GHEA Grapalat" w:hAnsi="GHEA Grapalat"/>
          <w:sz w:val="24"/>
          <w:szCs w:val="24"/>
        </w:rPr>
        <w:softHyphen/>
        <w:t>թյու</w:t>
      </w:r>
      <w:r w:rsidR="00656A0E" w:rsidRPr="00E52730">
        <w:rPr>
          <w:rFonts w:ascii="GHEA Grapalat" w:hAnsi="GHEA Grapalat"/>
          <w:sz w:val="24"/>
          <w:szCs w:val="24"/>
        </w:rPr>
        <w:softHyphen/>
        <w:t>նից դուրս գտնվող աղբյուրներից ստացվող եկա</w:t>
      </w:r>
      <w:r w:rsidR="00656A0E" w:rsidRPr="00E52730">
        <w:rPr>
          <w:rFonts w:ascii="GHEA Grapalat" w:hAnsi="GHEA Grapalat"/>
          <w:sz w:val="24"/>
          <w:szCs w:val="24"/>
        </w:rPr>
        <w:softHyphen/>
        <w:t>մուտ</w:t>
      </w:r>
      <w:r w:rsidR="00656A0E" w:rsidRPr="00E52730">
        <w:rPr>
          <w:rFonts w:ascii="GHEA Grapalat" w:hAnsi="GHEA Grapalat"/>
          <w:sz w:val="24"/>
          <w:szCs w:val="24"/>
        </w:rPr>
        <w:softHyphen/>
        <w:t>ների մասով։</w:t>
      </w:r>
      <w:r w:rsidR="00D37CC2" w:rsidRPr="00E52730">
        <w:rPr>
          <w:rFonts w:ascii="GHEA Grapalat" w:hAnsi="GHEA Grapalat"/>
          <w:sz w:val="24"/>
          <w:szCs w:val="24"/>
        </w:rPr>
        <w:t>»։</w:t>
      </w:r>
    </w:p>
    <w:p w14:paraId="2EE7B0C5" w14:textId="6946E690" w:rsidR="000028AE" w:rsidRPr="00E52730" w:rsidRDefault="000028AE" w:rsidP="000028AE">
      <w:pPr>
        <w:pStyle w:val="ListParagraph"/>
        <w:numPr>
          <w:ilvl w:val="0"/>
          <w:numId w:val="3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E52730">
        <w:rPr>
          <w:rFonts w:ascii="GHEA Grapalat" w:hAnsi="GHEA Grapalat"/>
          <w:sz w:val="24"/>
          <w:szCs w:val="24"/>
        </w:rPr>
        <w:t xml:space="preserve">363-րդ հոդվածի 3-րդ մասը շարադրել </w:t>
      </w:r>
      <w:r w:rsidR="00641E94" w:rsidRPr="00E52730">
        <w:rPr>
          <w:rFonts w:ascii="GHEA Grapalat" w:hAnsi="GHEA Grapalat"/>
          <w:sz w:val="24"/>
          <w:szCs w:val="24"/>
        </w:rPr>
        <w:t>նոր խմբագրությամբ՝ հետևյալ բովանդակությամբ</w:t>
      </w:r>
      <w:r w:rsidRPr="00E52730">
        <w:rPr>
          <w:rFonts w:ascii="Cambria Math" w:hAnsi="Cambria Math" w:cs="Cambria Math"/>
          <w:sz w:val="24"/>
          <w:szCs w:val="24"/>
        </w:rPr>
        <w:t>․</w:t>
      </w:r>
    </w:p>
    <w:p w14:paraId="34D00D1F" w14:textId="6C1F7D85" w:rsidR="00491CB6" w:rsidRPr="00E52730" w:rsidRDefault="000028AE" w:rsidP="000028A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E527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«3</w:t>
      </w:r>
      <w:r w:rsidRPr="00E52730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  <w:r w:rsidRPr="00E527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Գործարքը համարվում է վերահսկվող, եթե այն կատարվում է (կատարվել է)՝</w:t>
      </w:r>
    </w:p>
    <w:p w14:paraId="5AD3F991" w14:textId="77777777" w:rsidR="00D37CC2" w:rsidRPr="00E52730" w:rsidRDefault="000028AE" w:rsidP="002072C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E527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1) հարկ վճարողի և հարկման հատուկ ազատական համակարգեր ունեցող երկրում (աշխարհագրական տարածքում) գրանցված անձի միջև` անկախ այդ հարկ վճարողի և այդ անձի միջև փոխկապակցվածության հանգամանքից</w:t>
      </w:r>
      <w:r w:rsidRPr="00E52730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</w:p>
    <w:p w14:paraId="425C2709" w14:textId="7E42917A" w:rsidR="007C180D" w:rsidRPr="00E52730" w:rsidRDefault="000028AE" w:rsidP="002072C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E527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2) ռեզիդենտ և ազատ տնտեսական գոտու շահագործող համարվող՝ ռեզիդենտ անձանց միջև՝ անկախ այդ անձանց միջև փոխկապակցվածության հանգամանքից:</w:t>
      </w:r>
      <w:r w:rsidR="007569EF" w:rsidRPr="00E527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»։</w:t>
      </w:r>
    </w:p>
    <w:p w14:paraId="75C27C56" w14:textId="6F688294" w:rsidR="00424576" w:rsidRPr="00581F3E" w:rsidRDefault="00D90107" w:rsidP="002072C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  <w:t>Հոդված 2.</w:t>
      </w:r>
      <w:r w:rsidRPr="00E52730">
        <w:rPr>
          <w:rFonts w:ascii="Calibri" w:hAnsi="Calibri" w:cs="Calibri"/>
          <w:b/>
          <w:bCs/>
          <w:color w:val="000000"/>
          <w:sz w:val="24"/>
          <w:szCs w:val="24"/>
          <w:lang w:eastAsia="hy-AM"/>
        </w:rPr>
        <w:t> 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Սույն օրենքն ուժի մեջ է մտնում </w:t>
      </w:r>
      <w:r w:rsidR="00581F3E" w:rsidRPr="00581F3E">
        <w:rPr>
          <w:rFonts w:ascii="GHEA Grapalat" w:hAnsi="GHEA Grapalat"/>
          <w:color w:val="000000"/>
          <w:sz w:val="24"/>
          <w:szCs w:val="24"/>
          <w:lang w:eastAsia="hy-AM"/>
        </w:rPr>
        <w:t xml:space="preserve">պաշտոնական հրապարակմանը հաջորդող </w:t>
      </w:r>
      <w:r w:rsidR="00721C53">
        <w:rPr>
          <w:rFonts w:ascii="GHEA Grapalat" w:hAnsi="GHEA Grapalat"/>
          <w:color w:val="000000"/>
          <w:sz w:val="24"/>
          <w:szCs w:val="24"/>
          <w:lang w:eastAsia="hy-AM"/>
        </w:rPr>
        <w:t xml:space="preserve"> տասներորդ </w:t>
      </w:r>
      <w:r w:rsidR="00581F3E" w:rsidRPr="00581F3E">
        <w:rPr>
          <w:rFonts w:ascii="GHEA Grapalat" w:hAnsi="GHEA Grapalat"/>
          <w:color w:val="000000"/>
          <w:sz w:val="24"/>
          <w:szCs w:val="24"/>
          <w:lang w:eastAsia="hy-AM"/>
        </w:rPr>
        <w:t>օրվանից:</w:t>
      </w:r>
    </w:p>
    <w:p w14:paraId="44C4A10D" w14:textId="77777777" w:rsidR="00D90107" w:rsidRPr="00E52730" w:rsidRDefault="00D90107" w:rsidP="002072C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4128EC26" w14:textId="77777777" w:rsidR="0059654F" w:rsidRPr="00E52730" w:rsidRDefault="0059654F" w:rsidP="002072C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14:paraId="5F1AAFD6" w14:textId="77777777" w:rsidR="004D0931" w:rsidRPr="00E52730" w:rsidRDefault="0059654F" w:rsidP="004D093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</w:t>
      </w:r>
      <w:r w:rsidR="00D90107" w:rsidRPr="00E52730">
        <w:rPr>
          <w:rFonts w:ascii="GHEA Grapalat" w:hAnsi="GHEA Grapalat"/>
          <w:color w:val="000000"/>
          <w:sz w:val="24"/>
          <w:szCs w:val="24"/>
          <w:lang w:eastAsia="hy-AM"/>
        </w:rPr>
        <w:t>ՆԱԽԱԳԱՀ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                                    </w:t>
      </w:r>
      <w:r w:rsidR="00D90107" w:rsidRPr="00E52730">
        <w:rPr>
          <w:rFonts w:ascii="GHEA Grapalat" w:hAnsi="GHEA Grapalat"/>
          <w:color w:val="000000"/>
          <w:sz w:val="24"/>
          <w:szCs w:val="24"/>
          <w:lang w:eastAsia="hy-AM"/>
        </w:rPr>
        <w:t>Վ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. </w:t>
      </w:r>
      <w:r w:rsidR="00D90107" w:rsidRPr="00E52730">
        <w:rPr>
          <w:rFonts w:ascii="GHEA Grapalat" w:hAnsi="GHEA Grapalat"/>
          <w:color w:val="000000"/>
          <w:sz w:val="24"/>
          <w:szCs w:val="24"/>
          <w:lang w:eastAsia="hy-AM"/>
        </w:rPr>
        <w:t>ԽԱՉԱՏՈՒՐ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ՅԱՆ</w:t>
      </w:r>
    </w:p>
    <w:p w14:paraId="68B7F8E9" w14:textId="4A6D4CB4" w:rsidR="00537523" w:rsidRPr="00E52730" w:rsidRDefault="004D0931" w:rsidP="002002F9">
      <w:pPr>
        <w:jc w:val="right"/>
        <w:rPr>
          <w:rStyle w:val="Strong"/>
          <w:rFonts w:ascii="GHEA Grapalat" w:hAnsi="GHEA Grapalat"/>
          <w:sz w:val="24"/>
          <w:szCs w:val="24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br w:type="page"/>
      </w:r>
      <w:r w:rsidR="00537523" w:rsidRPr="00E52730">
        <w:rPr>
          <w:rStyle w:val="Strong"/>
          <w:rFonts w:ascii="GHEA Grapalat" w:hAnsi="GHEA Grapalat"/>
          <w:sz w:val="24"/>
          <w:szCs w:val="24"/>
        </w:rPr>
        <w:lastRenderedPageBreak/>
        <w:t>ՆԱԽԱԳԻԾ</w:t>
      </w:r>
    </w:p>
    <w:p w14:paraId="74D4E6D2" w14:textId="77777777" w:rsidR="00537523" w:rsidRPr="00E52730" w:rsidRDefault="00537523" w:rsidP="00537523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E527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ՀԱՆՐԱՊԵՏՈՒԹՅԱՆ</w:t>
      </w:r>
    </w:p>
    <w:p w14:paraId="26A800E0" w14:textId="77777777" w:rsidR="00537523" w:rsidRPr="00E52730" w:rsidRDefault="00537523" w:rsidP="00537523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16364B26" w14:textId="77777777" w:rsidR="00537523" w:rsidRPr="00E52730" w:rsidRDefault="00537523" w:rsidP="00537523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E527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 Ր Ե Ն Ք Ը</w:t>
      </w:r>
    </w:p>
    <w:p w14:paraId="3BEDA601" w14:textId="77777777" w:rsidR="00537523" w:rsidRPr="00E52730" w:rsidRDefault="00537523" w:rsidP="00537523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</w:p>
    <w:p w14:paraId="27064CDB" w14:textId="2CF4514D" w:rsidR="00537523" w:rsidRPr="00E52730" w:rsidRDefault="007D3F70" w:rsidP="00537523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E527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="00537523" w:rsidRPr="00E527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ԱԶԱՏ ՏՆՏԵՍԱԿԱՆ ԳՈՏԻՆԵՐԻ ՄԱՍԻՆ</w:t>
      </w:r>
      <w:r w:rsidRPr="00E527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»</w:t>
      </w:r>
      <w:r w:rsidR="00537523" w:rsidRPr="00E527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ՕՐԵՆՔՈՒՄ ՓՈՓՈԽՈՒԹՅՈՒՆ</w:t>
      </w:r>
      <w:r w:rsidR="00C662C3" w:rsidRPr="00E527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Pr="00E527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537523" w:rsidRPr="00E527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 ՄԱՍԻՆ</w:t>
      </w:r>
    </w:p>
    <w:p w14:paraId="37BF34E4" w14:textId="77777777" w:rsidR="00537523" w:rsidRPr="00E52730" w:rsidRDefault="00537523" w:rsidP="00537523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E52730">
        <w:rPr>
          <w:rFonts w:ascii="Calibri" w:hAnsi="Calibri" w:cs="Calibri"/>
          <w:b/>
          <w:color w:val="000000"/>
          <w:sz w:val="24"/>
          <w:szCs w:val="24"/>
          <w:shd w:val="clear" w:color="auto" w:fill="FFFFFF"/>
        </w:rPr>
        <w:t> </w:t>
      </w:r>
    </w:p>
    <w:p w14:paraId="3D5CE5AC" w14:textId="77777777" w:rsidR="00537523" w:rsidRPr="00E52730" w:rsidRDefault="00537523" w:rsidP="00537523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7AE6A9C0" w14:textId="33DFCD84" w:rsidR="00222CFA" w:rsidRPr="00E52730" w:rsidRDefault="00C35AE6" w:rsidP="00FB4B1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E52730"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  <w:t xml:space="preserve">Հոդված 1. 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2011 թվականի մայիսի 25-ի «Ազատ տնտեսական գոտիների մասին» օրենքի </w:t>
      </w:r>
      <w:r w:rsidRPr="00E52730">
        <w:rPr>
          <w:rFonts w:ascii="GHEA Grapalat" w:hAnsi="GHEA Grapalat"/>
          <w:sz w:val="24"/>
          <w:szCs w:val="24"/>
        </w:rPr>
        <w:t>(այսուհետ՝ Օրենք)</w:t>
      </w:r>
      <w:r w:rsidR="00222CFA" w:rsidRPr="00E52730">
        <w:rPr>
          <w:rFonts w:ascii="GHEA Grapalat" w:hAnsi="GHEA Grapalat"/>
          <w:sz w:val="24"/>
          <w:szCs w:val="24"/>
        </w:rPr>
        <w:t>՝</w:t>
      </w:r>
    </w:p>
    <w:p w14:paraId="585F6011" w14:textId="4AAA04F3" w:rsidR="00FB4B1B" w:rsidRPr="00E52730" w:rsidRDefault="00F9262A" w:rsidP="00641E94">
      <w:pPr>
        <w:pStyle w:val="ListParagraph"/>
        <w:numPr>
          <w:ilvl w:val="0"/>
          <w:numId w:val="39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7</w:t>
      </w:r>
      <w:r w:rsidR="00C35AE6" w:rsidRPr="00E52730">
        <w:rPr>
          <w:rFonts w:ascii="GHEA Grapalat" w:hAnsi="GHEA Grapalat"/>
          <w:color w:val="000000"/>
          <w:sz w:val="24"/>
          <w:szCs w:val="24"/>
          <w:lang w:eastAsia="hy-AM"/>
        </w:rPr>
        <w:t>-րդ հոդված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ի </w:t>
      </w:r>
      <w:r w:rsidR="00FB4B1B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2-րդ մասը շարադրել </w:t>
      </w:r>
      <w:r w:rsidR="00FB4B1B" w:rsidRPr="00E52730">
        <w:rPr>
          <w:rFonts w:ascii="GHEA Grapalat" w:hAnsi="GHEA Grapalat"/>
          <w:sz w:val="24"/>
          <w:szCs w:val="24"/>
        </w:rPr>
        <w:t>նոր խմբագրությամբ՝ հետևյալ բովանդակությամբ.</w:t>
      </w:r>
    </w:p>
    <w:p w14:paraId="5DF56290" w14:textId="77777777" w:rsidR="00FB4B1B" w:rsidRPr="00E52730" w:rsidRDefault="00FB4B1B" w:rsidP="00FB4B1B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="006E5369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2. 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Շահագործողների ռեեստրում ներառվում են այն հայտատուները, որոնք գործարար ծրագրի վերաբերյալ ստացել են Կառավարության կողմից տվյալ ազատ տնտեսական գոտու շահագործողների ռեեստրում ներառվելու հավանություն հանձնաժողովի դրական եզրակացության հիման վրա և տվյալ ազատ տնտեսական գոտու կազմակերպչի հետ կնքել են պայմանագիր:</w:t>
      </w:r>
      <w:r w:rsidR="00185F3E" w:rsidRPr="00E52730">
        <w:rPr>
          <w:rFonts w:ascii="GHEA Grapalat" w:hAnsi="GHEA Grapalat"/>
          <w:sz w:val="24"/>
          <w:szCs w:val="24"/>
        </w:rPr>
        <w:t xml:space="preserve"> </w:t>
      </w:r>
      <w:r w:rsidR="00185F3E" w:rsidRPr="00E52730">
        <w:rPr>
          <w:rFonts w:ascii="GHEA Grapalat" w:hAnsi="GHEA Grapalat"/>
          <w:color w:val="000000"/>
          <w:sz w:val="24"/>
          <w:szCs w:val="24"/>
          <w:lang w:eastAsia="hy-AM"/>
        </w:rPr>
        <w:t>Տվյալ ազատ տնտեսական գոտու կազմակերպիչը չի կարող լինել տվյալ ազատ տնտեսական գոտու շահագործող: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»։</w:t>
      </w:r>
    </w:p>
    <w:p w14:paraId="5EB92CE5" w14:textId="1D9B5DA9" w:rsidR="00C35AE6" w:rsidRPr="00E52730" w:rsidRDefault="00F9262A" w:rsidP="00641E94">
      <w:pPr>
        <w:pStyle w:val="ListParagraph"/>
        <w:numPr>
          <w:ilvl w:val="0"/>
          <w:numId w:val="39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7</w:t>
      </w:r>
      <w:r w:rsidR="00C35AE6" w:rsidRPr="00E52730">
        <w:rPr>
          <w:rFonts w:ascii="GHEA Grapalat" w:hAnsi="GHEA Grapalat"/>
          <w:color w:val="000000"/>
          <w:sz w:val="24"/>
          <w:szCs w:val="24"/>
          <w:lang w:eastAsia="hy-AM"/>
        </w:rPr>
        <w:t>-րդ հոդված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ի 6-րդ մասը շարադրել </w:t>
      </w:r>
      <w:r w:rsidR="00A62623" w:rsidRPr="00E52730">
        <w:rPr>
          <w:rFonts w:ascii="GHEA Grapalat" w:hAnsi="GHEA Grapalat"/>
          <w:sz w:val="24"/>
          <w:szCs w:val="24"/>
        </w:rPr>
        <w:t>նոր խմբագրությամբ՝ հետևյալ բովանդակությամբ.</w:t>
      </w:r>
    </w:p>
    <w:p w14:paraId="794F2426" w14:textId="7C264332" w:rsidR="00A62623" w:rsidRPr="00E52730" w:rsidRDefault="00A62623" w:rsidP="0053752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sz w:val="24"/>
          <w:szCs w:val="24"/>
        </w:rPr>
        <w:t>«</w:t>
      </w:r>
      <w:bookmarkStart w:id="2" w:name="_Hlk148534942"/>
      <w:r w:rsidR="00BF7576" w:rsidRPr="00E52730">
        <w:rPr>
          <w:rFonts w:ascii="GHEA Grapalat" w:hAnsi="GHEA Grapalat"/>
          <w:sz w:val="24"/>
          <w:szCs w:val="24"/>
        </w:rPr>
        <w:t xml:space="preserve">6. </w:t>
      </w:r>
      <w:r w:rsidR="00782083" w:rsidRPr="00E52730">
        <w:rPr>
          <w:rFonts w:ascii="GHEA Grapalat" w:hAnsi="GHEA Grapalat"/>
          <w:sz w:val="24"/>
          <w:szCs w:val="24"/>
        </w:rPr>
        <w:t xml:space="preserve">Հայտատուի` տվյալ ազատ տնտեսական գոտու շահագործողների ռեեստրում ներառվելու վկայականի տրամադրման, գործողության ժամկետի երկարաձգման և դադարեցման, ինչպես նաև շահագործողի կողմից ներկայացված գործարար ծրագրին ներկայացվող պահանջներն ու գնահատման, ազատ տնտեսական գոտու շահագործողի սկզբնական </w:t>
      </w:r>
      <w:r w:rsidR="00FC260E" w:rsidRPr="00E52730">
        <w:rPr>
          <w:rFonts w:ascii="GHEA Grapalat" w:hAnsi="GHEA Grapalat"/>
          <w:sz w:val="24"/>
          <w:szCs w:val="24"/>
        </w:rPr>
        <w:t>և</w:t>
      </w:r>
      <w:r w:rsidR="00782083" w:rsidRPr="00E52730">
        <w:rPr>
          <w:rFonts w:ascii="GHEA Grapalat" w:hAnsi="GHEA Grapalat"/>
          <w:sz w:val="24"/>
          <w:szCs w:val="24"/>
        </w:rPr>
        <w:t xml:space="preserve"> հերթական հայտարարագրերի հաստատման </w:t>
      </w:r>
      <w:r w:rsidR="00FC260E" w:rsidRPr="00E52730">
        <w:rPr>
          <w:rFonts w:ascii="GHEA Grapalat" w:hAnsi="GHEA Grapalat"/>
          <w:sz w:val="24"/>
          <w:szCs w:val="24"/>
        </w:rPr>
        <w:t>և</w:t>
      </w:r>
      <w:r w:rsidR="00782083" w:rsidRPr="00E52730">
        <w:rPr>
          <w:rFonts w:ascii="GHEA Grapalat" w:hAnsi="GHEA Grapalat"/>
          <w:sz w:val="24"/>
          <w:szCs w:val="24"/>
        </w:rPr>
        <w:t xml:space="preserve"> ներկայացման կարգը</w:t>
      </w:r>
      <w:r w:rsidR="006B25AD" w:rsidRPr="00E52730">
        <w:rPr>
          <w:rFonts w:ascii="GHEA Grapalat" w:hAnsi="GHEA Grapalat"/>
          <w:sz w:val="24"/>
          <w:szCs w:val="24"/>
        </w:rPr>
        <w:t xml:space="preserve"> </w:t>
      </w:r>
      <w:r w:rsidR="00782083" w:rsidRPr="00E52730">
        <w:rPr>
          <w:rFonts w:ascii="GHEA Grapalat" w:hAnsi="GHEA Grapalat"/>
          <w:sz w:val="24"/>
          <w:szCs w:val="24"/>
        </w:rPr>
        <w:t>սահմանում է Կառավարությունը</w:t>
      </w:r>
      <w:bookmarkEnd w:id="2"/>
      <w:r w:rsidR="00782083" w:rsidRPr="00E52730">
        <w:rPr>
          <w:rFonts w:ascii="GHEA Grapalat" w:hAnsi="GHEA Grapalat"/>
          <w:sz w:val="24"/>
          <w:szCs w:val="24"/>
        </w:rPr>
        <w:t>:</w:t>
      </w:r>
      <w:r w:rsidRPr="00E52730">
        <w:rPr>
          <w:rFonts w:ascii="GHEA Grapalat" w:hAnsi="GHEA Grapalat"/>
          <w:sz w:val="24"/>
          <w:szCs w:val="24"/>
        </w:rPr>
        <w:t>»</w:t>
      </w:r>
      <w:r w:rsidR="0033150F" w:rsidRPr="00E52730">
        <w:rPr>
          <w:rFonts w:ascii="GHEA Grapalat" w:hAnsi="GHEA Grapalat"/>
          <w:sz w:val="24"/>
          <w:szCs w:val="24"/>
        </w:rPr>
        <w:t>:</w:t>
      </w:r>
    </w:p>
    <w:p w14:paraId="2FE3BEF8" w14:textId="60369166" w:rsidR="00537523" w:rsidRPr="00E52730" w:rsidRDefault="00537523" w:rsidP="0053752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  <w:t>Հոդված</w:t>
      </w:r>
      <w:r w:rsidRPr="00E52730">
        <w:rPr>
          <w:rFonts w:ascii="Calibri" w:hAnsi="Calibri" w:cs="Calibri"/>
          <w:b/>
          <w:bCs/>
          <w:color w:val="000000"/>
          <w:sz w:val="24"/>
          <w:szCs w:val="24"/>
          <w:lang w:eastAsia="hy-AM"/>
        </w:rPr>
        <w:t> </w:t>
      </w:r>
      <w:r w:rsidR="00222CFA" w:rsidRPr="00E52730">
        <w:rPr>
          <w:rFonts w:ascii="GHEA Grapalat" w:hAnsi="GHEA Grapalat" w:cs="Calibri"/>
          <w:b/>
          <w:bCs/>
          <w:color w:val="000000"/>
          <w:sz w:val="24"/>
          <w:szCs w:val="24"/>
          <w:lang w:eastAsia="hy-AM"/>
        </w:rPr>
        <w:t>2</w:t>
      </w:r>
      <w:r w:rsidRPr="00E52730"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  <w:t>.</w:t>
      </w:r>
      <w:r w:rsidRPr="00E52730">
        <w:rPr>
          <w:rFonts w:ascii="Calibri" w:hAnsi="Calibri" w:cs="Calibri"/>
          <w:b/>
          <w:bCs/>
          <w:color w:val="000000"/>
          <w:sz w:val="24"/>
          <w:szCs w:val="24"/>
          <w:lang w:eastAsia="hy-AM"/>
        </w:rPr>
        <w:t> </w:t>
      </w:r>
      <w:r w:rsidR="006B25AD" w:rsidRPr="00E52730">
        <w:rPr>
          <w:rFonts w:ascii="GHEA Grapalat" w:hAnsi="GHEA Grapalat"/>
          <w:color w:val="000000"/>
          <w:sz w:val="24"/>
          <w:szCs w:val="24"/>
          <w:lang w:eastAsia="hy-AM"/>
        </w:rPr>
        <w:t>Օ</w:t>
      </w:r>
      <w:r w:rsidR="007D3F70" w:rsidRPr="00E52730">
        <w:rPr>
          <w:rFonts w:ascii="GHEA Grapalat" w:hAnsi="GHEA Grapalat"/>
          <w:color w:val="000000"/>
          <w:sz w:val="24"/>
          <w:szCs w:val="24"/>
          <w:lang w:eastAsia="hy-AM"/>
        </w:rPr>
        <w:t>րենքի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16141F" w:rsidRPr="00E52730">
        <w:rPr>
          <w:rFonts w:ascii="GHEA Grapalat" w:hAnsi="GHEA Grapalat"/>
          <w:color w:val="000000"/>
          <w:sz w:val="24"/>
          <w:szCs w:val="24"/>
          <w:lang w:eastAsia="hy-AM"/>
        </w:rPr>
        <w:t>14-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րդ հոդվածը շարադրել </w:t>
      </w:r>
      <w:r w:rsidR="00A62623" w:rsidRPr="00E52730">
        <w:rPr>
          <w:rFonts w:ascii="GHEA Grapalat" w:hAnsi="GHEA Grapalat"/>
          <w:sz w:val="24"/>
          <w:szCs w:val="24"/>
        </w:rPr>
        <w:t>նոր խմբագրությամբ՝ հետևյալ բովանդակությամբ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.</w:t>
      </w:r>
    </w:p>
    <w:p w14:paraId="7D1F517B" w14:textId="7BB3C5E8" w:rsidR="0016141F" w:rsidRPr="00E52730" w:rsidRDefault="00537523" w:rsidP="00154161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="0016141F" w:rsidRPr="00E52730">
        <w:rPr>
          <w:rFonts w:ascii="GHEA Grapalat" w:hAnsi="GHEA Grapalat"/>
          <w:b/>
          <w:color w:val="000000"/>
          <w:sz w:val="24"/>
          <w:szCs w:val="24"/>
        </w:rPr>
        <w:t>Հոդված 14.</w:t>
      </w:r>
      <w:r w:rsidR="0016141F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Ազատ տնտեսական գոտում </w:t>
      </w:r>
      <w:r w:rsidR="00154161" w:rsidRPr="00E52730">
        <w:rPr>
          <w:rFonts w:ascii="GHEA Grapalat" w:hAnsi="GHEA Grapalat"/>
          <w:color w:val="000000"/>
          <w:sz w:val="24"/>
          <w:szCs w:val="24"/>
          <w:lang w:eastAsia="hy-AM"/>
        </w:rPr>
        <w:t>թույլատրվող գործունեության տեսակները</w:t>
      </w:r>
    </w:p>
    <w:p w14:paraId="2BF278F2" w14:textId="4785AECB" w:rsidR="00BC50E4" w:rsidRPr="00E52730" w:rsidRDefault="00BC50E4" w:rsidP="00F722DD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 xml:space="preserve">1. Ազատ տնտեսական գոտում թույլատրվում է </w:t>
      </w:r>
      <w:r w:rsidR="00895FC6" w:rsidRPr="00E52730">
        <w:rPr>
          <w:rFonts w:ascii="GHEA Grapalat" w:hAnsi="GHEA Grapalat"/>
          <w:color w:val="000000"/>
          <w:sz w:val="24"/>
          <w:szCs w:val="24"/>
          <w:lang w:eastAsia="hy-AM"/>
        </w:rPr>
        <w:t>տնտեսական գործունեության</w:t>
      </w:r>
      <w:r w:rsidR="007569EF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ոլորտների</w:t>
      </w:r>
      <w:r w:rsidR="00895FC6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հետևյալ բաժիններ</w:t>
      </w:r>
      <w:r w:rsidR="00410A9D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ում </w:t>
      </w:r>
      <w:r w:rsidR="007569EF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ներառված 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գործունեության </w:t>
      </w:r>
      <w:r w:rsidR="007569EF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տեսակների 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իրականացումը.</w:t>
      </w:r>
    </w:p>
    <w:p w14:paraId="441E7163" w14:textId="44BB7FC4" w:rsidR="00AA290C" w:rsidRPr="00E52730" w:rsidRDefault="00F4268B" w:rsidP="00F642BC">
      <w:pPr>
        <w:pStyle w:val="ListParagraph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մշակող արդյունաբերություն</w:t>
      </w:r>
      <w:r w:rsidR="00AA290C" w:rsidRPr="00E52730">
        <w:rPr>
          <w:rFonts w:ascii="GHEA Grapalat" w:hAnsi="GHEA Grapalat"/>
          <w:color w:val="000000"/>
          <w:sz w:val="24"/>
          <w:szCs w:val="24"/>
          <w:lang w:eastAsia="hy-AM"/>
        </w:rPr>
        <w:t>.</w:t>
      </w:r>
    </w:p>
    <w:p w14:paraId="45A2D78D" w14:textId="3C9D6F2E" w:rsidR="00080E3A" w:rsidRPr="00E52730" w:rsidRDefault="002B6AB9" w:rsidP="00F642BC">
      <w:pPr>
        <w:pStyle w:val="ListParagraph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գ</w:t>
      </w:r>
      <w:r w:rsidR="00080E3A" w:rsidRPr="00E52730">
        <w:rPr>
          <w:rFonts w:ascii="GHEA Grapalat" w:hAnsi="GHEA Grapalat"/>
          <w:color w:val="000000"/>
          <w:sz w:val="24"/>
          <w:szCs w:val="24"/>
          <w:lang w:eastAsia="hy-AM"/>
        </w:rPr>
        <w:t>յուղատնտեսությ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ու</w:t>
      </w:r>
      <w:r w:rsidR="00080E3A" w:rsidRPr="00E52730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Pr="00E52730">
        <w:rPr>
          <w:rFonts w:ascii="GHEA Grapalat" w:hAnsi="GHEA Grapalat"/>
          <w:color w:val="000000"/>
          <w:sz w:val="24"/>
          <w:szCs w:val="24"/>
          <w:lang w:val="en-US" w:eastAsia="hy-AM"/>
        </w:rPr>
        <w:t>.</w:t>
      </w:r>
    </w:p>
    <w:p w14:paraId="6087E411" w14:textId="3DFBE4FE" w:rsidR="002B6AB9" w:rsidRPr="00E52730" w:rsidRDefault="00523270" w:rsidP="00F642BC">
      <w:pPr>
        <w:pStyle w:val="ListParagraph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="00080E3A" w:rsidRPr="00E52730">
        <w:rPr>
          <w:rFonts w:ascii="GHEA Grapalat" w:hAnsi="GHEA Grapalat"/>
          <w:color w:val="000000"/>
          <w:sz w:val="24"/>
          <w:szCs w:val="24"/>
          <w:lang w:eastAsia="hy-AM"/>
        </w:rPr>
        <w:t>լեկտրականության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, գազի, գոլորշու և լավորակ օդի</w:t>
      </w:r>
      <w:r w:rsidR="00080E3A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մատակարար</w:t>
      </w:r>
      <w:r w:rsidR="002B6AB9" w:rsidRPr="00E52730">
        <w:rPr>
          <w:rFonts w:ascii="GHEA Grapalat" w:hAnsi="GHEA Grapalat"/>
          <w:color w:val="000000"/>
          <w:sz w:val="24"/>
          <w:szCs w:val="24"/>
          <w:lang w:eastAsia="hy-AM"/>
        </w:rPr>
        <w:t>ու</w:t>
      </w:r>
      <w:r w:rsidR="00080E3A" w:rsidRPr="00E52730">
        <w:rPr>
          <w:rFonts w:ascii="GHEA Grapalat" w:hAnsi="GHEA Grapalat"/>
          <w:color w:val="000000"/>
          <w:sz w:val="24"/>
          <w:szCs w:val="24"/>
          <w:lang w:eastAsia="hy-AM"/>
        </w:rPr>
        <w:t>մ</w:t>
      </w:r>
      <w:r w:rsidR="002B6AB9" w:rsidRPr="00E52730">
        <w:rPr>
          <w:rFonts w:ascii="GHEA Grapalat" w:hAnsi="GHEA Grapalat"/>
          <w:color w:val="000000"/>
          <w:sz w:val="24"/>
          <w:szCs w:val="24"/>
          <w:lang w:eastAsia="hy-AM"/>
        </w:rPr>
        <w:t>.</w:t>
      </w:r>
    </w:p>
    <w:p w14:paraId="349B983F" w14:textId="4263ECC4" w:rsidR="00C815A9" w:rsidRPr="00E52730" w:rsidRDefault="00C815A9" w:rsidP="00F642BC">
      <w:pPr>
        <w:pStyle w:val="ListParagraph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թափոնների կառավարում և վերամշակում.</w:t>
      </w:r>
    </w:p>
    <w:p w14:paraId="09F68786" w14:textId="40C7B659" w:rsidR="002B6AB9" w:rsidRPr="00E52730" w:rsidRDefault="00080E3A" w:rsidP="00F642BC">
      <w:pPr>
        <w:pStyle w:val="ListParagraph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պահեստային տնտեսությ</w:t>
      </w:r>
      <w:r w:rsidR="002B6AB9" w:rsidRPr="00E52730">
        <w:rPr>
          <w:rFonts w:ascii="GHEA Grapalat" w:hAnsi="GHEA Grapalat"/>
          <w:color w:val="000000"/>
          <w:sz w:val="24"/>
          <w:szCs w:val="24"/>
          <w:lang w:eastAsia="hy-AM"/>
        </w:rPr>
        <w:t>ու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="001A6157" w:rsidRPr="00E52730">
        <w:rPr>
          <w:rFonts w:ascii="GHEA Grapalat" w:hAnsi="GHEA Grapalat"/>
          <w:color w:val="000000"/>
          <w:sz w:val="24"/>
          <w:szCs w:val="24"/>
          <w:lang w:val="en-US" w:eastAsia="hy-AM"/>
        </w:rPr>
        <w:t>.</w:t>
      </w:r>
    </w:p>
    <w:p w14:paraId="324255EA" w14:textId="77777777" w:rsidR="00815392" w:rsidRPr="00E52730" w:rsidRDefault="00815392" w:rsidP="00F642BC">
      <w:pPr>
        <w:pStyle w:val="ListParagraph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ուղևորափոխադրումներ ճոպանաքարշերով, ճոպանուղիներով, ճոպանավոր վերհաններով և այլն, եթե դրանք ընդգրկված չեն քաղաքային և մերձքաղաքային տրանսպորտային համակարգում.</w:t>
      </w:r>
    </w:p>
    <w:p w14:paraId="51354334" w14:textId="31A98494" w:rsidR="002A4ECF" w:rsidRPr="00E52730" w:rsidRDefault="002A4ECF" w:rsidP="00F642BC">
      <w:pPr>
        <w:pStyle w:val="ListParagraph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կացության և հանրային սննդի կազմակերպում.</w:t>
      </w:r>
    </w:p>
    <w:p w14:paraId="61AC7DE7" w14:textId="721966DB" w:rsidR="002A4ECF" w:rsidRDefault="00D745A8" w:rsidP="00F642BC">
      <w:pPr>
        <w:pStyle w:val="ListParagraph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ծրագրային ապահովման մշակում</w:t>
      </w:r>
      <w:r w:rsidR="002A4ECF" w:rsidRPr="00E52730">
        <w:rPr>
          <w:rFonts w:ascii="GHEA Grapalat" w:hAnsi="GHEA Grapalat"/>
          <w:color w:val="000000"/>
          <w:sz w:val="24"/>
          <w:szCs w:val="24"/>
          <w:lang w:eastAsia="hy-AM"/>
        </w:rPr>
        <w:t>.</w:t>
      </w:r>
    </w:p>
    <w:p w14:paraId="3AA0C838" w14:textId="729CAD8E" w:rsidR="00DA1B85" w:rsidRDefault="0078276D" w:rsidP="00F642BC">
      <w:pPr>
        <w:pStyle w:val="ListParagraph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bookmarkStart w:id="3" w:name="_Hlk153792488"/>
      <w:bookmarkStart w:id="4" w:name="_Hlk153554277"/>
      <w:r>
        <w:rPr>
          <w:rFonts w:ascii="GHEA Grapalat" w:hAnsi="GHEA Grapalat"/>
          <w:color w:val="000000"/>
          <w:sz w:val="24"/>
          <w:szCs w:val="24"/>
          <w:lang w:eastAsia="hy-AM"/>
        </w:rPr>
        <w:t>տ</w:t>
      </w:r>
      <w:r w:rsidRPr="0078276D">
        <w:rPr>
          <w:rFonts w:ascii="GHEA Grapalat" w:hAnsi="GHEA Grapalat"/>
          <w:color w:val="000000"/>
          <w:sz w:val="24"/>
          <w:szCs w:val="24"/>
          <w:lang w:eastAsia="hy-AM"/>
        </w:rPr>
        <w:t>վյալների հիմնապաշարների և տեղեկատվական ռեսուրսների մշակում և կիրառում</w:t>
      </w:r>
      <w:r w:rsidR="00DA1B85" w:rsidRPr="0078276D">
        <w:rPr>
          <w:rFonts w:ascii="GHEA Grapalat" w:hAnsi="GHEA Grapalat"/>
          <w:color w:val="000000"/>
          <w:sz w:val="24"/>
          <w:szCs w:val="24"/>
          <w:lang w:eastAsia="hy-AM"/>
        </w:rPr>
        <w:t>.</w:t>
      </w:r>
    </w:p>
    <w:p w14:paraId="1CB834A8" w14:textId="1CB409A8" w:rsidR="0078276D" w:rsidRDefault="0078276D" w:rsidP="00F642BC">
      <w:pPr>
        <w:pStyle w:val="ListParagraph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օ</w:t>
      </w:r>
      <w:r w:rsidRPr="0078276D">
        <w:rPr>
          <w:rFonts w:ascii="GHEA Grapalat" w:hAnsi="GHEA Grapalat"/>
          <w:color w:val="000000"/>
          <w:sz w:val="24"/>
          <w:szCs w:val="24"/>
          <w:lang w:eastAsia="hy-AM"/>
        </w:rPr>
        <w:t>պերատիվ ռեժիմում կրիպտո</w:t>
      </w:r>
      <w:r w:rsidR="002D1CDD">
        <w:rPr>
          <w:rFonts w:ascii="GHEA Grapalat" w:hAnsi="GHEA Grapalat"/>
          <w:color w:val="000000"/>
          <w:sz w:val="24"/>
          <w:szCs w:val="24"/>
          <w:lang w:eastAsia="hy-AM"/>
        </w:rPr>
        <w:t>ակտիվների</w:t>
      </w:r>
      <w:r w:rsidRPr="0078276D">
        <w:rPr>
          <w:rFonts w:ascii="GHEA Grapalat" w:hAnsi="GHEA Grapalat"/>
          <w:color w:val="000000"/>
          <w:sz w:val="24"/>
          <w:szCs w:val="24"/>
          <w:lang w:eastAsia="hy-AM"/>
        </w:rPr>
        <w:t>՝ բիտկոյների և այլ ալտկոյնների ստեղծում.</w:t>
      </w:r>
    </w:p>
    <w:bookmarkEnd w:id="3"/>
    <w:bookmarkEnd w:id="4"/>
    <w:p w14:paraId="281D5519" w14:textId="479A801A" w:rsidR="00E739E7" w:rsidRPr="00E52730" w:rsidRDefault="00080E3A" w:rsidP="0047177B">
      <w:pPr>
        <w:pStyle w:val="ListParagraph"/>
        <w:numPr>
          <w:ilvl w:val="0"/>
          <w:numId w:val="28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մշակույթ, </w:t>
      </w:r>
      <w:r w:rsidR="00085F38" w:rsidRPr="00E52730">
        <w:rPr>
          <w:rFonts w:ascii="GHEA Grapalat" w:hAnsi="GHEA Grapalat"/>
          <w:color w:val="000000"/>
          <w:sz w:val="24"/>
          <w:szCs w:val="24"/>
          <w:lang w:eastAsia="hy-AM"/>
        </w:rPr>
        <w:t>զբոսաշրջություն, զվարճություններ և հանգիստ</w:t>
      </w:r>
      <w:r w:rsidR="009D4951" w:rsidRPr="009D4951">
        <w:rPr>
          <w:rFonts w:ascii="GHEA Grapalat" w:hAnsi="GHEA Grapalat"/>
          <w:color w:val="000000"/>
          <w:sz w:val="24"/>
          <w:szCs w:val="24"/>
          <w:lang w:eastAsia="hy-AM"/>
        </w:rPr>
        <w:t xml:space="preserve"> (</w:t>
      </w:r>
      <w:r w:rsidR="009D4951">
        <w:rPr>
          <w:rFonts w:ascii="GHEA Grapalat" w:hAnsi="GHEA Grapalat"/>
          <w:color w:val="000000"/>
          <w:sz w:val="24"/>
          <w:szCs w:val="24"/>
          <w:lang w:eastAsia="hy-AM"/>
        </w:rPr>
        <w:t>բացառությամբ շ</w:t>
      </w:r>
      <w:r w:rsidR="009D4951" w:rsidRPr="009D4951">
        <w:rPr>
          <w:rFonts w:ascii="GHEA Grapalat" w:hAnsi="GHEA Grapalat"/>
          <w:color w:val="000000"/>
          <w:sz w:val="24"/>
          <w:szCs w:val="24"/>
          <w:lang w:eastAsia="hy-AM"/>
        </w:rPr>
        <w:t>ահումով խաղերի կազմակերպման հետ կապված գործունեություն)</w:t>
      </w:r>
      <w:r w:rsidR="00E6323F" w:rsidRPr="00E52730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14:paraId="38990B97" w14:textId="4BE34829" w:rsidR="00B525B7" w:rsidRPr="00E52730" w:rsidRDefault="00B525B7" w:rsidP="00CA5CDC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2. </w:t>
      </w:r>
      <w:r w:rsidR="00A94629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Սույն հոդվածի 1-ին մասում նշված բաժիններում </w:t>
      </w:r>
      <w:r w:rsidR="00E64A91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ընդգրկված՝ տվյալ ազատ տնտեսական գոտու </w:t>
      </w:r>
      <w:r w:rsidR="00A94629" w:rsidRPr="00E52730">
        <w:rPr>
          <w:rFonts w:ascii="GHEA Grapalat" w:hAnsi="GHEA Grapalat"/>
          <w:color w:val="000000"/>
          <w:sz w:val="24"/>
          <w:szCs w:val="24"/>
          <w:lang w:eastAsia="hy-AM"/>
        </w:rPr>
        <w:t>շահագործողների կողմից իրականացվելիք գործունեության տեսակները` ըստ տնտեսական գործունեության տեսակների դասակարգչի</w:t>
      </w:r>
      <w:r w:rsidR="008D366E" w:rsidRPr="00E52730">
        <w:rPr>
          <w:rFonts w:ascii="GHEA Grapalat" w:hAnsi="GHEA Grapalat"/>
          <w:color w:val="000000"/>
          <w:sz w:val="24"/>
          <w:szCs w:val="24"/>
          <w:lang w:eastAsia="hy-AM"/>
        </w:rPr>
        <w:t>,</w:t>
      </w:r>
      <w:r w:rsidR="005F4AB9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յուրաքանչյուր անգամ սահմանվում </w:t>
      </w:r>
      <w:r w:rsidR="005F4AB9" w:rsidRPr="00E52730">
        <w:rPr>
          <w:rFonts w:ascii="GHEA Grapalat" w:hAnsi="GHEA Grapalat"/>
          <w:color w:val="000000"/>
          <w:sz w:val="24"/>
          <w:szCs w:val="24"/>
          <w:lang w:eastAsia="hy-AM"/>
        </w:rPr>
        <w:t>են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ազատ տնտեսական գոտու </w:t>
      </w:r>
      <w:r w:rsidR="005F4AB9" w:rsidRPr="00E52730">
        <w:rPr>
          <w:rFonts w:ascii="GHEA Grapalat" w:hAnsi="GHEA Grapalat"/>
          <w:color w:val="000000"/>
          <w:sz w:val="24"/>
          <w:szCs w:val="24"/>
          <w:lang w:eastAsia="hy-AM"/>
        </w:rPr>
        <w:t>շահագործողների ռեեստրում ներառվելու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մասին Հայաստանի Հանրապետության կառավարության որոշմամբ:</w:t>
      </w:r>
    </w:p>
    <w:p w14:paraId="63C7D6D4" w14:textId="0C2640C9" w:rsidR="00537523" w:rsidRPr="00E52730" w:rsidRDefault="00A00BB6" w:rsidP="0016141F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3</w:t>
      </w:r>
      <w:r w:rsidR="0016141F" w:rsidRPr="00E52730">
        <w:rPr>
          <w:rFonts w:ascii="GHEA Grapalat" w:hAnsi="GHEA Grapalat"/>
          <w:color w:val="000000"/>
          <w:sz w:val="24"/>
          <w:szCs w:val="24"/>
          <w:lang w:eastAsia="hy-AM"/>
        </w:rPr>
        <w:t>. Ազատ տնտեսական գոտու այն տարածքում, որտեղ կիրառվում է «ազատ մաքսային գոտի» մաքսային ընթացակարգը, հսկիչ անցագրային ռեժիմի ապահովումը, ներառյալ՝ այդ տարածք անձանց մուտքի կարգի սահմանումը, իրականացվում են Հայաստանի Հանրապետության օրենսդրությանը համապատասխան:</w:t>
      </w:r>
      <w:r w:rsidR="00537523" w:rsidRPr="00E52730">
        <w:rPr>
          <w:rFonts w:ascii="GHEA Grapalat" w:hAnsi="GHEA Grapalat"/>
          <w:color w:val="000000"/>
          <w:sz w:val="24"/>
          <w:szCs w:val="24"/>
          <w:lang w:eastAsia="hy-AM"/>
        </w:rPr>
        <w:t>»:</w:t>
      </w:r>
    </w:p>
    <w:p w14:paraId="4872065A" w14:textId="5D96ECF0" w:rsidR="00BF7576" w:rsidRPr="00E52730" w:rsidRDefault="00BF7576" w:rsidP="0016141F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b/>
          <w:color w:val="000000"/>
          <w:sz w:val="24"/>
          <w:szCs w:val="24"/>
          <w:lang w:eastAsia="hy-AM"/>
        </w:rPr>
        <w:t>Հոդված 3.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B23A4E" w:rsidRPr="00E52730">
        <w:rPr>
          <w:rFonts w:ascii="GHEA Grapalat" w:hAnsi="GHEA Grapalat"/>
          <w:color w:val="000000"/>
          <w:sz w:val="24"/>
          <w:szCs w:val="24"/>
          <w:lang w:eastAsia="hy-AM"/>
        </w:rPr>
        <w:t>Եզրափակիչ մաս և ա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նցումային դրույթներ</w:t>
      </w:r>
    </w:p>
    <w:p w14:paraId="4133EB9F" w14:textId="39C542A5" w:rsidR="00B23A4E" w:rsidRPr="00E52730" w:rsidRDefault="00B23A4E" w:rsidP="009426B8">
      <w:pPr>
        <w:pStyle w:val="ListParagraph"/>
        <w:numPr>
          <w:ilvl w:val="0"/>
          <w:numId w:val="3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Սույն օրենքն ուժի մեջ է մտնում 2024 թվականի հունվարի 1-ից:</w:t>
      </w:r>
    </w:p>
    <w:p w14:paraId="5AA7E5BD" w14:textId="5D068CF0" w:rsidR="0025529A" w:rsidRPr="00E52730" w:rsidRDefault="0025529A" w:rsidP="009426B8">
      <w:pPr>
        <w:pStyle w:val="ListParagraph"/>
        <w:numPr>
          <w:ilvl w:val="0"/>
          <w:numId w:val="3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Սույն օրենքով սահմանվող կարգավորումների գործողությունը տարածվում է սույն օրենքն ուժի մեջ մտնել</w:t>
      </w:r>
      <w:r w:rsidR="00047064" w:rsidRPr="00E52730">
        <w:rPr>
          <w:rFonts w:ascii="GHEA Grapalat" w:hAnsi="GHEA Grapalat"/>
          <w:color w:val="000000"/>
          <w:sz w:val="24"/>
          <w:szCs w:val="24"/>
          <w:lang w:eastAsia="hy-AM"/>
        </w:rPr>
        <w:t>ուց հետո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FA6DD9" w:rsidRPr="00E52730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</w:t>
      </w:r>
      <w:r w:rsidR="00B96CFC" w:rsidRPr="00E52730">
        <w:rPr>
          <w:rFonts w:ascii="GHEA Grapalat" w:hAnsi="GHEA Grapalat"/>
          <w:color w:val="000000"/>
          <w:sz w:val="24"/>
          <w:szCs w:val="24"/>
          <w:lang w:eastAsia="hy-AM"/>
        </w:rPr>
        <w:t>ան</w:t>
      </w:r>
      <w:r w:rsidR="00411BA2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FA6DD9" w:rsidRPr="00E52730">
        <w:rPr>
          <w:rFonts w:ascii="GHEA Grapalat" w:hAnsi="GHEA Grapalat"/>
          <w:color w:val="000000"/>
          <w:sz w:val="24"/>
          <w:szCs w:val="24"/>
          <w:lang w:eastAsia="hy-AM"/>
        </w:rPr>
        <w:t>ազատ տնտեսական գոտիների շահագործողների ռեեստրում ներառված շահագործողների վրա</w:t>
      </w:r>
      <w:r w:rsidR="0026469D" w:rsidRPr="00E52730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14:paraId="2A665DA3" w14:textId="1E39B06F" w:rsidR="009426B8" w:rsidRPr="00E52730" w:rsidRDefault="009426B8" w:rsidP="009426B8">
      <w:pPr>
        <w:pStyle w:val="ListParagraph"/>
        <w:numPr>
          <w:ilvl w:val="0"/>
          <w:numId w:val="3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Սույն օրենք</w:t>
      </w:r>
      <w:r w:rsidR="00AE13CF" w:rsidRPr="00E52730">
        <w:rPr>
          <w:rFonts w:ascii="GHEA Grapalat" w:hAnsi="GHEA Grapalat"/>
          <w:color w:val="000000"/>
          <w:sz w:val="24"/>
          <w:szCs w:val="24"/>
          <w:lang w:eastAsia="hy-AM"/>
        </w:rPr>
        <w:t>ով սահմանվող կարգավորումների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գործողությունը չի տարածվում մինչև սույն օրենքն ուժի մեջ մտնել</w:t>
      </w:r>
      <w:r w:rsidR="00913744" w:rsidRPr="00E52730">
        <w:rPr>
          <w:rFonts w:ascii="GHEA Grapalat" w:hAnsi="GHEA Grapalat"/>
          <w:color w:val="000000"/>
          <w:sz w:val="24"/>
          <w:szCs w:val="24"/>
          <w:lang w:eastAsia="hy-AM"/>
        </w:rPr>
        <w:t>ը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2557A1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ազատ տնտեսական գոտ</w:t>
      </w:r>
      <w:r w:rsidR="002557A1" w:rsidRPr="00E52730">
        <w:rPr>
          <w:rFonts w:ascii="GHEA Grapalat" w:hAnsi="GHEA Grapalat"/>
          <w:color w:val="000000"/>
          <w:sz w:val="24"/>
          <w:szCs w:val="24"/>
          <w:lang w:eastAsia="hy-AM"/>
        </w:rPr>
        <w:t>իների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շահագործողների ռեեստրում ներառված շահագործողների վրա՝</w:t>
      </w:r>
      <w:r w:rsidR="00444C24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մինչև վերջիններիս</w:t>
      </w:r>
      <w:r w:rsidR="00EB5AA5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` </w:t>
      </w: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տվյալ ազատ տնտեսական գոտու շահագործողների ռեեստրում ներառվելու վկայականի գործողության ժամկետը լրանալը</w:t>
      </w:r>
      <w:r w:rsidR="0026469D" w:rsidRPr="00E52730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14:paraId="3423093D" w14:textId="79BFBA95" w:rsidR="009426B8" w:rsidRPr="00E52730" w:rsidRDefault="00411BA2" w:rsidP="009426B8">
      <w:pPr>
        <w:pStyle w:val="ListParagraph"/>
        <w:numPr>
          <w:ilvl w:val="0"/>
          <w:numId w:val="3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Սույն </w:t>
      </w:r>
      <w:r w:rsidR="00336DC0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օրենքով սահմանվող կարգավորումների գործողությունը տարածվում է սույն օրենքն ուժի մեջ մտնելուց հետո ստեղծված ազատ տնտեսական գոտիների վրա, իսկ մինչև սույն օրենքն ուժի մեջ մտնելը </w:t>
      </w:r>
      <w:r w:rsidR="00051A51" w:rsidRPr="00E52730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Հանրապետությունում գործող ազատ տնտեսական գոտիներ</w:t>
      </w:r>
      <w:r w:rsidR="00A066F0" w:rsidRPr="00E52730">
        <w:rPr>
          <w:rFonts w:ascii="GHEA Grapalat" w:hAnsi="GHEA Grapalat"/>
          <w:color w:val="000000"/>
          <w:sz w:val="24"/>
          <w:szCs w:val="24"/>
          <w:lang w:eastAsia="hy-AM"/>
        </w:rPr>
        <w:t>ում սույն օր</w:t>
      </w:r>
      <w:r w:rsidR="00A66641" w:rsidRPr="00E52730">
        <w:rPr>
          <w:rFonts w:ascii="GHEA Grapalat" w:hAnsi="GHEA Grapalat"/>
          <w:color w:val="000000"/>
          <w:sz w:val="24"/>
          <w:szCs w:val="24"/>
          <w:lang w:eastAsia="hy-AM"/>
        </w:rPr>
        <w:t>ե</w:t>
      </w:r>
      <w:r w:rsidR="00A066F0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նքի </w:t>
      </w:r>
      <w:r w:rsidR="00A66641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2-րդ </w:t>
      </w:r>
      <w:r w:rsidR="00A066F0" w:rsidRPr="00E52730">
        <w:rPr>
          <w:rFonts w:ascii="GHEA Grapalat" w:hAnsi="GHEA Grapalat"/>
          <w:color w:val="000000"/>
          <w:sz w:val="24"/>
          <w:szCs w:val="24"/>
          <w:lang w:eastAsia="hy-AM"/>
        </w:rPr>
        <w:t>հոդված</w:t>
      </w:r>
      <w:r w:rsidR="0039015D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ով սահմանված՝ </w:t>
      </w:r>
      <w:r w:rsidR="00A66641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տնտեսական գործունեության ոլորտների բաժիններում </w:t>
      </w:r>
      <w:r w:rsidR="00093ABB" w:rsidRPr="00E52730">
        <w:rPr>
          <w:rFonts w:ascii="GHEA Grapalat" w:hAnsi="GHEA Grapalat"/>
          <w:color w:val="000000"/>
          <w:sz w:val="24"/>
          <w:szCs w:val="24"/>
          <w:lang w:eastAsia="hy-AM"/>
        </w:rPr>
        <w:t>չ</w:t>
      </w:r>
      <w:r w:rsidR="00A66641" w:rsidRPr="00E52730">
        <w:rPr>
          <w:rFonts w:ascii="GHEA Grapalat" w:hAnsi="GHEA Grapalat"/>
          <w:color w:val="000000"/>
          <w:sz w:val="24"/>
          <w:szCs w:val="24"/>
          <w:lang w:eastAsia="hy-AM"/>
        </w:rPr>
        <w:t>ներառված գործունեության տեսակների իրականացումը թույլատրվում</w:t>
      </w:r>
      <w:r w:rsidR="00A066F0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է մինչև </w:t>
      </w:r>
      <w:r w:rsidR="005F0BE2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սույն հոդվածի 3-րդ </w:t>
      </w:r>
      <w:r w:rsidR="001553AA" w:rsidRPr="00E52730">
        <w:rPr>
          <w:rFonts w:ascii="GHEA Grapalat" w:hAnsi="GHEA Grapalat"/>
          <w:color w:val="000000"/>
          <w:sz w:val="24"/>
          <w:szCs w:val="24"/>
          <w:lang w:eastAsia="hy-AM"/>
        </w:rPr>
        <w:t>մասում</w:t>
      </w:r>
      <w:r w:rsidR="005F0BE2"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նշված ժամկետ</w:t>
      </w:r>
      <w:r w:rsidR="002447C3" w:rsidRPr="00E52730">
        <w:rPr>
          <w:rFonts w:ascii="GHEA Grapalat" w:hAnsi="GHEA Grapalat"/>
          <w:color w:val="000000"/>
          <w:sz w:val="24"/>
          <w:szCs w:val="24"/>
          <w:lang w:eastAsia="hy-AM"/>
        </w:rPr>
        <w:t>ի ավարտը</w:t>
      </w:r>
      <w:r w:rsidR="0026469D" w:rsidRPr="00E52730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14:paraId="41877EA4" w14:textId="277DC7F3" w:rsidR="00EE60FC" w:rsidRPr="00E52730" w:rsidRDefault="00025B05" w:rsidP="00EE60FC">
      <w:pPr>
        <w:pStyle w:val="ListParagraph"/>
        <w:numPr>
          <w:ilvl w:val="0"/>
          <w:numId w:val="3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>Սույն օրենքից բխող ենթաօրենսդրական իրավական ակտն ընդունվում է սույն օրենքն ուժի մեջ մտնելուց հետո՝ վեցամսյա  ժամկետում</w:t>
      </w:r>
      <w:r w:rsidR="00EE60FC" w:rsidRPr="00E52730">
        <w:rPr>
          <w:rFonts w:ascii="GHEA Grapalat" w:hAnsi="GHEA Grapalat"/>
          <w:color w:val="000000"/>
          <w:sz w:val="24"/>
          <w:szCs w:val="24"/>
          <w:lang w:eastAsia="hy-AM"/>
        </w:rPr>
        <w:t>:</w:t>
      </w:r>
    </w:p>
    <w:p w14:paraId="267C7B0F" w14:textId="77777777" w:rsidR="00537523" w:rsidRPr="00E52730" w:rsidRDefault="00537523" w:rsidP="0053752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1089AAC5" w14:textId="77777777" w:rsidR="00537523" w:rsidRPr="00E52730" w:rsidRDefault="00537523" w:rsidP="0053752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0C690383" w14:textId="77777777" w:rsidR="00537523" w:rsidRPr="00E52730" w:rsidRDefault="00537523" w:rsidP="0053752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14:paraId="6BF3FFBD" w14:textId="33B8780E" w:rsidR="00B56FEF" w:rsidRPr="00E52730" w:rsidRDefault="00537523" w:rsidP="00537523">
      <w:pPr>
        <w:spacing w:after="0" w:line="360" w:lineRule="auto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E52730"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ՆԱԽԱԳԱՀ                                                    Վ. ԽԱՉԱՏՈՒՐՅԱՆ</w:t>
      </w:r>
    </w:p>
    <w:sectPr w:rsidR="00B56FEF" w:rsidRPr="00E52730" w:rsidSect="00A20B08">
      <w:pgSz w:w="11906" w:h="16838"/>
      <w:pgMar w:top="1134" w:right="851" w:bottom="1134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 w15:restartNumberingAfterBreak="0">
    <w:nsid w:val="008D5943"/>
    <w:multiLevelType w:val="hybridMultilevel"/>
    <w:tmpl w:val="DA0A350A"/>
    <w:lvl w:ilvl="0" w:tplc="B9FED9BE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76758"/>
    <w:multiLevelType w:val="hybridMultilevel"/>
    <w:tmpl w:val="13529D98"/>
    <w:lvl w:ilvl="0" w:tplc="645EF7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0B707CE3"/>
    <w:multiLevelType w:val="hybridMultilevel"/>
    <w:tmpl w:val="79F0563E"/>
    <w:lvl w:ilvl="0" w:tplc="23D28942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185477D9"/>
    <w:multiLevelType w:val="hybridMultilevel"/>
    <w:tmpl w:val="E22A12FA"/>
    <w:lvl w:ilvl="0" w:tplc="57CA3F76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20F91624"/>
    <w:multiLevelType w:val="hybridMultilevel"/>
    <w:tmpl w:val="250C9C9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8" w15:restartNumberingAfterBreak="0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 w15:restartNumberingAfterBreak="0">
    <w:nsid w:val="32CD2520"/>
    <w:multiLevelType w:val="hybridMultilevel"/>
    <w:tmpl w:val="F90839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276199"/>
    <w:multiLevelType w:val="hybridMultilevel"/>
    <w:tmpl w:val="116E022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9EE2322"/>
    <w:multiLevelType w:val="hybridMultilevel"/>
    <w:tmpl w:val="8D04684E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3" w15:restartNumberingAfterBreak="0">
    <w:nsid w:val="474B4A1B"/>
    <w:multiLevelType w:val="hybridMultilevel"/>
    <w:tmpl w:val="8CDEB57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5" w15:restartNumberingAfterBreak="0">
    <w:nsid w:val="4F8C6E22"/>
    <w:multiLevelType w:val="hybridMultilevel"/>
    <w:tmpl w:val="A73C3D32"/>
    <w:lvl w:ilvl="0" w:tplc="59A6881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9111B61"/>
    <w:multiLevelType w:val="hybridMultilevel"/>
    <w:tmpl w:val="2340AF5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9" w15:restartNumberingAfterBreak="0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0" w15:restartNumberingAfterBreak="0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1" w15:restartNumberingAfterBreak="0">
    <w:nsid w:val="667F5282"/>
    <w:multiLevelType w:val="hybridMultilevel"/>
    <w:tmpl w:val="BC768D84"/>
    <w:lvl w:ilvl="0" w:tplc="705E3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8612CC7"/>
    <w:multiLevelType w:val="hybridMultilevel"/>
    <w:tmpl w:val="EC807C8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6E934BD3"/>
    <w:multiLevelType w:val="hybridMultilevel"/>
    <w:tmpl w:val="8B129C98"/>
    <w:lvl w:ilvl="0" w:tplc="04090011">
      <w:start w:val="1"/>
      <w:numFmt w:val="decimal"/>
      <w:lvlText w:val="%1)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5" w15:restartNumberingAfterBreak="0">
    <w:nsid w:val="71E76ED5"/>
    <w:multiLevelType w:val="hybridMultilevel"/>
    <w:tmpl w:val="6C847D2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6894593"/>
    <w:multiLevelType w:val="hybridMultilevel"/>
    <w:tmpl w:val="B7B894A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7DC7097D"/>
    <w:multiLevelType w:val="hybridMultilevel"/>
    <w:tmpl w:val="60E4A78A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 w16cid:durableId="1731003908">
    <w:abstractNumId w:val="7"/>
  </w:num>
  <w:num w:numId="2" w16cid:durableId="1199784735">
    <w:abstractNumId w:val="14"/>
  </w:num>
  <w:num w:numId="3" w16cid:durableId="1986931759">
    <w:abstractNumId w:val="17"/>
  </w:num>
  <w:num w:numId="4" w16cid:durableId="1550923433">
    <w:abstractNumId w:val="34"/>
  </w:num>
  <w:num w:numId="5" w16cid:durableId="1602178402">
    <w:abstractNumId w:val="0"/>
  </w:num>
  <w:num w:numId="6" w16cid:durableId="2119182250">
    <w:abstractNumId w:val="30"/>
  </w:num>
  <w:num w:numId="7" w16cid:durableId="752630343">
    <w:abstractNumId w:val="3"/>
  </w:num>
  <w:num w:numId="8" w16cid:durableId="1704213543">
    <w:abstractNumId w:val="22"/>
  </w:num>
  <w:num w:numId="9" w16cid:durableId="1506287266">
    <w:abstractNumId w:val="24"/>
  </w:num>
  <w:num w:numId="10" w16cid:durableId="1287855079">
    <w:abstractNumId w:val="28"/>
  </w:num>
  <w:num w:numId="11" w16cid:durableId="1823083463">
    <w:abstractNumId w:val="8"/>
  </w:num>
  <w:num w:numId="12" w16cid:durableId="890309869">
    <w:abstractNumId w:val="9"/>
  </w:num>
  <w:num w:numId="13" w16cid:durableId="1022896742">
    <w:abstractNumId w:val="15"/>
  </w:num>
  <w:num w:numId="14" w16cid:durableId="534739183">
    <w:abstractNumId w:val="16"/>
  </w:num>
  <w:num w:numId="15" w16cid:durableId="596867463">
    <w:abstractNumId w:val="11"/>
  </w:num>
  <w:num w:numId="16" w16cid:durableId="2080009862">
    <w:abstractNumId w:val="18"/>
  </w:num>
  <w:num w:numId="17" w16cid:durableId="1575385270">
    <w:abstractNumId w:val="12"/>
  </w:num>
  <w:num w:numId="18" w16cid:durableId="1181819010">
    <w:abstractNumId w:val="29"/>
  </w:num>
  <w:num w:numId="19" w16cid:durableId="464589752">
    <w:abstractNumId w:val="27"/>
  </w:num>
  <w:num w:numId="20" w16cid:durableId="988436473">
    <w:abstractNumId w:val="32"/>
  </w:num>
  <w:num w:numId="21" w16cid:durableId="36926191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439955877">
    <w:abstractNumId w:val="10"/>
  </w:num>
  <w:num w:numId="23" w16cid:durableId="1496258138">
    <w:abstractNumId w:val="4"/>
  </w:num>
  <w:num w:numId="24" w16cid:durableId="1885099709">
    <w:abstractNumId w:val="6"/>
  </w:num>
  <w:num w:numId="25" w16cid:durableId="732772466">
    <w:abstractNumId w:val="5"/>
  </w:num>
  <w:num w:numId="26" w16cid:durableId="2141342136">
    <w:abstractNumId w:val="31"/>
  </w:num>
  <w:num w:numId="27" w16cid:durableId="499203584">
    <w:abstractNumId w:val="19"/>
  </w:num>
  <w:num w:numId="28" w16cid:durableId="1162234559">
    <w:abstractNumId w:val="33"/>
  </w:num>
  <w:num w:numId="29" w16cid:durableId="313949423">
    <w:abstractNumId w:val="25"/>
  </w:num>
  <w:num w:numId="30" w16cid:durableId="1558084230">
    <w:abstractNumId w:val="2"/>
  </w:num>
  <w:num w:numId="31" w16cid:durableId="111182680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76841562">
    <w:abstractNumId w:val="23"/>
  </w:num>
  <w:num w:numId="33" w16cid:durableId="2133816314">
    <w:abstractNumId w:val="26"/>
  </w:num>
  <w:num w:numId="34" w16cid:durableId="374080400">
    <w:abstractNumId w:val="36"/>
  </w:num>
  <w:num w:numId="35" w16cid:durableId="174197760">
    <w:abstractNumId w:val="35"/>
  </w:num>
  <w:num w:numId="36" w16cid:durableId="1654066196">
    <w:abstractNumId w:val="13"/>
  </w:num>
  <w:num w:numId="37" w16cid:durableId="278530832">
    <w:abstractNumId w:val="20"/>
  </w:num>
  <w:num w:numId="38" w16cid:durableId="700908456">
    <w:abstractNumId w:val="1"/>
  </w:num>
  <w:num w:numId="39" w16cid:durableId="165028294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proofState w:spelling="clean" w:grammar="clean"/>
  <w:defaultTabStop w:val="709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763"/>
    <w:rsid w:val="000028AE"/>
    <w:rsid w:val="00002CD6"/>
    <w:rsid w:val="00023FA3"/>
    <w:rsid w:val="00025B05"/>
    <w:rsid w:val="00047064"/>
    <w:rsid w:val="00051A51"/>
    <w:rsid w:val="00052565"/>
    <w:rsid w:val="00062BE6"/>
    <w:rsid w:val="0006415C"/>
    <w:rsid w:val="000657B2"/>
    <w:rsid w:val="000742C9"/>
    <w:rsid w:val="00075C26"/>
    <w:rsid w:val="0007689C"/>
    <w:rsid w:val="00080E3A"/>
    <w:rsid w:val="00085F38"/>
    <w:rsid w:val="00086328"/>
    <w:rsid w:val="00091B75"/>
    <w:rsid w:val="00093ABB"/>
    <w:rsid w:val="00097182"/>
    <w:rsid w:val="000971E4"/>
    <w:rsid w:val="000A2DD8"/>
    <w:rsid w:val="000A55D2"/>
    <w:rsid w:val="000B1A84"/>
    <w:rsid w:val="000B230C"/>
    <w:rsid w:val="000B2D27"/>
    <w:rsid w:val="000B36C9"/>
    <w:rsid w:val="000B730D"/>
    <w:rsid w:val="000C6054"/>
    <w:rsid w:val="000C7458"/>
    <w:rsid w:val="000D1158"/>
    <w:rsid w:val="000D2247"/>
    <w:rsid w:val="000D4208"/>
    <w:rsid w:val="000D6235"/>
    <w:rsid w:val="000E2B6A"/>
    <w:rsid w:val="000F3E0F"/>
    <w:rsid w:val="000F7369"/>
    <w:rsid w:val="0011771D"/>
    <w:rsid w:val="001220F6"/>
    <w:rsid w:val="001245C1"/>
    <w:rsid w:val="00132936"/>
    <w:rsid w:val="00134E13"/>
    <w:rsid w:val="001419EF"/>
    <w:rsid w:val="0014745A"/>
    <w:rsid w:val="00154161"/>
    <w:rsid w:val="00154E16"/>
    <w:rsid w:val="001553AA"/>
    <w:rsid w:val="00155707"/>
    <w:rsid w:val="0016141F"/>
    <w:rsid w:val="00163925"/>
    <w:rsid w:val="00171830"/>
    <w:rsid w:val="00172EF7"/>
    <w:rsid w:val="00185BD0"/>
    <w:rsid w:val="00185F3E"/>
    <w:rsid w:val="00187C23"/>
    <w:rsid w:val="00196070"/>
    <w:rsid w:val="001A3080"/>
    <w:rsid w:val="001A3832"/>
    <w:rsid w:val="001A3BB6"/>
    <w:rsid w:val="001A6157"/>
    <w:rsid w:val="001B0D16"/>
    <w:rsid w:val="001B14AB"/>
    <w:rsid w:val="001B5EB2"/>
    <w:rsid w:val="001D0819"/>
    <w:rsid w:val="001F3698"/>
    <w:rsid w:val="001F671F"/>
    <w:rsid w:val="001F7304"/>
    <w:rsid w:val="001F7658"/>
    <w:rsid w:val="002002F9"/>
    <w:rsid w:val="002072C7"/>
    <w:rsid w:val="002113C7"/>
    <w:rsid w:val="002121E2"/>
    <w:rsid w:val="00222CFA"/>
    <w:rsid w:val="0022681B"/>
    <w:rsid w:val="002275CB"/>
    <w:rsid w:val="00230CB7"/>
    <w:rsid w:val="0023214D"/>
    <w:rsid w:val="002329DA"/>
    <w:rsid w:val="00240343"/>
    <w:rsid w:val="00240447"/>
    <w:rsid w:val="00242CE9"/>
    <w:rsid w:val="0024446E"/>
    <w:rsid w:val="002447C3"/>
    <w:rsid w:val="00253F6C"/>
    <w:rsid w:val="0025529A"/>
    <w:rsid w:val="002557A1"/>
    <w:rsid w:val="0026469D"/>
    <w:rsid w:val="0027205A"/>
    <w:rsid w:val="00274972"/>
    <w:rsid w:val="00274B31"/>
    <w:rsid w:val="0028221F"/>
    <w:rsid w:val="00284166"/>
    <w:rsid w:val="0028526A"/>
    <w:rsid w:val="002860A0"/>
    <w:rsid w:val="00286D1E"/>
    <w:rsid w:val="00291AE6"/>
    <w:rsid w:val="002936BF"/>
    <w:rsid w:val="00293B16"/>
    <w:rsid w:val="002A22C6"/>
    <w:rsid w:val="002A44FF"/>
    <w:rsid w:val="002A4ECF"/>
    <w:rsid w:val="002B4550"/>
    <w:rsid w:val="002B47ED"/>
    <w:rsid w:val="002B6AB9"/>
    <w:rsid w:val="002B7BAF"/>
    <w:rsid w:val="002C1228"/>
    <w:rsid w:val="002C6ECD"/>
    <w:rsid w:val="002D01E2"/>
    <w:rsid w:val="002D055C"/>
    <w:rsid w:val="002D1CDD"/>
    <w:rsid w:val="002E076A"/>
    <w:rsid w:val="002E115D"/>
    <w:rsid w:val="002E2E8B"/>
    <w:rsid w:val="002F67F4"/>
    <w:rsid w:val="002F7B33"/>
    <w:rsid w:val="00304BCC"/>
    <w:rsid w:val="00310627"/>
    <w:rsid w:val="00314D0B"/>
    <w:rsid w:val="003154CC"/>
    <w:rsid w:val="00317B8E"/>
    <w:rsid w:val="00327A64"/>
    <w:rsid w:val="0033150F"/>
    <w:rsid w:val="00333FFA"/>
    <w:rsid w:val="00336DC0"/>
    <w:rsid w:val="003400DA"/>
    <w:rsid w:val="00343EDD"/>
    <w:rsid w:val="00345368"/>
    <w:rsid w:val="0036147B"/>
    <w:rsid w:val="0036153C"/>
    <w:rsid w:val="00361F80"/>
    <w:rsid w:val="0036383A"/>
    <w:rsid w:val="003700B7"/>
    <w:rsid w:val="00371A08"/>
    <w:rsid w:val="00372548"/>
    <w:rsid w:val="003819D9"/>
    <w:rsid w:val="00383D47"/>
    <w:rsid w:val="00385583"/>
    <w:rsid w:val="00386C09"/>
    <w:rsid w:val="00386CEB"/>
    <w:rsid w:val="0039015D"/>
    <w:rsid w:val="00393155"/>
    <w:rsid w:val="0039460F"/>
    <w:rsid w:val="00394A76"/>
    <w:rsid w:val="0039700D"/>
    <w:rsid w:val="003A2118"/>
    <w:rsid w:val="003A2B6C"/>
    <w:rsid w:val="003A49CB"/>
    <w:rsid w:val="003A5BBD"/>
    <w:rsid w:val="003A76D0"/>
    <w:rsid w:val="003B51BC"/>
    <w:rsid w:val="003B7E3B"/>
    <w:rsid w:val="003B7E6D"/>
    <w:rsid w:val="003C089F"/>
    <w:rsid w:val="003D0307"/>
    <w:rsid w:val="003E04E4"/>
    <w:rsid w:val="003E54DF"/>
    <w:rsid w:val="003F06AA"/>
    <w:rsid w:val="003F1808"/>
    <w:rsid w:val="003F1DE3"/>
    <w:rsid w:val="003F2D25"/>
    <w:rsid w:val="003F2DFD"/>
    <w:rsid w:val="003F6826"/>
    <w:rsid w:val="00403665"/>
    <w:rsid w:val="0040563F"/>
    <w:rsid w:val="004057F7"/>
    <w:rsid w:val="00406560"/>
    <w:rsid w:val="00410A9D"/>
    <w:rsid w:val="00411BA2"/>
    <w:rsid w:val="00411F82"/>
    <w:rsid w:val="00414763"/>
    <w:rsid w:val="004172E8"/>
    <w:rsid w:val="004203EB"/>
    <w:rsid w:val="00424576"/>
    <w:rsid w:val="0043498E"/>
    <w:rsid w:val="00444C24"/>
    <w:rsid w:val="00445C5A"/>
    <w:rsid w:val="00454AF8"/>
    <w:rsid w:val="0047177B"/>
    <w:rsid w:val="004752EC"/>
    <w:rsid w:val="00476654"/>
    <w:rsid w:val="00480838"/>
    <w:rsid w:val="004826D6"/>
    <w:rsid w:val="00483C8B"/>
    <w:rsid w:val="00486493"/>
    <w:rsid w:val="00491CB6"/>
    <w:rsid w:val="004A374B"/>
    <w:rsid w:val="004A56A7"/>
    <w:rsid w:val="004B4CA3"/>
    <w:rsid w:val="004B73A3"/>
    <w:rsid w:val="004B74B9"/>
    <w:rsid w:val="004C1B19"/>
    <w:rsid w:val="004C4604"/>
    <w:rsid w:val="004C5AA4"/>
    <w:rsid w:val="004C7D3E"/>
    <w:rsid w:val="004C7F3C"/>
    <w:rsid w:val="004C7FAC"/>
    <w:rsid w:val="004D01DF"/>
    <w:rsid w:val="004D0838"/>
    <w:rsid w:val="004D0931"/>
    <w:rsid w:val="004D5AF9"/>
    <w:rsid w:val="004D5B02"/>
    <w:rsid w:val="004F053B"/>
    <w:rsid w:val="004F13A0"/>
    <w:rsid w:val="004F4F40"/>
    <w:rsid w:val="004F7521"/>
    <w:rsid w:val="00502726"/>
    <w:rsid w:val="0050414B"/>
    <w:rsid w:val="005075BF"/>
    <w:rsid w:val="00507973"/>
    <w:rsid w:val="00514051"/>
    <w:rsid w:val="00522710"/>
    <w:rsid w:val="00523107"/>
    <w:rsid w:val="00523270"/>
    <w:rsid w:val="00527F00"/>
    <w:rsid w:val="00532D9C"/>
    <w:rsid w:val="00536319"/>
    <w:rsid w:val="00536E51"/>
    <w:rsid w:val="00537523"/>
    <w:rsid w:val="005413ED"/>
    <w:rsid w:val="005464C2"/>
    <w:rsid w:val="00550C48"/>
    <w:rsid w:val="00551D7C"/>
    <w:rsid w:val="00555BC1"/>
    <w:rsid w:val="00563FFE"/>
    <w:rsid w:val="00564AC2"/>
    <w:rsid w:val="005733F3"/>
    <w:rsid w:val="005747FB"/>
    <w:rsid w:val="00580AE6"/>
    <w:rsid w:val="005811D7"/>
    <w:rsid w:val="00581345"/>
    <w:rsid w:val="00581F3E"/>
    <w:rsid w:val="00590438"/>
    <w:rsid w:val="00593643"/>
    <w:rsid w:val="00594385"/>
    <w:rsid w:val="0059654F"/>
    <w:rsid w:val="005967CC"/>
    <w:rsid w:val="00596820"/>
    <w:rsid w:val="005A62CB"/>
    <w:rsid w:val="005B6D01"/>
    <w:rsid w:val="005C3A22"/>
    <w:rsid w:val="005C4F9C"/>
    <w:rsid w:val="005C59AC"/>
    <w:rsid w:val="005D541F"/>
    <w:rsid w:val="005E2374"/>
    <w:rsid w:val="005F0BE2"/>
    <w:rsid w:val="005F22A8"/>
    <w:rsid w:val="005F4AB9"/>
    <w:rsid w:val="005F4DC4"/>
    <w:rsid w:val="005F6E69"/>
    <w:rsid w:val="00601FC3"/>
    <w:rsid w:val="0061539C"/>
    <w:rsid w:val="00615C5E"/>
    <w:rsid w:val="006278B7"/>
    <w:rsid w:val="0063624D"/>
    <w:rsid w:val="00637840"/>
    <w:rsid w:val="00637CD7"/>
    <w:rsid w:val="00641E94"/>
    <w:rsid w:val="00656A0E"/>
    <w:rsid w:val="00657C7D"/>
    <w:rsid w:val="0066006E"/>
    <w:rsid w:val="0066090E"/>
    <w:rsid w:val="006660B4"/>
    <w:rsid w:val="00690130"/>
    <w:rsid w:val="006956B8"/>
    <w:rsid w:val="00697264"/>
    <w:rsid w:val="006A01C2"/>
    <w:rsid w:val="006A31C9"/>
    <w:rsid w:val="006A5DA4"/>
    <w:rsid w:val="006B25AD"/>
    <w:rsid w:val="006B2EC6"/>
    <w:rsid w:val="006C1AD0"/>
    <w:rsid w:val="006C1D69"/>
    <w:rsid w:val="006C519D"/>
    <w:rsid w:val="006D16FD"/>
    <w:rsid w:val="006E2A63"/>
    <w:rsid w:val="006E3FD9"/>
    <w:rsid w:val="006E4101"/>
    <w:rsid w:val="006E5369"/>
    <w:rsid w:val="006E71BB"/>
    <w:rsid w:val="006F5A5C"/>
    <w:rsid w:val="006F7F9C"/>
    <w:rsid w:val="00704388"/>
    <w:rsid w:val="00706594"/>
    <w:rsid w:val="007118B8"/>
    <w:rsid w:val="00713A31"/>
    <w:rsid w:val="00721C53"/>
    <w:rsid w:val="007307AF"/>
    <w:rsid w:val="007309DB"/>
    <w:rsid w:val="00732E38"/>
    <w:rsid w:val="00745004"/>
    <w:rsid w:val="007569BD"/>
    <w:rsid w:val="007569EF"/>
    <w:rsid w:val="00757EB4"/>
    <w:rsid w:val="007678CF"/>
    <w:rsid w:val="007800B3"/>
    <w:rsid w:val="00782083"/>
    <w:rsid w:val="0078276D"/>
    <w:rsid w:val="00790262"/>
    <w:rsid w:val="007934BF"/>
    <w:rsid w:val="007B0C51"/>
    <w:rsid w:val="007B1ACD"/>
    <w:rsid w:val="007B1B67"/>
    <w:rsid w:val="007B37E5"/>
    <w:rsid w:val="007C180D"/>
    <w:rsid w:val="007C3C33"/>
    <w:rsid w:val="007C504C"/>
    <w:rsid w:val="007C751C"/>
    <w:rsid w:val="007C79F8"/>
    <w:rsid w:val="007C7F74"/>
    <w:rsid w:val="007D3F70"/>
    <w:rsid w:val="007D4A90"/>
    <w:rsid w:val="007D5B43"/>
    <w:rsid w:val="007E03AF"/>
    <w:rsid w:val="007E0723"/>
    <w:rsid w:val="007F1FF5"/>
    <w:rsid w:val="007F4270"/>
    <w:rsid w:val="007F65EA"/>
    <w:rsid w:val="007F6BF8"/>
    <w:rsid w:val="00800521"/>
    <w:rsid w:val="00801F9A"/>
    <w:rsid w:val="00807949"/>
    <w:rsid w:val="00807ECB"/>
    <w:rsid w:val="00810D4B"/>
    <w:rsid w:val="008146D9"/>
    <w:rsid w:val="00815392"/>
    <w:rsid w:val="008155FF"/>
    <w:rsid w:val="00817D79"/>
    <w:rsid w:val="008216D3"/>
    <w:rsid w:val="00826A76"/>
    <w:rsid w:val="00826FD2"/>
    <w:rsid w:val="00830D6D"/>
    <w:rsid w:val="00836523"/>
    <w:rsid w:val="008418AE"/>
    <w:rsid w:val="0084227E"/>
    <w:rsid w:val="00847063"/>
    <w:rsid w:val="00850163"/>
    <w:rsid w:val="008501DC"/>
    <w:rsid w:val="008546E0"/>
    <w:rsid w:val="0086443F"/>
    <w:rsid w:val="00880E06"/>
    <w:rsid w:val="00895FC6"/>
    <w:rsid w:val="008A1EB5"/>
    <w:rsid w:val="008A2EDF"/>
    <w:rsid w:val="008A7886"/>
    <w:rsid w:val="008B18E5"/>
    <w:rsid w:val="008B353A"/>
    <w:rsid w:val="008B5838"/>
    <w:rsid w:val="008C085F"/>
    <w:rsid w:val="008D307F"/>
    <w:rsid w:val="008D366E"/>
    <w:rsid w:val="008D3AE8"/>
    <w:rsid w:val="008F0EA5"/>
    <w:rsid w:val="008F2CAF"/>
    <w:rsid w:val="008F3455"/>
    <w:rsid w:val="008F667B"/>
    <w:rsid w:val="00905FA1"/>
    <w:rsid w:val="00911206"/>
    <w:rsid w:val="00913744"/>
    <w:rsid w:val="00921313"/>
    <w:rsid w:val="009426B8"/>
    <w:rsid w:val="009440B2"/>
    <w:rsid w:val="00945259"/>
    <w:rsid w:val="00946984"/>
    <w:rsid w:val="00972951"/>
    <w:rsid w:val="00972E7C"/>
    <w:rsid w:val="00976481"/>
    <w:rsid w:val="00977149"/>
    <w:rsid w:val="00981DD5"/>
    <w:rsid w:val="00984348"/>
    <w:rsid w:val="00984C45"/>
    <w:rsid w:val="00985835"/>
    <w:rsid w:val="00985B8D"/>
    <w:rsid w:val="00997CD8"/>
    <w:rsid w:val="009A22FA"/>
    <w:rsid w:val="009B023F"/>
    <w:rsid w:val="009B2B7B"/>
    <w:rsid w:val="009B3775"/>
    <w:rsid w:val="009B6CF0"/>
    <w:rsid w:val="009C11D5"/>
    <w:rsid w:val="009C4D10"/>
    <w:rsid w:val="009C57CD"/>
    <w:rsid w:val="009C5DDA"/>
    <w:rsid w:val="009D05E2"/>
    <w:rsid w:val="009D4951"/>
    <w:rsid w:val="009D79C9"/>
    <w:rsid w:val="009E50AF"/>
    <w:rsid w:val="009E58FB"/>
    <w:rsid w:val="009F65AE"/>
    <w:rsid w:val="009F67B4"/>
    <w:rsid w:val="00A00BB6"/>
    <w:rsid w:val="00A01B75"/>
    <w:rsid w:val="00A05CF5"/>
    <w:rsid w:val="00A066F0"/>
    <w:rsid w:val="00A1275F"/>
    <w:rsid w:val="00A147AB"/>
    <w:rsid w:val="00A153B2"/>
    <w:rsid w:val="00A16955"/>
    <w:rsid w:val="00A20B08"/>
    <w:rsid w:val="00A21B37"/>
    <w:rsid w:val="00A222E0"/>
    <w:rsid w:val="00A25C90"/>
    <w:rsid w:val="00A26CDB"/>
    <w:rsid w:val="00A320AA"/>
    <w:rsid w:val="00A3407D"/>
    <w:rsid w:val="00A35D50"/>
    <w:rsid w:val="00A50318"/>
    <w:rsid w:val="00A57C60"/>
    <w:rsid w:val="00A601B6"/>
    <w:rsid w:val="00A62623"/>
    <w:rsid w:val="00A6370B"/>
    <w:rsid w:val="00A66641"/>
    <w:rsid w:val="00A70AF6"/>
    <w:rsid w:val="00A73A31"/>
    <w:rsid w:val="00A753E2"/>
    <w:rsid w:val="00A94629"/>
    <w:rsid w:val="00A94C07"/>
    <w:rsid w:val="00A95E6A"/>
    <w:rsid w:val="00AA290C"/>
    <w:rsid w:val="00AA7B0E"/>
    <w:rsid w:val="00AB36A6"/>
    <w:rsid w:val="00AB3CF7"/>
    <w:rsid w:val="00AC2F9B"/>
    <w:rsid w:val="00AC5A6D"/>
    <w:rsid w:val="00AD096D"/>
    <w:rsid w:val="00AD32A2"/>
    <w:rsid w:val="00AE13CF"/>
    <w:rsid w:val="00AE4D5D"/>
    <w:rsid w:val="00AE5473"/>
    <w:rsid w:val="00B01275"/>
    <w:rsid w:val="00B01C45"/>
    <w:rsid w:val="00B108D7"/>
    <w:rsid w:val="00B20216"/>
    <w:rsid w:val="00B2133C"/>
    <w:rsid w:val="00B23A4E"/>
    <w:rsid w:val="00B242C7"/>
    <w:rsid w:val="00B25D07"/>
    <w:rsid w:val="00B27BCD"/>
    <w:rsid w:val="00B307A3"/>
    <w:rsid w:val="00B36EF8"/>
    <w:rsid w:val="00B43074"/>
    <w:rsid w:val="00B525B7"/>
    <w:rsid w:val="00B56FEF"/>
    <w:rsid w:val="00B62E18"/>
    <w:rsid w:val="00B63663"/>
    <w:rsid w:val="00B646F8"/>
    <w:rsid w:val="00B702A4"/>
    <w:rsid w:val="00B72C2F"/>
    <w:rsid w:val="00B73D24"/>
    <w:rsid w:val="00B80762"/>
    <w:rsid w:val="00B80D09"/>
    <w:rsid w:val="00B90392"/>
    <w:rsid w:val="00B94107"/>
    <w:rsid w:val="00B96794"/>
    <w:rsid w:val="00B96CFC"/>
    <w:rsid w:val="00BA0BC7"/>
    <w:rsid w:val="00BA2547"/>
    <w:rsid w:val="00BA48CA"/>
    <w:rsid w:val="00BA5210"/>
    <w:rsid w:val="00BA6447"/>
    <w:rsid w:val="00BC1AAA"/>
    <w:rsid w:val="00BC1B9F"/>
    <w:rsid w:val="00BC50E4"/>
    <w:rsid w:val="00BD37AD"/>
    <w:rsid w:val="00BE051E"/>
    <w:rsid w:val="00BE1ECD"/>
    <w:rsid w:val="00BE23ED"/>
    <w:rsid w:val="00BE4089"/>
    <w:rsid w:val="00BE4943"/>
    <w:rsid w:val="00BE4EF1"/>
    <w:rsid w:val="00BF21B5"/>
    <w:rsid w:val="00BF4EA6"/>
    <w:rsid w:val="00BF7576"/>
    <w:rsid w:val="00C013D8"/>
    <w:rsid w:val="00C034D7"/>
    <w:rsid w:val="00C1127D"/>
    <w:rsid w:val="00C119C2"/>
    <w:rsid w:val="00C13D86"/>
    <w:rsid w:val="00C1467A"/>
    <w:rsid w:val="00C15E41"/>
    <w:rsid w:val="00C16439"/>
    <w:rsid w:val="00C17CE7"/>
    <w:rsid w:val="00C21B17"/>
    <w:rsid w:val="00C25B89"/>
    <w:rsid w:val="00C313F1"/>
    <w:rsid w:val="00C31511"/>
    <w:rsid w:val="00C3212A"/>
    <w:rsid w:val="00C33455"/>
    <w:rsid w:val="00C35AE6"/>
    <w:rsid w:val="00C36FA2"/>
    <w:rsid w:val="00C41B13"/>
    <w:rsid w:val="00C47648"/>
    <w:rsid w:val="00C56740"/>
    <w:rsid w:val="00C662C3"/>
    <w:rsid w:val="00C815A9"/>
    <w:rsid w:val="00C81E58"/>
    <w:rsid w:val="00C84611"/>
    <w:rsid w:val="00C84AF7"/>
    <w:rsid w:val="00C86CEA"/>
    <w:rsid w:val="00C8704A"/>
    <w:rsid w:val="00CA2A0D"/>
    <w:rsid w:val="00CA5CDC"/>
    <w:rsid w:val="00CB1BDA"/>
    <w:rsid w:val="00CB1E9D"/>
    <w:rsid w:val="00CC5B3C"/>
    <w:rsid w:val="00CD77D7"/>
    <w:rsid w:val="00CE08A8"/>
    <w:rsid w:val="00CE7E24"/>
    <w:rsid w:val="00CF1AB4"/>
    <w:rsid w:val="00D007F2"/>
    <w:rsid w:val="00D1207E"/>
    <w:rsid w:val="00D1400A"/>
    <w:rsid w:val="00D152A3"/>
    <w:rsid w:val="00D20F42"/>
    <w:rsid w:val="00D21382"/>
    <w:rsid w:val="00D30371"/>
    <w:rsid w:val="00D3065D"/>
    <w:rsid w:val="00D32A63"/>
    <w:rsid w:val="00D371F1"/>
    <w:rsid w:val="00D37CC2"/>
    <w:rsid w:val="00D4084A"/>
    <w:rsid w:val="00D56978"/>
    <w:rsid w:val="00D60B4E"/>
    <w:rsid w:val="00D745A8"/>
    <w:rsid w:val="00D76194"/>
    <w:rsid w:val="00D8597A"/>
    <w:rsid w:val="00D90107"/>
    <w:rsid w:val="00D91E8D"/>
    <w:rsid w:val="00D94901"/>
    <w:rsid w:val="00D966F8"/>
    <w:rsid w:val="00DA1A72"/>
    <w:rsid w:val="00DA1B85"/>
    <w:rsid w:val="00DA2969"/>
    <w:rsid w:val="00DA4EFD"/>
    <w:rsid w:val="00DC10F3"/>
    <w:rsid w:val="00DC3F71"/>
    <w:rsid w:val="00DC6668"/>
    <w:rsid w:val="00DD1F4D"/>
    <w:rsid w:val="00DD50DB"/>
    <w:rsid w:val="00DE46CD"/>
    <w:rsid w:val="00DE4EBE"/>
    <w:rsid w:val="00DF4E43"/>
    <w:rsid w:val="00E02371"/>
    <w:rsid w:val="00E0465F"/>
    <w:rsid w:val="00E04F83"/>
    <w:rsid w:val="00E11C07"/>
    <w:rsid w:val="00E12E39"/>
    <w:rsid w:val="00E1522A"/>
    <w:rsid w:val="00E1632C"/>
    <w:rsid w:val="00E21F49"/>
    <w:rsid w:val="00E22158"/>
    <w:rsid w:val="00E23883"/>
    <w:rsid w:val="00E33DC1"/>
    <w:rsid w:val="00E37657"/>
    <w:rsid w:val="00E4068C"/>
    <w:rsid w:val="00E52730"/>
    <w:rsid w:val="00E609B3"/>
    <w:rsid w:val="00E6323F"/>
    <w:rsid w:val="00E6419B"/>
    <w:rsid w:val="00E64A91"/>
    <w:rsid w:val="00E66DA6"/>
    <w:rsid w:val="00E70058"/>
    <w:rsid w:val="00E71C30"/>
    <w:rsid w:val="00E739E7"/>
    <w:rsid w:val="00E74A60"/>
    <w:rsid w:val="00E752C6"/>
    <w:rsid w:val="00E826B0"/>
    <w:rsid w:val="00E85F79"/>
    <w:rsid w:val="00E928C5"/>
    <w:rsid w:val="00E9462A"/>
    <w:rsid w:val="00EB01D5"/>
    <w:rsid w:val="00EB17A9"/>
    <w:rsid w:val="00EB5AA5"/>
    <w:rsid w:val="00EC7E34"/>
    <w:rsid w:val="00ED77A7"/>
    <w:rsid w:val="00EE60FC"/>
    <w:rsid w:val="00EE76BA"/>
    <w:rsid w:val="00EF6244"/>
    <w:rsid w:val="00F00DA6"/>
    <w:rsid w:val="00F03011"/>
    <w:rsid w:val="00F16628"/>
    <w:rsid w:val="00F2496F"/>
    <w:rsid w:val="00F30FC8"/>
    <w:rsid w:val="00F3290B"/>
    <w:rsid w:val="00F418E1"/>
    <w:rsid w:val="00F42111"/>
    <w:rsid w:val="00F4268B"/>
    <w:rsid w:val="00F46AAF"/>
    <w:rsid w:val="00F51BE2"/>
    <w:rsid w:val="00F53A8C"/>
    <w:rsid w:val="00F642BC"/>
    <w:rsid w:val="00F722DD"/>
    <w:rsid w:val="00F72CF4"/>
    <w:rsid w:val="00F73982"/>
    <w:rsid w:val="00F82742"/>
    <w:rsid w:val="00F82A47"/>
    <w:rsid w:val="00F844F8"/>
    <w:rsid w:val="00F86C4D"/>
    <w:rsid w:val="00F92592"/>
    <w:rsid w:val="00F9262A"/>
    <w:rsid w:val="00F947B5"/>
    <w:rsid w:val="00F950FA"/>
    <w:rsid w:val="00F951E9"/>
    <w:rsid w:val="00FA1F5C"/>
    <w:rsid w:val="00FA6DD9"/>
    <w:rsid w:val="00FA7447"/>
    <w:rsid w:val="00FB21F1"/>
    <w:rsid w:val="00FB3263"/>
    <w:rsid w:val="00FB4B1B"/>
    <w:rsid w:val="00FB5BF7"/>
    <w:rsid w:val="00FC25E0"/>
    <w:rsid w:val="00FC260E"/>
    <w:rsid w:val="00FC30BC"/>
    <w:rsid w:val="00FC51B7"/>
    <w:rsid w:val="00FC6E76"/>
    <w:rsid w:val="00FD54A4"/>
    <w:rsid w:val="00FD7745"/>
    <w:rsid w:val="00FD7DAF"/>
    <w:rsid w:val="00FE2C7F"/>
    <w:rsid w:val="00FE3C0F"/>
    <w:rsid w:val="00FF36CA"/>
    <w:rsid w:val="00FF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DF4BD"/>
  <w15:chartTrackingRefBased/>
  <w15:docId w15:val="{81B1F526-944A-44E3-B4EE-F8983710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AD09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C08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C08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C08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08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085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B1A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5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7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07B26-BCA1-4DAC-BD95-57AE1171B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https://mul2-mineconomy.gov.am/tasks/575676/oneclick/1_Nakhagits.docx?token=814eb7c97b43e5724261c4b46aa5bcf6</cp:keywords>
  <dc:description/>
  <cp:lastModifiedBy>Armine A. Petrosyan</cp:lastModifiedBy>
  <cp:revision>21</cp:revision>
  <cp:lastPrinted>2023-12-01T13:15:00Z</cp:lastPrinted>
  <dcterms:created xsi:type="dcterms:W3CDTF">2023-11-29T05:24:00Z</dcterms:created>
  <dcterms:modified xsi:type="dcterms:W3CDTF">2024-01-04T06:42:00Z</dcterms:modified>
</cp:coreProperties>
</file>