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CF42E" w14:textId="77777777" w:rsidR="00F205F8" w:rsidRPr="00ED6B4D" w:rsidRDefault="00F205F8" w:rsidP="00F205F8">
      <w:pPr>
        <w:pStyle w:val="NormalWeb"/>
        <w:shd w:val="clear" w:color="auto" w:fill="FFFFFF"/>
        <w:tabs>
          <w:tab w:val="left" w:pos="945"/>
          <w:tab w:val="left" w:pos="3355"/>
        </w:tabs>
        <w:spacing w:before="0" w:beforeAutospacing="0" w:after="0"/>
        <w:ind w:firstLine="562"/>
        <w:jc w:val="right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  <w:bookmarkStart w:id="0" w:name="_GoBack"/>
      <w:bookmarkEnd w:id="0"/>
      <w:r w:rsidRPr="00ED6B4D">
        <w:rPr>
          <w:rStyle w:val="Strong"/>
          <w:rFonts w:ascii="GHEA Grapalat" w:hAnsi="GHEA Grapalat"/>
          <w:sz w:val="22"/>
          <w:szCs w:val="22"/>
          <w:lang w:val="hy-AM"/>
        </w:rPr>
        <w:t>Հավելված</w:t>
      </w:r>
    </w:p>
    <w:p w14:paraId="7AC069BD" w14:textId="77777777" w:rsidR="00F205F8" w:rsidRPr="00ED6B4D" w:rsidRDefault="00F205F8" w:rsidP="00F205F8">
      <w:pPr>
        <w:pStyle w:val="NormalWeb"/>
        <w:shd w:val="clear" w:color="auto" w:fill="FFFFFF"/>
        <w:tabs>
          <w:tab w:val="left" w:pos="945"/>
        </w:tabs>
        <w:spacing w:before="0" w:beforeAutospacing="0" w:after="0"/>
        <w:ind w:firstLine="562"/>
        <w:jc w:val="right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  <w:r w:rsidRPr="00ED6B4D">
        <w:rPr>
          <w:rStyle w:val="Strong"/>
          <w:rFonts w:ascii="GHEA Grapalat" w:hAnsi="GHEA Grapalat"/>
          <w:sz w:val="22"/>
          <w:szCs w:val="22"/>
          <w:lang w:val="hy-AM"/>
        </w:rPr>
        <w:t>ՀՀ կառավարության</w:t>
      </w:r>
    </w:p>
    <w:p w14:paraId="42A5807B" w14:textId="77777777" w:rsidR="00F205F8" w:rsidRPr="00ED6B4D" w:rsidRDefault="00F205F8" w:rsidP="00F205F8">
      <w:pPr>
        <w:pStyle w:val="NormalWeb"/>
        <w:shd w:val="clear" w:color="auto" w:fill="FFFFFF"/>
        <w:tabs>
          <w:tab w:val="left" w:pos="945"/>
        </w:tabs>
        <w:spacing w:before="0" w:beforeAutospacing="0" w:after="0"/>
        <w:ind w:firstLine="562"/>
        <w:jc w:val="right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  <w:r w:rsidRPr="00ED6B4D">
        <w:rPr>
          <w:rStyle w:val="Strong"/>
          <w:rFonts w:ascii="GHEA Grapalat" w:hAnsi="GHEA Grapalat"/>
          <w:sz w:val="22"/>
          <w:szCs w:val="22"/>
          <w:lang w:val="hy-AM"/>
        </w:rPr>
        <w:t>2023 թվականի ------- -- -ի</w:t>
      </w:r>
    </w:p>
    <w:p w14:paraId="623EBC3C" w14:textId="77777777" w:rsidR="00F205F8" w:rsidRPr="00ED6B4D" w:rsidRDefault="00F205F8" w:rsidP="00F205F8">
      <w:pPr>
        <w:pStyle w:val="NormalWeb"/>
        <w:shd w:val="clear" w:color="auto" w:fill="FFFFFF"/>
        <w:tabs>
          <w:tab w:val="left" w:pos="945"/>
        </w:tabs>
        <w:spacing w:before="0" w:beforeAutospacing="0" w:after="0"/>
        <w:ind w:firstLine="562"/>
        <w:jc w:val="right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  <w:r w:rsidRPr="00ED6B4D">
        <w:rPr>
          <w:rStyle w:val="Strong"/>
          <w:rFonts w:ascii="GHEA Grapalat" w:hAnsi="GHEA Grapalat"/>
          <w:sz w:val="22"/>
          <w:szCs w:val="22"/>
          <w:lang w:val="hy-AM"/>
        </w:rPr>
        <w:t>N --- -Ն որոշման</w:t>
      </w:r>
    </w:p>
    <w:p w14:paraId="1BC82390" w14:textId="77777777" w:rsidR="00F205F8" w:rsidRPr="00ED6B4D" w:rsidRDefault="00F205F8" w:rsidP="00F205F8">
      <w:pPr>
        <w:pStyle w:val="NormalWeb"/>
        <w:shd w:val="clear" w:color="auto" w:fill="FFFFFF"/>
        <w:tabs>
          <w:tab w:val="left" w:pos="945"/>
        </w:tabs>
        <w:spacing w:before="0" w:beforeAutospacing="0" w:after="0"/>
        <w:ind w:firstLine="562"/>
        <w:jc w:val="right"/>
        <w:rPr>
          <w:rStyle w:val="Strong"/>
          <w:rFonts w:ascii="GHEA Grapalat" w:hAnsi="GHEA Grapalat"/>
          <w:sz w:val="22"/>
          <w:szCs w:val="22"/>
          <w:lang w:val="hy-AM"/>
        </w:rPr>
      </w:pPr>
    </w:p>
    <w:p w14:paraId="68091604" w14:textId="77777777" w:rsidR="00F205F8" w:rsidRPr="00ED6B4D" w:rsidRDefault="00F205F8" w:rsidP="00F205F8">
      <w:pPr>
        <w:pStyle w:val="NormalWeb"/>
        <w:shd w:val="clear" w:color="auto" w:fill="FFFFFF"/>
        <w:tabs>
          <w:tab w:val="left" w:pos="945"/>
        </w:tabs>
        <w:spacing w:before="0" w:beforeAutospacing="0" w:after="0"/>
        <w:ind w:firstLine="562"/>
        <w:jc w:val="right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</w:p>
    <w:p w14:paraId="6A5A9DCC" w14:textId="31648CED" w:rsidR="00474B78" w:rsidRPr="00ED6B4D" w:rsidRDefault="00474B78" w:rsidP="002E322B">
      <w:pPr>
        <w:tabs>
          <w:tab w:val="left" w:pos="945"/>
          <w:tab w:val="left" w:pos="1080"/>
        </w:tabs>
        <w:spacing w:line="276" w:lineRule="auto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6B4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ԳԻՏԱԿԱՆ ԵՎ ԳԻՏԱՏԵԽՆԻԿԱԿԱՆ ԳՈՐԾՈՒՆԵՈՒԹՅԱՆ ԲՅՈՒՋԵՏԱՅԻՆ ՖԻՆԱՆՍԱՎՈՐՄԱՆ ԲԱԶԱՅԻՆ ԾՐԱԳՐԵՐՈՒՄ ՆԵՐԳՐԱՎՎԱԾ ԵՎ ԱՌՆՎԱԶՆ ԱՇԽԱՏԱԺԱՄԱՆԱԿԻ ՆՈՐՄԱԼ ՏԵՎՈՂՈՒԹՅԱՄԲ ԱՇԽԱՏՈՂ ԳԻՏԱԿԱՆ ԱՇԽԱՏՈՂՆԵՐԻՆ ԳԻՏԱԿԱՆ ԱՍՏԻՃԱՆԻ ՀԱՄԱՐ ԱՄԵՆԱՄՍՅԱ ՀԱՎԵԼԱՎՃԱՐԻ ՏՐԱՄԱԴՐՄԱՆ ՉԱՓԸ ԵՎ ԿԱՐԳԸ</w:t>
      </w:r>
    </w:p>
    <w:p w14:paraId="510EAB2D" w14:textId="77777777" w:rsidR="00D551E7" w:rsidRPr="00ED6B4D" w:rsidRDefault="00D551E7" w:rsidP="00F205F8">
      <w:pPr>
        <w:tabs>
          <w:tab w:val="left" w:pos="945"/>
          <w:tab w:val="left" w:pos="1080"/>
        </w:tabs>
        <w:spacing w:line="276" w:lineRule="auto"/>
        <w:ind w:firstLine="56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3346400" w14:textId="584D42FD" w:rsidR="00F205F8" w:rsidRPr="00ED6B4D" w:rsidRDefault="00F205F8" w:rsidP="00F205F8">
      <w:pPr>
        <w:pStyle w:val="NormalWeb"/>
        <w:numPr>
          <w:ilvl w:val="1"/>
          <w:numId w:val="1"/>
        </w:numPr>
        <w:shd w:val="clear" w:color="auto" w:fill="FFFFFF"/>
        <w:tabs>
          <w:tab w:val="left" w:pos="945"/>
        </w:tabs>
        <w:spacing w:before="0" w:beforeAutospacing="0" w:after="0" w:line="360" w:lineRule="auto"/>
        <w:ind w:left="0" w:firstLine="567"/>
        <w:jc w:val="center"/>
        <w:rPr>
          <w:rFonts w:ascii="GHEA Grapalat" w:hAnsi="GHEA Grapalat"/>
          <w:lang w:val="hy-AM" w:eastAsia="en-US"/>
        </w:rPr>
      </w:pPr>
      <w:r w:rsidRPr="00ED6B4D">
        <w:rPr>
          <w:rFonts w:ascii="GHEA Grapalat" w:hAnsi="GHEA Grapalat"/>
          <w:b/>
          <w:bCs/>
          <w:lang w:val="hy-AM" w:eastAsia="en-US"/>
        </w:rPr>
        <w:t>ԸՆԴՀԱՆՈՒՐ ԴՐՈՒՅԹՆԵՐ</w:t>
      </w:r>
    </w:p>
    <w:p w14:paraId="6BED3302" w14:textId="4871C5FA" w:rsidR="00F205F8" w:rsidRPr="00ED6B4D" w:rsidRDefault="00F205F8" w:rsidP="00F205F8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6B4D">
        <w:rPr>
          <w:rFonts w:ascii="Calibri" w:hAnsi="Calibri" w:cs="Calibri"/>
          <w:sz w:val="24"/>
          <w:szCs w:val="24"/>
          <w:lang w:val="hy-AM"/>
        </w:rPr>
        <w:t> </w:t>
      </w:r>
      <w:r w:rsidRPr="00ED6B4D">
        <w:rPr>
          <w:rFonts w:ascii="GHEA Grapalat" w:hAnsi="GHEA Grapalat"/>
          <w:sz w:val="24"/>
          <w:lang w:val="hy-AM"/>
        </w:rPr>
        <w:t xml:space="preserve">Սույն կարգով </w:t>
      </w:r>
      <w:r w:rsidR="009F7132" w:rsidRPr="00ED6B4D">
        <w:rPr>
          <w:rFonts w:ascii="GHEA Grapalat" w:hAnsi="GHEA Grapalat"/>
          <w:sz w:val="24"/>
          <w:szCs w:val="24"/>
          <w:lang w:val="hy-AM"/>
        </w:rPr>
        <w:t>կարգավորում է գիտական և գիտատեխնիկական գործունեության բյուջետային ֆինանսավորման բազային ծրագրերում</w:t>
      </w:r>
      <w:r w:rsidR="001A1ADD" w:rsidRPr="00ED6B4D">
        <w:rPr>
          <w:rFonts w:ascii="GHEA Grapalat" w:hAnsi="GHEA Grapalat"/>
          <w:sz w:val="24"/>
          <w:szCs w:val="24"/>
          <w:lang w:val="hy-AM"/>
        </w:rPr>
        <w:t xml:space="preserve"> </w:t>
      </w:r>
      <w:r w:rsidR="001A1ADD" w:rsidRPr="00ED6B4D">
        <w:rPr>
          <w:rFonts w:ascii="GHEA Grapalat" w:hAnsi="GHEA Grapalat"/>
          <w:sz w:val="24"/>
          <w:lang w:val="hy-AM"/>
        </w:rPr>
        <w:t>(այսուհետ` Ծրագիր)</w:t>
      </w:r>
      <w:r w:rsidR="009F7132" w:rsidRPr="00ED6B4D">
        <w:rPr>
          <w:rFonts w:ascii="GHEA Grapalat" w:hAnsi="GHEA Grapalat"/>
          <w:sz w:val="24"/>
          <w:szCs w:val="24"/>
          <w:lang w:val="hy-AM"/>
        </w:rPr>
        <w:t xml:space="preserve"> ներգրավված և առնվազն աշխատաժամանակի նորմալ տևողությամբ աշխատող գիտական աշխատողներին</w:t>
      </w:r>
      <w:r w:rsidR="001A1ADD" w:rsidRPr="00ED6B4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7132" w:rsidRPr="00ED6B4D">
        <w:rPr>
          <w:rFonts w:ascii="GHEA Grapalat" w:hAnsi="GHEA Grapalat"/>
          <w:sz w:val="24"/>
          <w:szCs w:val="24"/>
          <w:lang w:val="hy-AM"/>
        </w:rPr>
        <w:t>գիտական աստիճանի ամենամսյա հավելավճարի (այսուհետ` Հավելավճար)  տրամադրման հետ կապված հարաբերությունները:</w:t>
      </w:r>
    </w:p>
    <w:p w14:paraId="2151D5AC" w14:textId="2616F338" w:rsidR="009F7132" w:rsidRPr="00ED6B4D" w:rsidRDefault="001A1ADD" w:rsidP="001A1ADD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="009F7132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րագրում ներգրավված և առնվազն աշխատաժամանակի նորմալ տևողությամբ աշխատող գիտական աշխատողների 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9F7132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ավելավճարի չափը սահմանվում է գիտությունների դոկտորին՝ 50</w:t>
      </w:r>
      <w:r w:rsidR="009F7132" w:rsidRPr="00ED6B4D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9F7132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000 դրամ, գիտությունների թեկնածուին` 25</w:t>
      </w:r>
      <w:r w:rsidR="009F7132" w:rsidRPr="00ED6B4D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9F7132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000 դրամ:</w:t>
      </w:r>
    </w:p>
    <w:p w14:paraId="4D41499C" w14:textId="40837DA1" w:rsidR="00453923" w:rsidRPr="00576012" w:rsidRDefault="00F205F8" w:rsidP="00576012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760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Հավելավճար տրամադրվում </w:t>
      </w:r>
      <w:r w:rsidR="00F041A4" w:rsidRPr="005760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453923" w:rsidRPr="00576012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Աշխատանքային օրենսգրքով նախատեսված բոլոր այն դեպքերում</w:t>
      </w:r>
      <w:r w:rsidR="005852EE" w:rsidRPr="0057601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453923" w:rsidRPr="005760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երբ </w:t>
      </w:r>
      <w:r w:rsidR="00F6695D" w:rsidRPr="005760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հիմնական աշխատավարձը </w:t>
      </w:r>
      <w:r w:rsidR="00453923" w:rsidRPr="00576012">
        <w:rPr>
          <w:rFonts w:ascii="GHEA Grapalat" w:eastAsia="Times New Roman" w:hAnsi="GHEA Grapalat" w:cs="Times New Roman"/>
          <w:sz w:val="24"/>
          <w:szCs w:val="24"/>
          <w:lang w:val="hy-AM"/>
        </w:rPr>
        <w:t>պահպանվում է</w:t>
      </w:r>
      <w:r w:rsidR="005852EE" w:rsidRPr="0057601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B97A1DF" w14:textId="77777777" w:rsidR="00F205F8" w:rsidRPr="00ED6B4D" w:rsidRDefault="00F205F8" w:rsidP="00F205F8">
      <w:pPr>
        <w:pStyle w:val="NormalWeb"/>
        <w:numPr>
          <w:ilvl w:val="1"/>
          <w:numId w:val="1"/>
        </w:numPr>
        <w:shd w:val="clear" w:color="auto" w:fill="FFFFFF"/>
        <w:tabs>
          <w:tab w:val="left" w:pos="945"/>
        </w:tabs>
        <w:spacing w:before="0" w:beforeAutospacing="0" w:after="0" w:line="360" w:lineRule="auto"/>
        <w:ind w:left="0" w:firstLine="567"/>
        <w:jc w:val="center"/>
        <w:rPr>
          <w:rFonts w:ascii="GHEA Grapalat" w:hAnsi="GHEA Grapalat"/>
          <w:b/>
          <w:bCs/>
          <w:lang w:val="hy-AM" w:eastAsia="en-US"/>
        </w:rPr>
      </w:pPr>
      <w:r w:rsidRPr="00ED6B4D">
        <w:rPr>
          <w:rFonts w:ascii="GHEA Grapalat" w:hAnsi="GHEA Grapalat"/>
          <w:b/>
          <w:lang w:val="hy-AM"/>
        </w:rPr>
        <w:t xml:space="preserve">ՀԱՎԵԼԱՎՃԱՐԻ ՎՃԱՐՄԱՆ ՆՊԱՏԱԿՈՎ ՖԻՆԱՆՍԱԿԱՆ ՄԻՋՈՑՆԵՐԻ ՏՐԱՄԱԴՐԵԼԸ </w:t>
      </w:r>
    </w:p>
    <w:p w14:paraId="4329B424" w14:textId="004B0BCF" w:rsidR="00F205F8" w:rsidRPr="00ED6B4D" w:rsidRDefault="00F205F8" w:rsidP="00F205F8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 իրականացնող Կազմակերպությունը յուրաքանչյուր բյուջետային տարվա առաջին ամսվա առաջին տասնօրյակում Կոմիտեի առցանց համակարգի (այսուհետ՝ Համակարգ) միջոցով Կոմիտե է ներկայացնում </w:t>
      </w:r>
      <w:r w:rsidR="005401B2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իտական աշխատողների 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Հավելավճարի վճարման նպատակով ֆինանսական միջոցների տրամադրման հայտ (այսուհետ՝ Հայտ), որի </w:t>
      </w:r>
      <w:r w:rsidR="00034EB0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ձևը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սահմանում է Կոմիտեն:</w:t>
      </w:r>
    </w:p>
    <w:p w14:paraId="31F09189" w14:textId="4D0D28E9" w:rsidR="00F205F8" w:rsidRPr="00ED6B4D" w:rsidRDefault="00F205F8" w:rsidP="00F205F8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Հայտում ներառված տվյալների համապատասխանության դեպքում</w:t>
      </w:r>
      <w:r w:rsidR="00981EE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Կոմիտեի և Կազմակերպության միջև կնքվում է </w:t>
      </w:r>
      <w:r w:rsidR="005401B2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իտական աշխատողներին Հավելավճարի վճարման նպատակով ֆինանսական միջոցների տրամադրման հանձնարարության պայմանագիր (այսուհետ՝ Պայմանագիր): </w:t>
      </w:r>
    </w:p>
    <w:p w14:paraId="750C010B" w14:textId="21459905" w:rsidR="00F205F8" w:rsidRPr="00ED6B4D" w:rsidRDefault="00F205F8" w:rsidP="00F205F8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 իրականացնող Կազմակերպությունը յուրաքանչյուր </w:t>
      </w:r>
      <w:r w:rsidR="006A645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կիսամյակի 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վերջին ամսվա մինչև 3-րդ տասնօրյակի վերջին աշխատանքային օրը Համակարգի միջոցով Կոմիտե է ներկայացնում Ծրագրում ընդգրկված գիտական աստիճան ունեցող </w:t>
      </w:r>
      <w:r w:rsidR="005401B2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իտական աշխատողների թվաքանակի և ծախսված ֆինանսական միջոցների վերաբերյալ </w:t>
      </w:r>
      <w:r w:rsidR="006A645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կիսամյակին 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հաշվետվություն (այսուհետ՝ Հաշվետվություն), իսկ վերջին </w:t>
      </w:r>
      <w:r w:rsidR="006A645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կիսամյակի 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Հաշվետվությունը՝ մինչև ընթացիկ տարվա դեկտեմբերի 1-ին տասնօրյակը:</w:t>
      </w:r>
    </w:p>
    <w:p w14:paraId="6890FFC0" w14:textId="62B333DA" w:rsidR="00F205F8" w:rsidRPr="00ED6B4D" w:rsidRDefault="006A6458" w:rsidP="00F205F8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Կիսամյակի </w:t>
      </w:r>
      <w:r w:rsidR="00F205F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ընթացքում փոփոխությունների առկայության դեպքում</w:t>
      </w:r>
      <w:r w:rsidR="00981EE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F205F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Կազմակերպությունը Հաշվետվության հետ միասին </w:t>
      </w:r>
      <w:r w:rsidR="002055C9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պետք է </w:t>
      </w:r>
      <w:r w:rsidR="00F205F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Կոմիտե </w:t>
      </w:r>
      <w:r w:rsidR="002055C9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ներկայացնի</w:t>
      </w:r>
      <w:r w:rsidR="00F205F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Հայտում փոփոխություն կատարելու անհրաժեշտությունը հիմնավորող փաստաթղթերի պատճենները</w:t>
      </w:r>
      <w:r w:rsidR="00F205F8" w:rsidRPr="00D8194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DB0533A" w14:textId="37EEEA1E" w:rsidR="00F205F8" w:rsidRPr="00ED6B4D" w:rsidRDefault="00F205F8" w:rsidP="00F205F8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Հաշվետու </w:t>
      </w:r>
      <w:r w:rsidR="006A645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կիսամյակից 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շուտ կատարված, սակայն Հայտով չներկայացված փոփոխությունները, անկախ չներկայացման պատճառներից, հաշվի չեն առնվում:</w:t>
      </w:r>
    </w:p>
    <w:p w14:paraId="662ED8CB" w14:textId="5C38B0B8" w:rsidR="00BC4795" w:rsidRPr="00ED6B4D" w:rsidRDefault="00870A79" w:rsidP="002159C5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BD745D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ույն կարգի </w:t>
      </w:r>
      <w:r w:rsidR="002159C5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BD745D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կետով նախատեսված </w:t>
      </w:r>
      <w:r w:rsidR="007E65AD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փոփոխության </w:t>
      </w:r>
      <w:r w:rsidR="00BD745D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արդյունքում այն գիտական աշխատողներ</w:t>
      </w:r>
      <w:r w:rsidR="00BC4795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925712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, որոնց</w:t>
      </w:r>
      <w:r w:rsidR="00BD745D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աշխատած օրերի քանակը </w:t>
      </w:r>
      <w:r w:rsidR="00925712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ամսում </w:t>
      </w:r>
      <w:r w:rsidR="00BD745D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լրիվ աշխատանքային օրերի </w:t>
      </w:r>
      <w:r w:rsidR="00925712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քանակից պակաս է՝ Հավելավճարը վճարվում է ըստ</w:t>
      </w:r>
      <w:r w:rsidR="00925712" w:rsidRPr="00ED6B4D">
        <w:rPr>
          <w:rFonts w:ascii="GHEA Grapalat" w:hAnsi="GHEA Grapalat"/>
          <w:sz w:val="24"/>
          <w:szCs w:val="24"/>
          <w:lang w:val="hy-AM"/>
        </w:rPr>
        <w:t xml:space="preserve"> տվյալ ամսվա ընթացքում</w:t>
      </w:r>
      <w:r w:rsidR="00925712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աշխատած օրերի քանակի</w:t>
      </w:r>
      <w:r w:rsidR="002159C5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DE030E4" w14:textId="1C02193B" w:rsidR="00F205F8" w:rsidRPr="00ED6B4D" w:rsidRDefault="00F205F8" w:rsidP="00F205F8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Ծրագիր իրականացնող Կազմակերպությունը</w:t>
      </w:r>
      <w:r w:rsidR="002E322B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բյուջետային տարվա վերջին </w:t>
      </w:r>
      <w:r w:rsidR="006A6458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կիսամյակի 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Հաշվետվությունը կազմելիս, անհրաժեշտություն առաջանալու պարագայում</w:t>
      </w:r>
      <w:r w:rsidR="002E322B"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Կոմիտեի հետ կնքում է </w:t>
      </w:r>
      <w:r w:rsidR="005401B2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իտական աշխատողներին Հավելավճարի վճարման նպատակով ֆինանսական միջոցների տրամադրման </w:t>
      </w: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հանձնարարության պայմանագրի գնի կամ այլ պայմանների փոփոխության մասին hամաձայնագիր (այսուհետ՝ Համաձայնագիր):</w:t>
      </w:r>
    </w:p>
    <w:p w14:paraId="2CC0841B" w14:textId="77777777" w:rsidR="00F205F8" w:rsidRPr="00ED6B4D" w:rsidRDefault="00F205F8" w:rsidP="00F205F8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eastAsia="Times New Roman" w:hAnsi="GHEA Grapalat" w:cs="Times New Roman"/>
          <w:sz w:val="24"/>
          <w:szCs w:val="24"/>
          <w:lang w:val="hy-AM"/>
        </w:rPr>
        <w:t>Հայտի, Պայմանագրի, Հաշվետվության և Համաձայնագրի ձևերը գեներացնում է Համակարգը:</w:t>
      </w:r>
    </w:p>
    <w:p w14:paraId="7098BB26" w14:textId="77777777" w:rsidR="00F205F8" w:rsidRPr="00ED6B4D" w:rsidRDefault="00F205F8" w:rsidP="00F205F8">
      <w:pPr>
        <w:pStyle w:val="ListParagraph"/>
        <w:numPr>
          <w:ilvl w:val="2"/>
          <w:numId w:val="2"/>
        </w:numPr>
        <w:shd w:val="clear" w:color="auto" w:fill="FFFFFF"/>
        <w:tabs>
          <w:tab w:val="left" w:pos="945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hAnsi="GHEA Grapalat"/>
          <w:sz w:val="24"/>
          <w:szCs w:val="24"/>
          <w:lang w:val="hy-AM"/>
        </w:rPr>
        <w:t xml:space="preserve">Կոմիտեն՝ </w:t>
      </w:r>
    </w:p>
    <w:p w14:paraId="2E509B9D" w14:textId="578CBFF7" w:rsidR="00F205F8" w:rsidRPr="00ED6B4D" w:rsidRDefault="00F205F8" w:rsidP="00F205F8">
      <w:pPr>
        <w:pStyle w:val="ListParagraph"/>
        <w:numPr>
          <w:ilvl w:val="0"/>
          <w:numId w:val="3"/>
        </w:numPr>
        <w:shd w:val="clear" w:color="auto" w:fill="FFFFFF"/>
        <w:tabs>
          <w:tab w:val="left" w:pos="945"/>
        </w:tabs>
        <w:spacing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6B4D">
        <w:rPr>
          <w:rFonts w:ascii="GHEA Grapalat" w:hAnsi="GHEA Grapalat"/>
          <w:sz w:val="24"/>
          <w:szCs w:val="24"/>
          <w:lang w:val="hy-AM"/>
        </w:rPr>
        <w:t xml:space="preserve">հավաքագրում է Կազմակերպությունների կողմից տարեսկզբին Հայտով ներկայացված և </w:t>
      </w:r>
      <w:r w:rsidR="00F97726" w:rsidRPr="00ED6B4D">
        <w:rPr>
          <w:rFonts w:ascii="GHEA Grapalat" w:hAnsi="GHEA Grapalat"/>
          <w:sz w:val="24"/>
          <w:szCs w:val="24"/>
          <w:lang w:val="hy-AM"/>
        </w:rPr>
        <w:t>կիսամյակային</w:t>
      </w:r>
      <w:r w:rsidRPr="00ED6B4D">
        <w:rPr>
          <w:rFonts w:ascii="GHEA Grapalat" w:hAnsi="GHEA Grapalat"/>
          <w:sz w:val="24"/>
          <w:szCs w:val="24"/>
          <w:lang w:val="hy-AM"/>
        </w:rPr>
        <w:t xml:space="preserve"> պարբերականությամբ Հաշվետվություններով ներկայացվող տվյալները. </w:t>
      </w:r>
    </w:p>
    <w:p w14:paraId="656EA4C8" w14:textId="59E66DC9" w:rsidR="00F205F8" w:rsidRPr="00ED6B4D" w:rsidRDefault="00F205F8" w:rsidP="00F205F8">
      <w:pPr>
        <w:pStyle w:val="ListParagraph"/>
        <w:numPr>
          <w:ilvl w:val="0"/>
          <w:numId w:val="3"/>
        </w:numPr>
        <w:shd w:val="clear" w:color="auto" w:fill="FFFFFF"/>
        <w:tabs>
          <w:tab w:val="left" w:pos="945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D6B4D">
        <w:rPr>
          <w:rFonts w:ascii="GHEA Grapalat" w:hAnsi="GHEA Grapalat"/>
          <w:sz w:val="24"/>
          <w:szCs w:val="24"/>
          <w:lang w:val="hy-AM"/>
        </w:rPr>
        <w:t xml:space="preserve">հավաքագրված տվյալները ներառում է Ծրագրում ընդգրկված գիտական աստիճան ունեցող </w:t>
      </w:r>
      <w:r w:rsidR="005401B2">
        <w:rPr>
          <w:rFonts w:ascii="GHEA Grapalat" w:hAnsi="GHEA Grapalat"/>
          <w:sz w:val="24"/>
          <w:szCs w:val="24"/>
          <w:lang w:val="hy-AM"/>
        </w:rPr>
        <w:t>գ</w:t>
      </w:r>
      <w:r w:rsidRPr="00ED6B4D">
        <w:rPr>
          <w:rFonts w:ascii="GHEA Grapalat" w:hAnsi="GHEA Grapalat"/>
          <w:sz w:val="24"/>
          <w:szCs w:val="24"/>
          <w:lang w:val="hy-AM"/>
        </w:rPr>
        <w:t xml:space="preserve">իտական աշխատողների վերաբերյալ ստեղծված շտեմարանում. </w:t>
      </w:r>
    </w:p>
    <w:p w14:paraId="60B4892F" w14:textId="77777777" w:rsidR="00F205F8" w:rsidRPr="00ED6B4D" w:rsidRDefault="00F205F8" w:rsidP="00F205F8">
      <w:pPr>
        <w:pStyle w:val="ListParagraph"/>
        <w:numPr>
          <w:ilvl w:val="0"/>
          <w:numId w:val="3"/>
        </w:numPr>
        <w:shd w:val="clear" w:color="auto" w:fill="FFFFFF"/>
        <w:tabs>
          <w:tab w:val="left" w:pos="945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D6B4D">
        <w:rPr>
          <w:rFonts w:ascii="GHEA Grapalat" w:hAnsi="GHEA Grapalat"/>
          <w:sz w:val="24"/>
          <w:szCs w:val="24"/>
          <w:lang w:val="hy-AM"/>
        </w:rPr>
        <w:t xml:space="preserve">իրականացնում է ներկայացված տվյալների համեմատություն՝ համապատասխան փոփոխությունների ներառման և ամփոփման նպատակով. </w:t>
      </w:r>
    </w:p>
    <w:p w14:paraId="08FFCBEF" w14:textId="143414C1" w:rsidR="00F205F8" w:rsidRPr="00ED6B4D" w:rsidRDefault="00F205F8" w:rsidP="00F205F8">
      <w:pPr>
        <w:pStyle w:val="ListParagraph"/>
        <w:numPr>
          <w:ilvl w:val="0"/>
          <w:numId w:val="3"/>
        </w:numPr>
        <w:shd w:val="clear" w:color="auto" w:fill="FFFFFF"/>
        <w:tabs>
          <w:tab w:val="left" w:pos="945"/>
        </w:tabs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D6B4D">
        <w:rPr>
          <w:rFonts w:ascii="GHEA Grapalat" w:hAnsi="GHEA Grapalat"/>
          <w:sz w:val="24"/>
          <w:szCs w:val="24"/>
          <w:lang w:val="hy-AM"/>
        </w:rPr>
        <w:t xml:space="preserve">Ծրագիր իրականացնող Կազմակերպություններին </w:t>
      </w:r>
      <w:r w:rsidR="005401B2">
        <w:rPr>
          <w:rFonts w:ascii="GHEA Grapalat" w:hAnsi="GHEA Grapalat"/>
          <w:sz w:val="24"/>
          <w:szCs w:val="24"/>
          <w:lang w:val="hy-AM"/>
        </w:rPr>
        <w:t>գ</w:t>
      </w:r>
      <w:r w:rsidRPr="00ED6B4D">
        <w:rPr>
          <w:rFonts w:ascii="GHEA Grapalat" w:hAnsi="GHEA Grapalat"/>
          <w:sz w:val="24"/>
          <w:szCs w:val="24"/>
          <w:lang w:val="hy-AM"/>
        </w:rPr>
        <w:t xml:space="preserve">իտական աշխատողներին Հավելավճար վճարելու նպատակով ֆինանսական միջոցների փոխանցումն իրականացնում է յուրաքանչյուր ամսվա մինչև 15-ը՝ ըստ Կազմակերպությունների կողմից ներկայացված Հավելավճար ստացող </w:t>
      </w:r>
      <w:r w:rsidR="005401B2">
        <w:rPr>
          <w:rFonts w:ascii="GHEA Grapalat" w:hAnsi="GHEA Grapalat"/>
          <w:sz w:val="24"/>
          <w:szCs w:val="24"/>
          <w:lang w:val="hy-AM"/>
        </w:rPr>
        <w:t>գ</w:t>
      </w:r>
      <w:r w:rsidRPr="00ED6B4D">
        <w:rPr>
          <w:rFonts w:ascii="GHEA Grapalat" w:hAnsi="GHEA Grapalat"/>
          <w:sz w:val="24"/>
          <w:szCs w:val="24"/>
          <w:lang w:val="hy-AM"/>
        </w:rPr>
        <w:t>իտական աշխատողների ճշգրտված թվաքանակի:</w:t>
      </w:r>
    </w:p>
    <w:sectPr w:rsidR="00F205F8" w:rsidRPr="00ED6B4D" w:rsidSect="00D551E7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A1205"/>
    <w:multiLevelType w:val="hybridMultilevel"/>
    <w:tmpl w:val="EC18F88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52E029F"/>
    <w:multiLevelType w:val="hybridMultilevel"/>
    <w:tmpl w:val="00C2927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37AD9FA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702478C6">
      <w:start w:val="1"/>
      <w:numFmt w:val="decimal"/>
      <w:lvlText w:val="%3."/>
      <w:lvlJc w:val="left"/>
      <w:pPr>
        <w:ind w:left="3725" w:hanging="180"/>
      </w:pPr>
      <w:rPr>
        <w:color w:val="auto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5BD840B5"/>
    <w:multiLevelType w:val="hybridMultilevel"/>
    <w:tmpl w:val="E652548E"/>
    <w:lvl w:ilvl="0" w:tplc="04090013">
      <w:start w:val="1"/>
      <w:numFmt w:val="upperRoman"/>
      <w:lvlText w:val="%1."/>
      <w:lvlJc w:val="right"/>
      <w:pPr>
        <w:ind w:left="4185" w:hanging="360"/>
      </w:pPr>
    </w:lvl>
    <w:lvl w:ilvl="1" w:tplc="0409000F">
      <w:start w:val="1"/>
      <w:numFmt w:val="decimal"/>
      <w:lvlText w:val="%2."/>
      <w:lvlJc w:val="left"/>
      <w:pPr>
        <w:ind w:left="4905" w:hanging="360"/>
      </w:pPr>
      <w:rPr>
        <w:b/>
      </w:rPr>
    </w:lvl>
    <w:lvl w:ilvl="2" w:tplc="AB8213DE">
      <w:start w:val="1"/>
      <w:numFmt w:val="decimal"/>
      <w:lvlText w:val="%3."/>
      <w:lvlJc w:val="left"/>
      <w:pPr>
        <w:ind w:left="5895" w:hanging="45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6345" w:hanging="360"/>
      </w:pPr>
    </w:lvl>
    <w:lvl w:ilvl="4" w:tplc="04090019" w:tentative="1">
      <w:start w:val="1"/>
      <w:numFmt w:val="lowerLetter"/>
      <w:lvlText w:val="%5."/>
      <w:lvlJc w:val="left"/>
      <w:pPr>
        <w:ind w:left="7065" w:hanging="360"/>
      </w:pPr>
    </w:lvl>
    <w:lvl w:ilvl="5" w:tplc="0409001B" w:tentative="1">
      <w:start w:val="1"/>
      <w:numFmt w:val="lowerRoman"/>
      <w:lvlText w:val="%6."/>
      <w:lvlJc w:val="right"/>
      <w:pPr>
        <w:ind w:left="7785" w:hanging="180"/>
      </w:pPr>
    </w:lvl>
    <w:lvl w:ilvl="6" w:tplc="0409000F" w:tentative="1">
      <w:start w:val="1"/>
      <w:numFmt w:val="decimal"/>
      <w:lvlText w:val="%7."/>
      <w:lvlJc w:val="left"/>
      <w:pPr>
        <w:ind w:left="8505" w:hanging="360"/>
      </w:pPr>
    </w:lvl>
    <w:lvl w:ilvl="7" w:tplc="04090019" w:tentative="1">
      <w:start w:val="1"/>
      <w:numFmt w:val="lowerLetter"/>
      <w:lvlText w:val="%8."/>
      <w:lvlJc w:val="left"/>
      <w:pPr>
        <w:ind w:left="9225" w:hanging="360"/>
      </w:pPr>
    </w:lvl>
    <w:lvl w:ilvl="8" w:tplc="0409001B" w:tentative="1">
      <w:start w:val="1"/>
      <w:numFmt w:val="lowerRoman"/>
      <w:lvlText w:val="%9."/>
      <w:lvlJc w:val="right"/>
      <w:pPr>
        <w:ind w:left="994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419"/>
    <w:rsid w:val="00034EB0"/>
    <w:rsid w:val="00134240"/>
    <w:rsid w:val="0016215B"/>
    <w:rsid w:val="001A1ADD"/>
    <w:rsid w:val="002008F6"/>
    <w:rsid w:val="002055C9"/>
    <w:rsid w:val="002159C5"/>
    <w:rsid w:val="002242B0"/>
    <w:rsid w:val="00235523"/>
    <w:rsid w:val="002E322B"/>
    <w:rsid w:val="002F264D"/>
    <w:rsid w:val="0032709D"/>
    <w:rsid w:val="00333B77"/>
    <w:rsid w:val="00371CB0"/>
    <w:rsid w:val="00412A3F"/>
    <w:rsid w:val="00453923"/>
    <w:rsid w:val="00474B78"/>
    <w:rsid w:val="005401B2"/>
    <w:rsid w:val="00544903"/>
    <w:rsid w:val="00576012"/>
    <w:rsid w:val="005852EE"/>
    <w:rsid w:val="005A407C"/>
    <w:rsid w:val="00605FA7"/>
    <w:rsid w:val="006A6458"/>
    <w:rsid w:val="006C7AED"/>
    <w:rsid w:val="007E65AD"/>
    <w:rsid w:val="00870A79"/>
    <w:rsid w:val="00924EA9"/>
    <w:rsid w:val="00925712"/>
    <w:rsid w:val="00981EE8"/>
    <w:rsid w:val="009F7132"/>
    <w:rsid w:val="00A65E27"/>
    <w:rsid w:val="00BC4795"/>
    <w:rsid w:val="00BD745D"/>
    <w:rsid w:val="00BE3086"/>
    <w:rsid w:val="00BF3117"/>
    <w:rsid w:val="00C17D85"/>
    <w:rsid w:val="00C23F3F"/>
    <w:rsid w:val="00C516E3"/>
    <w:rsid w:val="00C63419"/>
    <w:rsid w:val="00CA04AD"/>
    <w:rsid w:val="00CE0C72"/>
    <w:rsid w:val="00D551E7"/>
    <w:rsid w:val="00D81941"/>
    <w:rsid w:val="00DF31A9"/>
    <w:rsid w:val="00E35C05"/>
    <w:rsid w:val="00E72C0D"/>
    <w:rsid w:val="00ED6B4D"/>
    <w:rsid w:val="00EE5C50"/>
    <w:rsid w:val="00F041A4"/>
    <w:rsid w:val="00F205F8"/>
    <w:rsid w:val="00F6695D"/>
    <w:rsid w:val="00F97726"/>
    <w:rsid w:val="00FC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650B5"/>
  <w15:docId w15:val="{73782141-5D36-4C9C-9A01-95C7AF389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5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05F8"/>
    <w:pPr>
      <w:spacing w:before="100" w:beforeAutospacing="1" w:after="144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F205F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F205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4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4AD"/>
    <w:rPr>
      <w:rFonts w:ascii="Tahoma" w:eastAsia="Times New Roman" w:hAnsi="Tahoma" w:cs="Tahoma"/>
      <w:sz w:val="16"/>
      <w:szCs w:val="16"/>
      <w:lang w:val="en-GB" w:eastAsia="ru-RU"/>
    </w:rPr>
  </w:style>
  <w:style w:type="character" w:styleId="Emphasis">
    <w:name w:val="Emphasis"/>
    <w:basedOn w:val="DefaultParagraphFont"/>
    <w:uiPriority w:val="20"/>
    <w:qFormat/>
    <w:rsid w:val="00BD74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</dc:creator>
  <cp:keywords>https:/mul2-edu.gov.am/tasks/1414365/oneclick/a8010fb996d27341128ab4834772490dd0ed6d8a5e7ab0273ddac4306a27b3bc.docx?token=7a598b866725c2a5619ee68c17eadede</cp:keywords>
  <dc:description/>
  <cp:lastModifiedBy>Sedrak Simonyan</cp:lastModifiedBy>
  <cp:revision>2</cp:revision>
  <cp:lastPrinted>2023-10-06T11:09:00Z</cp:lastPrinted>
  <dcterms:created xsi:type="dcterms:W3CDTF">2024-01-03T14:32:00Z</dcterms:created>
  <dcterms:modified xsi:type="dcterms:W3CDTF">2024-01-03T14:32:00Z</dcterms:modified>
</cp:coreProperties>
</file>