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87C65A" w14:textId="77777777" w:rsidR="00791239" w:rsidRPr="00C55408" w:rsidRDefault="00791239" w:rsidP="00791239">
      <w:pPr>
        <w:jc w:val="center"/>
        <w:rPr>
          <w:rFonts w:ascii="GHEA Grapalat" w:eastAsia="GHEA Grapalat" w:hAnsi="GHEA Grapalat" w:cs="GHEA Grapalat"/>
          <w:b/>
        </w:rPr>
      </w:pPr>
      <w:r w:rsidRPr="00C55408">
        <w:rPr>
          <w:rFonts w:ascii="GHEA Grapalat" w:eastAsia="GHEA Grapalat" w:hAnsi="GHEA Grapalat" w:cs="GHEA Grapalat"/>
          <w:b/>
        </w:rPr>
        <w:t>ՀԻՄՆԱՎՈՐՈՒՄ</w:t>
      </w:r>
    </w:p>
    <w:p w14:paraId="78D1426F" w14:textId="77777777" w:rsidR="00791239" w:rsidRPr="00C55408" w:rsidRDefault="00791239" w:rsidP="00791239">
      <w:pPr>
        <w:ind w:right="21"/>
        <w:jc w:val="center"/>
        <w:rPr>
          <w:rFonts w:ascii="GHEA Grapalat" w:eastAsia="GHEA Grapalat" w:hAnsi="GHEA Grapalat" w:cs="GHEA Grapalat"/>
          <w:b/>
        </w:rPr>
      </w:pPr>
      <w:r w:rsidRPr="00C55408">
        <w:rPr>
          <w:rFonts w:ascii="GHEA Grapalat" w:eastAsia="GHEA Grapalat" w:hAnsi="GHEA Grapalat" w:cs="GHEA Grapalat"/>
          <w:b/>
        </w:rPr>
        <w:t>«ՀԱՅԱՍՏԱՆԻ ՀԱՆՐԱՊԵՏՈՒԹՅԱՆ ԿԱՌԱՎԱՐՈՒԹՅԱՆ 2021 ԹՎԱԿԱՆԻ ՓԵՏՐՎԱՐԻ 25-Ի N 252-Լ ՈՐՈՇՄԱՆ ՄԵՋ ԼՐԱՑՈՒՄ</w:t>
      </w:r>
      <w:r>
        <w:rPr>
          <w:rFonts w:ascii="GHEA Grapalat" w:eastAsia="GHEA Grapalat" w:hAnsi="GHEA Grapalat" w:cs="GHEA Grapalat"/>
          <w:b/>
        </w:rPr>
        <w:t>ՆԵՐ</w:t>
      </w:r>
      <w:r w:rsidRPr="00C55408">
        <w:rPr>
          <w:rFonts w:ascii="GHEA Grapalat" w:eastAsia="GHEA Grapalat" w:hAnsi="GHEA Grapalat" w:cs="GHEA Grapalat"/>
          <w:b/>
        </w:rPr>
        <w:t xml:space="preserve"> ԿԱՏԱՐԵԼՈՒ ՄԱՍԻՆ» ՀԱՅԱՍՏԱՆԻ ՀԱՆՐԱՊԵՏՈՒԹՅԱՆ ԿԱՌԱՎԱՐՈՒԹՅԱՆ ՈՐՈՇՄԱՆ ՆԱԽԱԳԾԻ (ԱՅՍՈՒՀԵՏ՝ ՆԱԽԱԳԻԾ) ԸՆԴՈՒՆՄԱՆ ՎԵՐԱԲԵՐՅԱԼ</w:t>
      </w:r>
    </w:p>
    <w:p w14:paraId="0EEE9111" w14:textId="77777777" w:rsidR="00791239" w:rsidRPr="00C55408" w:rsidRDefault="00791239" w:rsidP="00791239">
      <w:pPr>
        <w:shd w:val="clear" w:color="auto" w:fill="FFFFFF"/>
        <w:jc w:val="center"/>
        <w:rPr>
          <w:rFonts w:ascii="GHEA Grapalat" w:eastAsia="GHEA Grapalat" w:hAnsi="GHEA Grapalat" w:cs="GHEA Grapalat"/>
        </w:rPr>
      </w:pPr>
    </w:p>
    <w:p w14:paraId="713FECA6" w14:textId="77777777" w:rsidR="00791239" w:rsidRPr="00C55408" w:rsidRDefault="00791239" w:rsidP="00791239">
      <w:pPr>
        <w:numPr>
          <w:ilvl w:val="0"/>
          <w:numId w:val="1"/>
        </w:numPr>
        <w:spacing w:line="360" w:lineRule="auto"/>
        <w:ind w:left="0" w:firstLine="426"/>
        <w:jc w:val="both"/>
        <w:rPr>
          <w:rFonts w:ascii="GHEA Grapalat" w:eastAsia="GHEA Grapalat" w:hAnsi="GHEA Grapalat" w:cs="GHEA Grapalat"/>
          <w:color w:val="000000"/>
          <w:highlight w:val="white"/>
        </w:rPr>
      </w:pPr>
      <w:r w:rsidRPr="00C55408">
        <w:rPr>
          <w:rFonts w:ascii="GHEA Grapalat" w:eastAsia="GHEA Grapalat" w:hAnsi="GHEA Grapalat" w:cs="GHEA Grapalat"/>
          <w:b/>
        </w:rPr>
        <w:t>Ընթացիկ իրավիճակը և իրավական ակտի ընդունման անհրաժեշտությունը</w:t>
      </w:r>
    </w:p>
    <w:p w14:paraId="3C669457" w14:textId="77777777" w:rsidR="00791239" w:rsidRPr="00C55408" w:rsidRDefault="00791239" w:rsidP="00791239">
      <w:pPr>
        <w:spacing w:line="360" w:lineRule="auto"/>
        <w:ind w:right="119" w:firstLine="720"/>
        <w:jc w:val="both"/>
        <w:rPr>
          <w:rFonts w:ascii="GHEA Grapalat" w:eastAsia="GHEA Grapalat" w:hAnsi="GHEA Grapalat" w:cs="GHEA Grapalat"/>
        </w:rPr>
      </w:pPr>
      <w:r w:rsidRPr="00C55408">
        <w:rPr>
          <w:rFonts w:ascii="GHEA Grapalat" w:eastAsia="GHEA Grapalat" w:hAnsi="GHEA Grapalat" w:cs="GHEA Grapalat"/>
        </w:rPr>
        <w:t>Հայաստանի Հանրապետության կառավարության 2021 թվականի փետրվարի 25-ի թիվ 252-Լ որոշմամբ հաստատվել է Կառավարության աշխատակարգը (այսուհետ՝ Աշխատակարգ)։</w:t>
      </w:r>
    </w:p>
    <w:p w14:paraId="4655A725" w14:textId="77777777" w:rsidR="00791239" w:rsidRPr="00C55408" w:rsidRDefault="00791239" w:rsidP="00791239">
      <w:pPr>
        <w:spacing w:line="360" w:lineRule="auto"/>
        <w:ind w:right="119" w:firstLine="720"/>
        <w:jc w:val="both"/>
        <w:rPr>
          <w:rFonts w:ascii="GHEA Grapalat" w:eastAsia="GHEA Grapalat" w:hAnsi="GHEA Grapalat" w:cs="GHEA Grapalat"/>
        </w:rPr>
      </w:pPr>
      <w:r w:rsidRPr="00C55408">
        <w:rPr>
          <w:rFonts w:ascii="GHEA Grapalat" w:eastAsia="GHEA Grapalat" w:hAnsi="GHEA Grapalat" w:cs="GHEA Grapalat"/>
        </w:rPr>
        <w:t>Աշխատակարգով, ի թիվս այլնի, սահմանվել են</w:t>
      </w:r>
      <w:r w:rsidRPr="00A828C1"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Կառավարության քննարկմանը հարցեր ներկայացնելու կարգը, որով անդրադարձ է կատարվում նաև</w:t>
      </w:r>
      <w:r w:rsidRPr="00C55408">
        <w:rPr>
          <w:rFonts w:ascii="GHEA Grapalat" w:eastAsia="GHEA Grapalat" w:hAnsi="GHEA Grapalat" w:cs="GHEA Grapalat"/>
        </w:rPr>
        <w:t xml:space="preserve"> նորմատիվ իրավական ակտերի նախագծերի պետական-իրավական փորձաքննության </w:t>
      </w:r>
      <w:r>
        <w:rPr>
          <w:rFonts w:ascii="GHEA Grapalat" w:eastAsia="GHEA Grapalat" w:hAnsi="GHEA Grapalat" w:cs="GHEA Grapalat"/>
        </w:rPr>
        <w:t>առանձնահատկություններին</w:t>
      </w:r>
      <w:r w:rsidRPr="00C55408">
        <w:rPr>
          <w:rFonts w:ascii="GHEA Grapalat" w:eastAsia="GHEA Grapalat" w:hAnsi="GHEA Grapalat" w:cs="GHEA Grapalat"/>
        </w:rPr>
        <w:t>։</w:t>
      </w:r>
    </w:p>
    <w:p w14:paraId="5EFA129A" w14:textId="77777777" w:rsidR="00791239" w:rsidRPr="00C55408" w:rsidRDefault="00791239" w:rsidP="00791239">
      <w:pPr>
        <w:spacing w:line="360" w:lineRule="auto"/>
        <w:ind w:right="119" w:firstLine="720"/>
        <w:jc w:val="both"/>
        <w:rPr>
          <w:rFonts w:ascii="GHEA Grapalat" w:eastAsia="GHEA Grapalat" w:hAnsi="GHEA Grapalat" w:cs="GHEA Grapalat"/>
          <w:color w:val="000000"/>
        </w:rPr>
      </w:pPr>
      <w:r w:rsidRPr="00C55408">
        <w:rPr>
          <w:rFonts w:ascii="GHEA Grapalat" w:eastAsia="GHEA Grapalat" w:hAnsi="GHEA Grapalat" w:cs="GHEA Grapalat"/>
          <w:color w:val="000000"/>
        </w:rPr>
        <w:t>Հայաստանի Հանրապետության և Եվրոպական միության միջև Համապարփակ և ընդլայնված գործընկերության համաձայնագրի շրջանակներում</w:t>
      </w:r>
      <w:r>
        <w:rPr>
          <w:rFonts w:ascii="GHEA Grapalat" w:eastAsia="GHEA Grapalat" w:hAnsi="GHEA Grapalat" w:cs="GHEA Grapalat"/>
          <w:color w:val="000000"/>
        </w:rPr>
        <w:t xml:space="preserve"> և հիման վրա</w:t>
      </w:r>
      <w:r w:rsidRPr="00C55408">
        <w:rPr>
          <w:rFonts w:ascii="GHEA Grapalat" w:eastAsia="GHEA Grapalat" w:hAnsi="GHEA Grapalat" w:cs="GHEA Grapalat"/>
          <w:color w:val="000000"/>
        </w:rPr>
        <w:t xml:space="preserve"> անհրաժեշտություն է առաջացել </w:t>
      </w:r>
      <w:r>
        <w:rPr>
          <w:rFonts w:ascii="GHEA Grapalat" w:eastAsia="GHEA Grapalat" w:hAnsi="GHEA Grapalat" w:cs="GHEA Grapalat"/>
          <w:color w:val="000000"/>
        </w:rPr>
        <w:t xml:space="preserve">կարգավորել </w:t>
      </w:r>
      <w:r w:rsidRPr="00C55408">
        <w:rPr>
          <w:rFonts w:ascii="GHEA Grapalat" w:eastAsia="GHEA Grapalat" w:hAnsi="GHEA Grapalat" w:cs="GHEA Grapalat"/>
          <w:color w:val="000000"/>
        </w:rPr>
        <w:t xml:space="preserve">Եվրոպական միության օրենսդրությանը Հայաստանի Հանրապետության օրենսդրության </w:t>
      </w:r>
      <w:r>
        <w:rPr>
          <w:rFonts w:ascii="GHEA Grapalat" w:eastAsia="GHEA Grapalat" w:hAnsi="GHEA Grapalat" w:cs="GHEA Grapalat"/>
          <w:color w:val="000000"/>
        </w:rPr>
        <w:t>մոտարկման առանձնահատկությունները</w:t>
      </w:r>
      <w:r w:rsidRPr="00C55408">
        <w:rPr>
          <w:rFonts w:ascii="GHEA Grapalat" w:eastAsia="GHEA Grapalat" w:hAnsi="GHEA Grapalat" w:cs="GHEA Grapalat"/>
          <w:color w:val="000000"/>
        </w:rPr>
        <w:t>, ինչի շրջանակներում «Նորմատիվ իրավական ակտերի մասին» օրենքում (այսուհետ՝ Օրենք) կատարել</w:t>
      </w:r>
      <w:r>
        <w:rPr>
          <w:rFonts w:ascii="GHEA Grapalat" w:eastAsia="GHEA Grapalat" w:hAnsi="GHEA Grapalat" w:cs="GHEA Grapalat"/>
          <w:color w:val="000000"/>
        </w:rPr>
        <w:t xml:space="preserve"> են </w:t>
      </w:r>
      <w:r w:rsidRPr="00C55408">
        <w:rPr>
          <w:rFonts w:ascii="GHEA Grapalat" w:eastAsia="GHEA Grapalat" w:hAnsi="GHEA Grapalat" w:cs="GHEA Grapalat"/>
          <w:color w:val="000000"/>
        </w:rPr>
        <w:t xml:space="preserve"> փոփոխություններ։</w:t>
      </w:r>
    </w:p>
    <w:p w14:paraId="3AA887D2" w14:textId="77777777" w:rsidR="00791239" w:rsidRPr="00C55408" w:rsidRDefault="00791239" w:rsidP="00791239">
      <w:pPr>
        <w:spacing w:line="360" w:lineRule="auto"/>
        <w:ind w:right="119" w:firstLine="720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>Հիմք ընդունելով</w:t>
      </w:r>
      <w:r w:rsidRPr="00C55408"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Օրենքում կատարված փոփոխությունները</w:t>
      </w:r>
      <w:r w:rsidRPr="00C55408">
        <w:rPr>
          <w:rFonts w:ascii="GHEA Grapalat" w:eastAsia="GHEA Grapalat" w:hAnsi="GHEA Grapalat" w:cs="GHEA Grapalat"/>
          <w:color w:val="000000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 xml:space="preserve">և դրա անցումային դրույթներով նախատեսված կարգավորումները՝ </w:t>
      </w:r>
      <w:r w:rsidRPr="00C55408">
        <w:rPr>
          <w:rFonts w:ascii="GHEA Grapalat" w:eastAsia="GHEA Grapalat" w:hAnsi="GHEA Grapalat" w:cs="GHEA Grapalat"/>
          <w:color w:val="000000"/>
        </w:rPr>
        <w:t>անհրաժեշտ է համապատասխան լրացում</w:t>
      </w:r>
      <w:r>
        <w:rPr>
          <w:rFonts w:ascii="GHEA Grapalat" w:eastAsia="GHEA Grapalat" w:hAnsi="GHEA Grapalat" w:cs="GHEA Grapalat"/>
          <w:color w:val="000000"/>
        </w:rPr>
        <w:t>ներ</w:t>
      </w:r>
      <w:r w:rsidRPr="00C55408">
        <w:rPr>
          <w:rFonts w:ascii="GHEA Grapalat" w:eastAsia="GHEA Grapalat" w:hAnsi="GHEA Grapalat" w:cs="GHEA Grapalat"/>
          <w:color w:val="000000"/>
        </w:rPr>
        <w:t xml:space="preserve"> կատարել նաև Աշխատակարգում՝ </w:t>
      </w:r>
      <w:r>
        <w:rPr>
          <w:rFonts w:ascii="GHEA Grapalat" w:eastAsia="GHEA Grapalat" w:hAnsi="GHEA Grapalat" w:cs="GHEA Grapalat"/>
          <w:color w:val="000000"/>
        </w:rPr>
        <w:t>Եվրոպական միության օրենսդրությանը մոտարկվող նորմատիվ իրավական ակտերի նախագծերը Կառավարության քննարկմանը ներկայացնելու կարգը սահմանելու նպատակով</w:t>
      </w:r>
      <w:r w:rsidRPr="00C55408">
        <w:rPr>
          <w:rFonts w:ascii="GHEA Grapalat" w:eastAsia="GHEA Grapalat" w:hAnsi="GHEA Grapalat" w:cs="GHEA Grapalat"/>
          <w:color w:val="000000"/>
        </w:rPr>
        <w:t>։</w:t>
      </w:r>
    </w:p>
    <w:p w14:paraId="0182A5FF" w14:textId="77777777" w:rsidR="00791239" w:rsidRPr="00C55408" w:rsidRDefault="00791239" w:rsidP="00791239">
      <w:pPr>
        <w:spacing w:line="360" w:lineRule="auto"/>
        <w:ind w:right="119" w:firstLine="720"/>
        <w:jc w:val="both"/>
        <w:rPr>
          <w:rFonts w:ascii="GHEA Grapalat" w:eastAsia="GHEA Grapalat" w:hAnsi="GHEA Grapalat" w:cs="GHEA Grapalat"/>
          <w:color w:val="000000"/>
        </w:rPr>
      </w:pPr>
      <w:bookmarkStart w:id="0" w:name="_GoBack"/>
      <w:bookmarkEnd w:id="0"/>
    </w:p>
    <w:p w14:paraId="0C26E1A2" w14:textId="77777777" w:rsidR="00791239" w:rsidRPr="00C55408" w:rsidRDefault="00791239" w:rsidP="00791239">
      <w:pPr>
        <w:spacing w:line="360" w:lineRule="auto"/>
        <w:ind w:left="720" w:right="244"/>
        <w:jc w:val="both"/>
        <w:rPr>
          <w:rFonts w:ascii="GHEA Grapalat" w:eastAsia="GHEA Grapalat" w:hAnsi="GHEA Grapalat" w:cs="GHEA Grapalat"/>
          <w:b/>
          <w:color w:val="000000"/>
        </w:rPr>
      </w:pPr>
      <w:r w:rsidRPr="00C55408">
        <w:rPr>
          <w:rFonts w:ascii="GHEA Grapalat" w:eastAsia="GHEA Grapalat" w:hAnsi="GHEA Grapalat" w:cs="GHEA Grapalat"/>
          <w:b/>
          <w:color w:val="000000"/>
        </w:rPr>
        <w:t>2</w:t>
      </w:r>
      <w:r w:rsidRPr="00C55408">
        <w:rPr>
          <w:rFonts w:ascii="Cambria Math" w:eastAsia="GHEA Grapalat" w:hAnsi="Cambria Math" w:cs="Cambria Math"/>
          <w:b/>
          <w:color w:val="000000"/>
        </w:rPr>
        <w:t>․</w:t>
      </w:r>
      <w:r w:rsidRPr="00C55408">
        <w:rPr>
          <w:rFonts w:ascii="GHEA Grapalat" w:eastAsia="GHEA Grapalat" w:hAnsi="GHEA Grapalat" w:cs="GHEA Grapalat"/>
          <w:b/>
          <w:color w:val="000000"/>
        </w:rPr>
        <w:t xml:space="preserve"> Առաջարկվող կարգավորման բնույթը</w:t>
      </w:r>
    </w:p>
    <w:p w14:paraId="4AAACDF5" w14:textId="77777777" w:rsidR="00791239" w:rsidRPr="00C55408" w:rsidRDefault="00791239" w:rsidP="00791239">
      <w:pPr>
        <w:spacing w:line="360" w:lineRule="auto"/>
        <w:ind w:right="119" w:firstLine="720"/>
        <w:jc w:val="both"/>
        <w:rPr>
          <w:rFonts w:ascii="GHEA Grapalat" w:eastAsia="GHEA Grapalat" w:hAnsi="GHEA Grapalat" w:cs="GHEA Grapalat"/>
          <w:highlight w:val="white"/>
        </w:rPr>
      </w:pPr>
      <w:r w:rsidRPr="00C55408">
        <w:rPr>
          <w:rFonts w:ascii="GHEA Grapalat" w:eastAsia="GHEA Grapalat" w:hAnsi="GHEA Grapalat" w:cs="GHEA Grapalat"/>
        </w:rPr>
        <w:t xml:space="preserve">«Հայաստանի Հանրապետության կառավարության 2021 թվականի փետրվարի 25-ի թիվ 252-Լ որոշման մեջ </w:t>
      </w:r>
      <w:r>
        <w:rPr>
          <w:rFonts w:ascii="GHEA Grapalat" w:eastAsia="GHEA Grapalat" w:hAnsi="GHEA Grapalat" w:cs="GHEA Grapalat"/>
          <w:highlight w:val="white"/>
        </w:rPr>
        <w:t>լրացումներ</w:t>
      </w:r>
      <w:r w:rsidRPr="00C55408">
        <w:rPr>
          <w:rFonts w:ascii="GHEA Grapalat" w:eastAsia="GHEA Grapalat" w:hAnsi="GHEA Grapalat" w:cs="GHEA Grapalat"/>
          <w:highlight w:val="white"/>
        </w:rPr>
        <w:t xml:space="preserve"> կատարելու մասին» Հայաստանի </w:t>
      </w:r>
      <w:r w:rsidRPr="00C55408">
        <w:rPr>
          <w:rFonts w:ascii="GHEA Grapalat" w:eastAsia="GHEA Grapalat" w:hAnsi="GHEA Grapalat" w:cs="GHEA Grapalat"/>
          <w:highlight w:val="white"/>
        </w:rPr>
        <w:lastRenderedPageBreak/>
        <w:t>Հանրապետության կառավարության  որոշման նախագծով առաջարկվում է կատարել հետևյալ փոփոխությունները</w:t>
      </w:r>
      <w:r w:rsidRPr="00C55408">
        <w:rPr>
          <w:rFonts w:ascii="Cambria Math" w:eastAsia="GHEA Grapalat" w:hAnsi="Cambria Math" w:cs="Cambria Math"/>
          <w:highlight w:val="white"/>
        </w:rPr>
        <w:t>․</w:t>
      </w:r>
    </w:p>
    <w:p w14:paraId="15AC07A3" w14:textId="77777777" w:rsidR="00791239" w:rsidRDefault="00791239" w:rsidP="00791239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right="119" w:firstLine="720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>Հստակեցվել է Կառավարության քննարկմանը ներկայացվող նախագծերի պետական-իրավական փորձաքննությունը շրջանակը՝ դրանում ներառելով նաև Եվրոպական միության օրենսդրությանը մոտարկված նախագծերի համապատասխանության ստուգման գործընթացը:</w:t>
      </w:r>
    </w:p>
    <w:p w14:paraId="03ADA8EC" w14:textId="77777777" w:rsidR="00791239" w:rsidRPr="005742E8" w:rsidRDefault="00791239" w:rsidP="00791239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right="119" w:firstLine="720"/>
        <w:jc w:val="both"/>
        <w:rPr>
          <w:rFonts w:ascii="GHEA Grapalat" w:eastAsia="GHEA Grapalat" w:hAnsi="GHEA Grapalat" w:cs="GHEA Grapalat"/>
          <w:color w:val="000000"/>
        </w:rPr>
      </w:pPr>
      <w:r w:rsidRPr="005742E8">
        <w:rPr>
          <w:rFonts w:ascii="GHEA Grapalat" w:eastAsia="GHEA Grapalat" w:hAnsi="GHEA Grapalat" w:cs="GHEA Grapalat"/>
          <w:color w:val="000000"/>
        </w:rPr>
        <w:t xml:space="preserve">Վարչապետի աշխատակազմ ներկայացվող մոտարկված նախագծերի  հիմնավորման մեջ լրացվել է նաև </w:t>
      </w:r>
      <w:r w:rsidRPr="005742E8">
        <w:rPr>
          <w:rFonts w:ascii="GHEA Grapalat" w:eastAsia="GHEA Grapalat" w:hAnsi="GHEA Grapalat" w:cs="GHEA Grapalat"/>
        </w:rPr>
        <w:t>Եվրոպական միության մոտարկման ենթակա օրենսդրության մասին</w:t>
      </w:r>
      <w:r>
        <w:rPr>
          <w:rFonts w:ascii="GHEA Grapalat" w:eastAsia="GHEA Grapalat" w:hAnsi="GHEA Grapalat" w:cs="GHEA Grapalat"/>
        </w:rPr>
        <w:t xml:space="preserve"> նշումի պահանջ</w:t>
      </w:r>
      <w:r w:rsidRPr="005742E8">
        <w:rPr>
          <w:rFonts w:ascii="GHEA Grapalat" w:eastAsia="GHEA Grapalat" w:hAnsi="GHEA Grapalat" w:cs="GHEA Grapalat"/>
        </w:rPr>
        <w:t xml:space="preserve">: </w:t>
      </w:r>
    </w:p>
    <w:p w14:paraId="0ED3B9E5" w14:textId="77777777" w:rsidR="00791239" w:rsidRPr="00C55408" w:rsidRDefault="00791239" w:rsidP="00791239">
      <w:pPr>
        <w:pBdr>
          <w:top w:val="nil"/>
          <w:left w:val="nil"/>
          <w:bottom w:val="nil"/>
          <w:right w:val="nil"/>
          <w:between w:val="nil"/>
        </w:pBdr>
        <w:spacing w:after="160" w:line="360" w:lineRule="auto"/>
        <w:ind w:left="720" w:right="119"/>
        <w:jc w:val="both"/>
        <w:rPr>
          <w:rFonts w:ascii="GHEA Grapalat" w:eastAsia="GHEA Grapalat" w:hAnsi="GHEA Grapalat" w:cs="GHEA Grapalat"/>
          <w:color w:val="000000"/>
        </w:rPr>
      </w:pPr>
    </w:p>
    <w:p w14:paraId="6B8F468D" w14:textId="77777777" w:rsidR="00791239" w:rsidRPr="00C55408" w:rsidRDefault="00791239" w:rsidP="00791239">
      <w:pPr>
        <w:tabs>
          <w:tab w:val="left" w:pos="900"/>
        </w:tabs>
        <w:spacing w:line="360" w:lineRule="auto"/>
        <w:ind w:left="360"/>
        <w:jc w:val="both"/>
        <w:rPr>
          <w:rFonts w:ascii="GHEA Grapalat" w:eastAsia="GHEA Grapalat" w:hAnsi="GHEA Grapalat" w:cs="GHEA Grapalat"/>
          <w:b/>
          <w:color w:val="000000"/>
        </w:rPr>
      </w:pPr>
      <w:r w:rsidRPr="00C55408">
        <w:rPr>
          <w:rFonts w:ascii="GHEA Grapalat" w:eastAsia="GHEA Grapalat" w:hAnsi="GHEA Grapalat" w:cs="GHEA Grapalat"/>
          <w:b/>
          <w:color w:val="000000"/>
        </w:rPr>
        <w:t>3</w:t>
      </w:r>
      <w:r w:rsidRPr="00C55408">
        <w:rPr>
          <w:rFonts w:ascii="Cambria Math" w:eastAsia="GHEA Grapalat" w:hAnsi="Cambria Math" w:cs="Cambria Math"/>
          <w:b/>
          <w:color w:val="000000"/>
        </w:rPr>
        <w:t>․</w:t>
      </w:r>
      <w:r w:rsidRPr="00C55408">
        <w:rPr>
          <w:rFonts w:ascii="GHEA Grapalat" w:eastAsia="GHEA Grapalat" w:hAnsi="GHEA Grapalat" w:cs="GHEA Grapalat"/>
          <w:b/>
          <w:color w:val="000000"/>
        </w:rPr>
        <w:t xml:space="preserve"> Լրացուցիչ ֆինանսական միջոցների անհրաժեշտության և պետական բյուջեի եկամուտներում և ծախսերում սպասվելիք փոփոխությունների մասին</w:t>
      </w:r>
    </w:p>
    <w:p w14:paraId="7292908C" w14:textId="77777777" w:rsidR="00791239" w:rsidRPr="00C55408" w:rsidRDefault="00791239" w:rsidP="00791239">
      <w:pPr>
        <w:shd w:val="clear" w:color="auto" w:fill="FFFFFF"/>
        <w:spacing w:line="360" w:lineRule="auto"/>
        <w:ind w:firstLine="720"/>
        <w:jc w:val="both"/>
        <w:rPr>
          <w:rFonts w:ascii="GHEA Grapalat" w:eastAsia="GHEA Grapalat" w:hAnsi="GHEA Grapalat" w:cs="GHEA Grapalat"/>
          <w:highlight w:val="white"/>
        </w:rPr>
      </w:pPr>
      <w:r w:rsidRPr="00C55408">
        <w:rPr>
          <w:rFonts w:ascii="GHEA Grapalat" w:eastAsia="GHEA Grapalat" w:hAnsi="GHEA Grapalat" w:cs="GHEA Grapalat"/>
        </w:rPr>
        <w:t xml:space="preserve">«Հայաստանի Հանրապետության կառավարության 2021 թվականի փետրվարի 25-ի թիվ 252-Լ որոշման մեջ </w:t>
      </w:r>
      <w:r w:rsidRPr="00C55408">
        <w:rPr>
          <w:rFonts w:ascii="GHEA Grapalat" w:eastAsia="GHEA Grapalat" w:hAnsi="GHEA Grapalat" w:cs="GHEA Grapalat"/>
          <w:highlight w:val="white"/>
        </w:rPr>
        <w:t>փոփոխություններ կատարելու մասին» Հայաստանի Հանրապետության կառավարության  որոշման նախագծի ընդունման կապակցությամբ պետական բյուջեի եկամուտների և ծախսերի ավելացում կամ նվազեցում չի նախատեսվում:</w:t>
      </w:r>
    </w:p>
    <w:p w14:paraId="7BC0387A" w14:textId="77777777" w:rsidR="00791239" w:rsidRPr="00C55408" w:rsidRDefault="00791239" w:rsidP="00791239">
      <w:pPr>
        <w:shd w:val="clear" w:color="auto" w:fill="FFFFFF"/>
        <w:spacing w:line="360" w:lineRule="auto"/>
        <w:ind w:firstLine="360"/>
        <w:jc w:val="both"/>
        <w:rPr>
          <w:rFonts w:ascii="GHEA Grapalat" w:eastAsia="GHEA Grapalat" w:hAnsi="GHEA Grapalat" w:cs="GHEA Grapalat"/>
          <w:highlight w:val="white"/>
        </w:rPr>
      </w:pPr>
    </w:p>
    <w:p w14:paraId="184396A3" w14:textId="77777777" w:rsidR="00791239" w:rsidRPr="00C55408" w:rsidRDefault="00791239" w:rsidP="00791239">
      <w:pPr>
        <w:tabs>
          <w:tab w:val="left" w:pos="900"/>
        </w:tabs>
        <w:spacing w:line="360" w:lineRule="auto"/>
        <w:ind w:left="360"/>
        <w:jc w:val="both"/>
        <w:rPr>
          <w:rFonts w:ascii="GHEA Grapalat" w:eastAsia="GHEA Grapalat" w:hAnsi="GHEA Grapalat" w:cs="GHEA Grapalat"/>
          <w:b/>
          <w:color w:val="000000"/>
        </w:rPr>
      </w:pPr>
      <w:r w:rsidRPr="00C55408">
        <w:rPr>
          <w:rFonts w:ascii="GHEA Grapalat" w:eastAsia="GHEA Grapalat" w:hAnsi="GHEA Grapalat" w:cs="GHEA Grapalat"/>
          <w:b/>
          <w:color w:val="000000"/>
        </w:rPr>
        <w:t>4</w:t>
      </w:r>
      <w:r w:rsidRPr="00C55408">
        <w:rPr>
          <w:rFonts w:ascii="Cambria Math" w:eastAsia="GHEA Grapalat" w:hAnsi="Cambria Math" w:cs="Cambria Math"/>
          <w:b/>
          <w:color w:val="000000"/>
        </w:rPr>
        <w:t>․</w:t>
      </w:r>
      <w:r w:rsidRPr="00C55408">
        <w:rPr>
          <w:rFonts w:ascii="GHEA Grapalat" w:eastAsia="GHEA Grapalat" w:hAnsi="GHEA Grapalat" w:cs="GHEA Grapalat"/>
          <w:b/>
          <w:color w:val="000000"/>
        </w:rPr>
        <w:t xml:space="preserve"> Նախագծի մշակման գործընթացում ներգրավված ինստիտուտները և անձինք</w:t>
      </w:r>
    </w:p>
    <w:p w14:paraId="73F6977F" w14:textId="77777777" w:rsidR="00791239" w:rsidRPr="00C55408" w:rsidRDefault="00791239" w:rsidP="00791239">
      <w:pPr>
        <w:spacing w:line="360" w:lineRule="auto"/>
        <w:ind w:firstLine="539"/>
        <w:jc w:val="both"/>
        <w:rPr>
          <w:rFonts w:ascii="GHEA Grapalat" w:eastAsia="GHEA Grapalat" w:hAnsi="GHEA Grapalat" w:cs="GHEA Grapalat"/>
          <w:color w:val="000000"/>
        </w:rPr>
      </w:pPr>
      <w:r w:rsidRPr="00C55408">
        <w:rPr>
          <w:rFonts w:ascii="GHEA Grapalat" w:eastAsia="GHEA Grapalat" w:hAnsi="GHEA Grapalat" w:cs="GHEA Grapalat"/>
        </w:rPr>
        <w:t xml:space="preserve">«Հայաստանի Հանրապետության կառավարության 2021 թվականի փետրվարի 25-ի թիվ 252-Լ որոշման մեջ </w:t>
      </w:r>
      <w:r w:rsidRPr="00C55408">
        <w:rPr>
          <w:rFonts w:ascii="GHEA Grapalat" w:eastAsia="GHEA Grapalat" w:hAnsi="GHEA Grapalat" w:cs="GHEA Grapalat"/>
          <w:highlight w:val="white"/>
        </w:rPr>
        <w:t xml:space="preserve">փոփոխություններ կատարելու մասին» Հայաստանի Հանրապետության կառավարության  որոշման նախագիծը </w:t>
      </w:r>
      <w:r w:rsidRPr="00C55408">
        <w:rPr>
          <w:rFonts w:ascii="GHEA Grapalat" w:eastAsia="GHEA Grapalat" w:hAnsi="GHEA Grapalat" w:cs="GHEA Grapalat"/>
          <w:color w:val="000000"/>
        </w:rPr>
        <w:t>մշակվել է «Օրենսդրության զարգացման կենտրոն» հիմնադրամի կողմից:</w:t>
      </w:r>
    </w:p>
    <w:p w14:paraId="561ECA63" w14:textId="77777777" w:rsidR="00791239" w:rsidRPr="00C55408" w:rsidRDefault="00791239" w:rsidP="00791239">
      <w:pPr>
        <w:spacing w:line="360" w:lineRule="auto"/>
        <w:ind w:firstLine="539"/>
        <w:jc w:val="both"/>
        <w:rPr>
          <w:rFonts w:ascii="GHEA Grapalat" w:eastAsia="GHEA Grapalat" w:hAnsi="GHEA Grapalat" w:cs="GHEA Grapalat"/>
          <w:color w:val="000000"/>
        </w:rPr>
      </w:pPr>
    </w:p>
    <w:p w14:paraId="76471D7D" w14:textId="77777777" w:rsidR="00791239" w:rsidRPr="00C55408" w:rsidRDefault="00791239" w:rsidP="00791239">
      <w:pPr>
        <w:tabs>
          <w:tab w:val="left" w:pos="900"/>
        </w:tabs>
        <w:spacing w:line="360" w:lineRule="auto"/>
        <w:ind w:left="360"/>
        <w:jc w:val="both"/>
        <w:rPr>
          <w:rFonts w:ascii="GHEA Grapalat" w:eastAsia="GHEA Grapalat" w:hAnsi="GHEA Grapalat" w:cs="GHEA Grapalat"/>
          <w:b/>
          <w:color w:val="000000"/>
        </w:rPr>
      </w:pPr>
      <w:r w:rsidRPr="00C55408">
        <w:rPr>
          <w:rFonts w:ascii="GHEA Grapalat" w:eastAsia="GHEA Grapalat" w:hAnsi="GHEA Grapalat" w:cs="GHEA Grapalat"/>
          <w:b/>
          <w:color w:val="000000"/>
        </w:rPr>
        <w:t xml:space="preserve">    5</w:t>
      </w:r>
      <w:r w:rsidRPr="00C55408">
        <w:rPr>
          <w:rFonts w:ascii="Cambria Math" w:eastAsia="GHEA Grapalat" w:hAnsi="Cambria Math" w:cs="Cambria Math"/>
          <w:b/>
          <w:color w:val="000000"/>
        </w:rPr>
        <w:t>․</w:t>
      </w:r>
      <w:r w:rsidRPr="00C55408">
        <w:rPr>
          <w:rFonts w:ascii="GHEA Grapalat" w:eastAsia="GHEA Grapalat" w:hAnsi="GHEA Grapalat" w:cs="GHEA Grapalat"/>
          <w:b/>
          <w:color w:val="000000"/>
        </w:rPr>
        <w:t xml:space="preserve"> Ակնկալվող արդյունքը </w:t>
      </w:r>
    </w:p>
    <w:p w14:paraId="21434956" w14:textId="77777777" w:rsidR="00791239" w:rsidRPr="00C55408" w:rsidRDefault="00791239" w:rsidP="00791239">
      <w:pPr>
        <w:spacing w:line="360" w:lineRule="auto"/>
        <w:ind w:firstLine="539"/>
        <w:jc w:val="both"/>
        <w:rPr>
          <w:rFonts w:ascii="GHEA Grapalat" w:eastAsia="GHEA Grapalat" w:hAnsi="GHEA Grapalat" w:cs="GHEA Grapalat"/>
        </w:rPr>
      </w:pPr>
      <w:r w:rsidRPr="00C55408">
        <w:rPr>
          <w:rFonts w:ascii="GHEA Grapalat" w:eastAsia="GHEA Grapalat" w:hAnsi="GHEA Grapalat" w:cs="GHEA Grapalat"/>
        </w:rPr>
        <w:lastRenderedPageBreak/>
        <w:t xml:space="preserve">«Հայաստանի Հանրապետության կառավարության 2021 թվականի փետրվարի 25-ի թիվ 252-Լ որոշման մեջ </w:t>
      </w:r>
      <w:r w:rsidRPr="00C55408">
        <w:rPr>
          <w:rFonts w:ascii="GHEA Grapalat" w:eastAsia="GHEA Grapalat" w:hAnsi="GHEA Grapalat" w:cs="GHEA Grapalat"/>
          <w:highlight w:val="white"/>
        </w:rPr>
        <w:t xml:space="preserve">փոփոխություններ կատարելու մասին» Հայաստանի Հանրապետության կառավարության  որոշման </w:t>
      </w:r>
      <w:r w:rsidRPr="00C55408">
        <w:rPr>
          <w:rFonts w:ascii="GHEA Grapalat" w:eastAsia="GHEA Grapalat" w:hAnsi="GHEA Grapalat" w:cs="GHEA Grapalat"/>
          <w:color w:val="000000"/>
          <w:highlight w:val="white"/>
        </w:rPr>
        <w:t xml:space="preserve">նախագծի </w:t>
      </w:r>
      <w:r w:rsidRPr="00C55408">
        <w:rPr>
          <w:rFonts w:ascii="GHEA Grapalat" w:eastAsia="GHEA Grapalat" w:hAnsi="GHEA Grapalat" w:cs="GHEA Grapalat"/>
          <w:highlight w:val="white"/>
        </w:rPr>
        <w:t xml:space="preserve">ընդունման արդյունքում կապահովվի «Նորմատիվ իրավական ակտերի մասին» </w:t>
      </w:r>
      <w:r w:rsidRPr="00C55408">
        <w:rPr>
          <w:rFonts w:ascii="GHEA Grapalat" w:eastAsia="GHEA Grapalat" w:hAnsi="GHEA Grapalat" w:cs="GHEA Grapalat"/>
        </w:rPr>
        <w:t>օրենքի դրույթների կիրարկումը:</w:t>
      </w:r>
    </w:p>
    <w:p w14:paraId="2D6124B6" w14:textId="77777777" w:rsidR="00791239" w:rsidRPr="00C55408" w:rsidRDefault="00791239" w:rsidP="0079123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720" w:firstLine="540"/>
        <w:jc w:val="both"/>
        <w:rPr>
          <w:rFonts w:ascii="GHEA Grapalat" w:eastAsia="GHEA Grapalat" w:hAnsi="GHEA Grapalat" w:cs="GHEA Grapalat"/>
          <w:b/>
          <w:color w:val="000000"/>
        </w:rPr>
      </w:pPr>
    </w:p>
    <w:p w14:paraId="02CA2400" w14:textId="77777777" w:rsidR="00791239" w:rsidRPr="00C55408" w:rsidRDefault="00791239" w:rsidP="0079123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630"/>
        <w:jc w:val="both"/>
        <w:rPr>
          <w:rFonts w:ascii="GHEA Grapalat" w:eastAsia="GHEA Grapalat" w:hAnsi="GHEA Grapalat" w:cs="GHEA Grapalat"/>
          <w:b/>
          <w:color w:val="000000"/>
        </w:rPr>
      </w:pPr>
      <w:r w:rsidRPr="00C55408">
        <w:rPr>
          <w:rFonts w:ascii="GHEA Grapalat" w:eastAsia="GHEA Grapalat" w:hAnsi="GHEA Grapalat" w:cs="GHEA Grapalat"/>
          <w:b/>
          <w:color w:val="000000"/>
        </w:rPr>
        <w:t xml:space="preserve">6. «Կապը ռազմավարական փաստաթղթերի հետ. Հայաստանի վերափոխման ռազմավարություն 2050, Կառավարության 2021-2026թթ. ծրագիր, ոլորտային և/կամ այլ ռազմավարություններ». </w:t>
      </w:r>
      <w:r w:rsidRPr="00C55408">
        <w:rPr>
          <w:rFonts w:ascii="GHEA Grapalat" w:eastAsia="GHEA Grapalat" w:hAnsi="GHEA Grapalat" w:cs="GHEA Grapalat"/>
          <w:b/>
          <w:color w:val="000000"/>
        </w:rPr>
        <w:tab/>
      </w:r>
    </w:p>
    <w:p w14:paraId="1FD3CB39" w14:textId="77777777" w:rsidR="00791239" w:rsidRPr="00C55408" w:rsidRDefault="00791239" w:rsidP="00791239">
      <w:pPr>
        <w:spacing w:line="360" w:lineRule="auto"/>
        <w:ind w:firstLine="539"/>
        <w:jc w:val="both"/>
        <w:rPr>
          <w:rFonts w:ascii="GHEA Grapalat" w:eastAsia="GHEA Grapalat" w:hAnsi="GHEA Grapalat" w:cs="GHEA Grapalat"/>
        </w:rPr>
      </w:pPr>
      <w:r w:rsidRPr="00C55408">
        <w:rPr>
          <w:rFonts w:ascii="GHEA Grapalat" w:eastAsia="GHEA Grapalat" w:hAnsi="GHEA Grapalat" w:cs="GHEA Grapalat"/>
        </w:rPr>
        <w:t xml:space="preserve">«Հայաստանի Հանրապետության կառավարության 2021 թվականի փետրվարի 25-ի թիվ 252-Լ որոշման մեջ </w:t>
      </w:r>
      <w:r w:rsidRPr="00C55408">
        <w:rPr>
          <w:rFonts w:ascii="GHEA Grapalat" w:eastAsia="GHEA Grapalat" w:hAnsi="GHEA Grapalat" w:cs="GHEA Grapalat"/>
          <w:highlight w:val="white"/>
        </w:rPr>
        <w:t xml:space="preserve">փոփոխություններ կատարելու մասին» Հայաստանի Հանրապետության կառավարության  որոշման </w:t>
      </w:r>
      <w:r w:rsidRPr="00C55408">
        <w:rPr>
          <w:rFonts w:ascii="GHEA Grapalat" w:eastAsia="GHEA Grapalat" w:hAnsi="GHEA Grapalat" w:cs="GHEA Grapalat"/>
          <w:color w:val="000000"/>
          <w:highlight w:val="white"/>
        </w:rPr>
        <w:t xml:space="preserve">նախագծի </w:t>
      </w:r>
      <w:r w:rsidRPr="00C55408">
        <w:rPr>
          <w:rFonts w:ascii="GHEA Grapalat" w:eastAsia="GHEA Grapalat" w:hAnsi="GHEA Grapalat" w:cs="GHEA Grapalat"/>
          <w:highlight w:val="white"/>
        </w:rPr>
        <w:t>ընդունումը չի բխում որևէ ռազմավարական փաստաթղթից։</w:t>
      </w:r>
    </w:p>
    <w:p w14:paraId="1B281E88" w14:textId="77777777" w:rsidR="00791239" w:rsidRPr="00C55408" w:rsidRDefault="00791239" w:rsidP="00791239">
      <w:pPr>
        <w:rPr>
          <w:rFonts w:ascii="GHEA Grapalat" w:eastAsia="GHEA Grapalat" w:hAnsi="GHEA Grapalat" w:cs="GHEA Grapalat"/>
          <w:b/>
        </w:rPr>
      </w:pPr>
    </w:p>
    <w:p w14:paraId="6D280332" w14:textId="77777777" w:rsidR="00791239" w:rsidRPr="00C55408" w:rsidRDefault="00791239" w:rsidP="00791239">
      <w:pPr>
        <w:rPr>
          <w:rFonts w:ascii="GHEA Grapalat" w:eastAsia="GHEA Grapalat" w:hAnsi="GHEA Grapalat" w:cs="GHEA Grapalat"/>
          <w:b/>
        </w:rPr>
      </w:pPr>
    </w:p>
    <w:p w14:paraId="6E94AFD9" w14:textId="1045E626" w:rsidR="00924F4B" w:rsidRPr="00791239" w:rsidRDefault="00924F4B" w:rsidP="00791239">
      <w:pPr>
        <w:rPr>
          <w:rFonts w:eastAsia="GHEA Grapalat"/>
        </w:rPr>
      </w:pPr>
    </w:p>
    <w:sectPr w:rsidR="00924F4B" w:rsidRPr="00791239" w:rsidSect="00F4058C">
      <w:headerReference w:type="default" r:id="rId9"/>
      <w:footerReference w:type="default" r:id="rId10"/>
      <w:headerReference w:type="first" r:id="rId11"/>
      <w:pgSz w:w="12240" w:h="15840"/>
      <w:pgMar w:top="1418" w:right="850" w:bottom="990" w:left="1701" w:header="27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1F1E10" w14:textId="77777777" w:rsidR="0037675A" w:rsidRDefault="0037675A">
      <w:r>
        <w:separator/>
      </w:r>
    </w:p>
  </w:endnote>
  <w:endnote w:type="continuationSeparator" w:id="0">
    <w:p w14:paraId="32CFA9AC" w14:textId="77777777" w:rsidR="0037675A" w:rsidRDefault="003767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erriweather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51B85F" w14:textId="6276A509" w:rsidR="00924F4B" w:rsidRDefault="00D3394B">
    <w:pPr>
      <w:pBdr>
        <w:top w:val="nil"/>
        <w:left w:val="nil"/>
        <w:bottom w:val="nil"/>
        <w:right w:val="nil"/>
        <w:between w:val="nil"/>
      </w:pBdr>
      <w:tabs>
        <w:tab w:val="center" w:pos="4844"/>
        <w:tab w:val="right" w:pos="9689"/>
      </w:tabs>
      <w:jc w:val="center"/>
      <w:rPr>
        <w:rFonts w:ascii="GHEA Grapalat" w:eastAsia="GHEA Grapalat" w:hAnsi="GHEA Grapalat" w:cs="GHEA Grapalat"/>
        <w:color w:val="000000"/>
        <w:sz w:val="22"/>
        <w:szCs w:val="22"/>
      </w:rPr>
    </w:pPr>
    <w:r>
      <w:rPr>
        <w:rFonts w:ascii="GHEA Grapalat" w:eastAsia="GHEA Grapalat" w:hAnsi="GHEA Grapalat" w:cs="GHEA Grapalat"/>
        <w:color w:val="000000"/>
        <w:sz w:val="22"/>
        <w:szCs w:val="22"/>
      </w:rPr>
      <w:fldChar w:fldCharType="begin"/>
    </w:r>
    <w:r>
      <w:rPr>
        <w:rFonts w:ascii="GHEA Grapalat" w:eastAsia="GHEA Grapalat" w:hAnsi="GHEA Grapalat" w:cs="GHEA Grapalat"/>
        <w:color w:val="000000"/>
        <w:sz w:val="22"/>
        <w:szCs w:val="22"/>
      </w:rPr>
      <w:instrText>PAGE</w:instrText>
    </w:r>
    <w:r>
      <w:rPr>
        <w:rFonts w:ascii="GHEA Grapalat" w:eastAsia="GHEA Grapalat" w:hAnsi="GHEA Grapalat" w:cs="GHEA Grapalat"/>
        <w:color w:val="000000"/>
        <w:sz w:val="22"/>
        <w:szCs w:val="22"/>
      </w:rPr>
      <w:fldChar w:fldCharType="separate"/>
    </w:r>
    <w:r w:rsidR="0017275B">
      <w:rPr>
        <w:rFonts w:ascii="GHEA Grapalat" w:eastAsia="GHEA Grapalat" w:hAnsi="GHEA Grapalat" w:cs="GHEA Grapalat"/>
        <w:noProof/>
        <w:color w:val="000000"/>
        <w:sz w:val="22"/>
        <w:szCs w:val="22"/>
      </w:rPr>
      <w:t>3</w:t>
    </w:r>
    <w:r>
      <w:rPr>
        <w:rFonts w:ascii="GHEA Grapalat" w:eastAsia="GHEA Grapalat" w:hAnsi="GHEA Grapalat" w:cs="GHEA Grapalat"/>
        <w:color w:val="000000"/>
        <w:sz w:val="22"/>
        <w:szCs w:val="22"/>
      </w:rPr>
      <w:fldChar w:fldCharType="end"/>
    </w:r>
  </w:p>
  <w:p w14:paraId="3B1B056E" w14:textId="77777777" w:rsidR="00924F4B" w:rsidRDefault="00924F4B">
    <w:pPr>
      <w:pBdr>
        <w:top w:val="nil"/>
        <w:left w:val="nil"/>
        <w:bottom w:val="nil"/>
        <w:right w:val="nil"/>
        <w:between w:val="nil"/>
      </w:pBdr>
      <w:tabs>
        <w:tab w:val="center" w:pos="4844"/>
        <w:tab w:val="right" w:pos="9689"/>
      </w:tabs>
      <w:rPr>
        <w:rFonts w:ascii="GHEA Grapalat" w:eastAsia="GHEA Grapalat" w:hAnsi="GHEA Grapalat" w:cs="GHEA Grapalat"/>
        <w:color w:val="000000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63B056" w14:textId="77777777" w:rsidR="0037675A" w:rsidRDefault="0037675A">
      <w:r>
        <w:separator/>
      </w:r>
    </w:p>
  </w:footnote>
  <w:footnote w:type="continuationSeparator" w:id="0">
    <w:p w14:paraId="03A1D35A" w14:textId="77777777" w:rsidR="0037675A" w:rsidRDefault="003767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6E579A" w14:textId="77777777" w:rsidR="00924F4B" w:rsidRDefault="00D3394B">
    <w:pPr>
      <w:pBdr>
        <w:top w:val="none" w:sz="0" w:space="0" w:color="000000"/>
        <w:left w:val="single" w:sz="18" w:space="4" w:color="FF0000"/>
        <w:bottom w:val="none" w:sz="0" w:space="0" w:color="000000"/>
        <w:right w:val="none" w:sz="0" w:space="0" w:color="000000"/>
        <w:between w:val="nil"/>
      </w:pBdr>
      <w:tabs>
        <w:tab w:val="center" w:pos="4844"/>
        <w:tab w:val="right" w:pos="9689"/>
      </w:tabs>
      <w:ind w:left="-180"/>
      <w:rPr>
        <w:rFonts w:ascii="Merriweather" w:eastAsia="Merriweather" w:hAnsi="Merriweather" w:cs="Merriweather"/>
        <w:b/>
        <w:color w:val="000000"/>
        <w:sz w:val="22"/>
        <w:szCs w:val="22"/>
      </w:rPr>
    </w:pPr>
    <w:r>
      <w:rPr>
        <w:rFonts w:ascii="GHEA Grapalat" w:eastAsia="GHEA Grapalat" w:hAnsi="GHEA Grapalat" w:cs="GHEA Grapalat"/>
        <w:b/>
        <w:color w:val="000000"/>
        <w:sz w:val="22"/>
        <w:szCs w:val="22"/>
      </w:rPr>
      <w:t>Ա</w:t>
    </w:r>
    <w:r>
      <w:rPr>
        <w:rFonts w:ascii="GHEA Grapalat" w:eastAsia="GHEA Grapalat" w:hAnsi="GHEA Grapalat" w:cs="GHEA Grapalat"/>
        <w:color w:val="000000"/>
        <w:sz w:val="22"/>
        <w:szCs w:val="22"/>
      </w:rPr>
      <w:t>րդարադատության</w:t>
    </w:r>
    <w:r>
      <w:rPr>
        <w:rFonts w:ascii="Merriweather" w:eastAsia="Merriweather" w:hAnsi="Merriweather" w:cs="Merriweather"/>
        <w:color w:val="000000"/>
        <w:sz w:val="22"/>
        <w:szCs w:val="22"/>
      </w:rPr>
      <w:t xml:space="preserve">                                                                                                </w:t>
    </w:r>
    <w:r>
      <w:rPr>
        <w:rFonts w:ascii="Merriweather" w:eastAsia="Merriweather" w:hAnsi="Merriweather" w:cs="Merriweather"/>
        <w:color w:val="000000"/>
        <w:sz w:val="22"/>
        <w:szCs w:val="22"/>
      </w:rPr>
      <w:tab/>
      <w:t xml:space="preserve">   </w:t>
    </w:r>
    <w:r>
      <w:rPr>
        <w:rFonts w:ascii="GHEA Grapalat" w:eastAsia="GHEA Grapalat" w:hAnsi="GHEA Grapalat" w:cs="GHEA Grapalat"/>
        <w:color w:val="000000"/>
        <w:sz w:val="22"/>
        <w:szCs w:val="22"/>
      </w:rPr>
      <w:t>ՆԱԽԱԳԻԾ</w:t>
    </w:r>
    <w:r>
      <w:rPr>
        <w:rFonts w:ascii="Merriweather" w:eastAsia="Merriweather" w:hAnsi="Merriweather" w:cs="Merriweather"/>
        <w:color w:val="000000"/>
        <w:sz w:val="22"/>
        <w:szCs w:val="22"/>
      </w:rPr>
      <w:t xml:space="preserve">                                                                                                                                                                                                                          </w:t>
    </w:r>
    <w:r>
      <w:rPr>
        <w:noProof/>
        <w:lang w:val="en-US"/>
      </w:rPr>
      <w:drawing>
        <wp:anchor distT="0" distB="0" distL="114935" distR="114935" simplePos="0" relativeHeight="251658240" behindDoc="0" locked="0" layoutInCell="1" hidden="0" allowOverlap="1" wp14:anchorId="662514C1" wp14:editId="379A290C">
          <wp:simplePos x="0" y="0"/>
          <wp:positionH relativeFrom="column">
            <wp:posOffset>-685797</wp:posOffset>
          </wp:positionH>
          <wp:positionV relativeFrom="paragraph">
            <wp:posOffset>-8887</wp:posOffset>
          </wp:positionV>
          <wp:extent cx="454660" cy="441960"/>
          <wp:effectExtent l="0" t="0" r="0" b="0"/>
          <wp:wrapNone/>
          <wp:docPr id="19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54660" cy="4419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37237468" w14:textId="77777777" w:rsidR="00924F4B" w:rsidRDefault="00D3394B">
    <w:pPr>
      <w:pBdr>
        <w:top w:val="none" w:sz="0" w:space="0" w:color="000000"/>
        <w:left w:val="single" w:sz="18" w:space="4" w:color="0000FF"/>
        <w:bottom w:val="none" w:sz="0" w:space="0" w:color="000000"/>
        <w:right w:val="none" w:sz="0" w:space="0" w:color="000000"/>
        <w:between w:val="nil"/>
      </w:pBdr>
      <w:tabs>
        <w:tab w:val="center" w:pos="4844"/>
        <w:tab w:val="right" w:pos="9689"/>
      </w:tabs>
      <w:ind w:left="-180"/>
      <w:rPr>
        <w:rFonts w:ascii="GHEA Grapalat" w:eastAsia="GHEA Grapalat" w:hAnsi="GHEA Grapalat" w:cs="GHEA Grapalat"/>
        <w:color w:val="000000"/>
        <w:sz w:val="18"/>
        <w:szCs w:val="18"/>
      </w:rPr>
    </w:pPr>
    <w:r>
      <w:rPr>
        <w:rFonts w:ascii="GHEA Grapalat" w:eastAsia="GHEA Grapalat" w:hAnsi="GHEA Grapalat" w:cs="GHEA Grapalat"/>
        <w:b/>
        <w:color w:val="000000"/>
        <w:sz w:val="22"/>
        <w:szCs w:val="22"/>
      </w:rPr>
      <w:t>Ն</w:t>
    </w:r>
    <w:r>
      <w:rPr>
        <w:rFonts w:ascii="GHEA Grapalat" w:eastAsia="GHEA Grapalat" w:hAnsi="GHEA Grapalat" w:cs="GHEA Grapalat"/>
        <w:color w:val="000000"/>
        <w:sz w:val="22"/>
        <w:szCs w:val="22"/>
      </w:rPr>
      <w:t xml:space="preserve">ախարարություն                      </w:t>
    </w:r>
  </w:p>
  <w:p w14:paraId="66357BDE" w14:textId="77777777" w:rsidR="00924F4B" w:rsidRDefault="00924F4B">
    <w:pPr>
      <w:pBdr>
        <w:top w:val="nil"/>
        <w:left w:val="nil"/>
        <w:bottom w:val="nil"/>
        <w:right w:val="nil"/>
        <w:between w:val="nil"/>
      </w:pBdr>
      <w:tabs>
        <w:tab w:val="center" w:pos="4844"/>
        <w:tab w:val="right" w:pos="9689"/>
      </w:tabs>
      <w:rPr>
        <w:rFonts w:ascii="Calibri" w:eastAsia="Calibri" w:hAnsi="Calibri" w:cs="Calibri"/>
        <w:color w:val="000000"/>
        <w:sz w:val="22"/>
        <w:szCs w:val="2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CF89DC" w14:textId="0A8CA670" w:rsidR="00924F4B" w:rsidRDefault="00D3394B">
    <w:pPr>
      <w:pBdr>
        <w:top w:val="none" w:sz="0" w:space="0" w:color="000000"/>
        <w:left w:val="single" w:sz="18" w:space="4" w:color="FF0000"/>
        <w:bottom w:val="none" w:sz="0" w:space="0" w:color="000000"/>
        <w:right w:val="none" w:sz="0" w:space="0" w:color="000000"/>
        <w:between w:val="nil"/>
      </w:pBdr>
      <w:tabs>
        <w:tab w:val="center" w:pos="4844"/>
        <w:tab w:val="right" w:pos="9689"/>
      </w:tabs>
      <w:ind w:left="-180"/>
      <w:rPr>
        <w:rFonts w:ascii="Merriweather" w:eastAsia="Merriweather" w:hAnsi="Merriweather" w:cs="Merriweather"/>
        <w:b/>
        <w:color w:val="000000"/>
        <w:sz w:val="22"/>
        <w:szCs w:val="22"/>
      </w:rPr>
    </w:pPr>
    <w:r>
      <w:rPr>
        <w:rFonts w:ascii="GHEA Grapalat" w:eastAsia="GHEA Grapalat" w:hAnsi="GHEA Grapalat" w:cs="GHEA Grapalat"/>
        <w:b/>
        <w:color w:val="000000"/>
        <w:sz w:val="22"/>
        <w:szCs w:val="22"/>
      </w:rPr>
      <w:t>Ա</w:t>
    </w:r>
    <w:r>
      <w:rPr>
        <w:rFonts w:ascii="GHEA Grapalat" w:eastAsia="GHEA Grapalat" w:hAnsi="GHEA Grapalat" w:cs="GHEA Grapalat"/>
        <w:color w:val="000000"/>
        <w:sz w:val="22"/>
        <w:szCs w:val="22"/>
      </w:rPr>
      <w:t>րդարադատության</w:t>
    </w:r>
    <w:r>
      <w:rPr>
        <w:rFonts w:ascii="Merriweather" w:eastAsia="Merriweather" w:hAnsi="Merriweather" w:cs="Merriweather"/>
        <w:color w:val="000000"/>
        <w:sz w:val="22"/>
        <w:szCs w:val="22"/>
      </w:rPr>
      <w:t xml:space="preserve">                                                                                                </w:t>
    </w:r>
    <w:r>
      <w:rPr>
        <w:rFonts w:ascii="Merriweather" w:eastAsia="Merriweather" w:hAnsi="Merriweather" w:cs="Merriweather"/>
        <w:color w:val="000000"/>
        <w:sz w:val="22"/>
        <w:szCs w:val="22"/>
      </w:rPr>
      <w:tab/>
      <w:t xml:space="preserve">   </w:t>
    </w:r>
    <w:r>
      <w:rPr>
        <w:rFonts w:ascii="GHEA Grapalat" w:eastAsia="GHEA Grapalat" w:hAnsi="GHEA Grapalat" w:cs="GHEA Grapalat"/>
        <w:color w:val="000000"/>
        <w:sz w:val="22"/>
        <w:szCs w:val="22"/>
      </w:rPr>
      <w:t>ՆԱԽԱԳԻԾ</w:t>
    </w:r>
    <w:r>
      <w:rPr>
        <w:rFonts w:ascii="Merriweather" w:eastAsia="Merriweather" w:hAnsi="Merriweather" w:cs="Merriweather"/>
        <w:color w:val="000000"/>
        <w:sz w:val="22"/>
        <w:szCs w:val="22"/>
      </w:rPr>
      <w:t xml:space="preserve">                                                                                                                                                                                                                          </w:t>
    </w:r>
    <w:r>
      <w:rPr>
        <w:noProof/>
        <w:lang w:val="en-US"/>
      </w:rPr>
      <w:drawing>
        <wp:anchor distT="0" distB="0" distL="114935" distR="114935" simplePos="0" relativeHeight="251659264" behindDoc="0" locked="0" layoutInCell="1" hidden="0" allowOverlap="1" wp14:anchorId="302591A5" wp14:editId="6A2E5746">
          <wp:simplePos x="0" y="0"/>
          <wp:positionH relativeFrom="column">
            <wp:posOffset>-685797</wp:posOffset>
          </wp:positionH>
          <wp:positionV relativeFrom="paragraph">
            <wp:posOffset>-8887</wp:posOffset>
          </wp:positionV>
          <wp:extent cx="454660" cy="441960"/>
          <wp:effectExtent l="0" t="0" r="0" b="0"/>
          <wp:wrapNone/>
          <wp:docPr id="20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54660" cy="4419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2BE8B1D0" w14:textId="77777777" w:rsidR="00924F4B" w:rsidRDefault="00D3394B">
    <w:pPr>
      <w:pBdr>
        <w:top w:val="none" w:sz="0" w:space="0" w:color="000000"/>
        <w:left w:val="single" w:sz="18" w:space="4" w:color="0000FF"/>
        <w:bottom w:val="none" w:sz="0" w:space="0" w:color="000000"/>
        <w:right w:val="none" w:sz="0" w:space="0" w:color="000000"/>
        <w:between w:val="nil"/>
      </w:pBdr>
      <w:tabs>
        <w:tab w:val="center" w:pos="4844"/>
        <w:tab w:val="right" w:pos="9689"/>
      </w:tabs>
      <w:ind w:left="-180"/>
      <w:rPr>
        <w:rFonts w:ascii="GHEA Grapalat" w:eastAsia="GHEA Grapalat" w:hAnsi="GHEA Grapalat" w:cs="GHEA Grapalat"/>
        <w:color w:val="000000"/>
        <w:sz w:val="18"/>
        <w:szCs w:val="18"/>
      </w:rPr>
    </w:pPr>
    <w:r>
      <w:rPr>
        <w:rFonts w:ascii="GHEA Grapalat" w:eastAsia="GHEA Grapalat" w:hAnsi="GHEA Grapalat" w:cs="GHEA Grapalat"/>
        <w:b/>
        <w:color w:val="000000"/>
        <w:sz w:val="22"/>
        <w:szCs w:val="22"/>
      </w:rPr>
      <w:t>Ն</w:t>
    </w:r>
    <w:r>
      <w:rPr>
        <w:rFonts w:ascii="GHEA Grapalat" w:eastAsia="GHEA Grapalat" w:hAnsi="GHEA Grapalat" w:cs="GHEA Grapalat"/>
        <w:color w:val="000000"/>
        <w:sz w:val="22"/>
        <w:szCs w:val="22"/>
      </w:rPr>
      <w:t xml:space="preserve">ախարարություն                      </w:t>
    </w:r>
  </w:p>
  <w:p w14:paraId="18FA39D4" w14:textId="77777777" w:rsidR="00924F4B" w:rsidRDefault="00924F4B">
    <w:pPr>
      <w:pBdr>
        <w:top w:val="nil"/>
        <w:left w:val="nil"/>
        <w:bottom w:val="nil"/>
        <w:right w:val="nil"/>
        <w:between w:val="nil"/>
      </w:pBdr>
      <w:tabs>
        <w:tab w:val="center" w:pos="4844"/>
        <w:tab w:val="right" w:pos="9689"/>
      </w:tabs>
      <w:rPr>
        <w:rFonts w:ascii="Calibri" w:eastAsia="Calibri" w:hAnsi="Calibri" w:cs="Calibri"/>
        <w:color w:val="000000"/>
        <w:sz w:val="22"/>
        <w:szCs w:val="22"/>
      </w:rPr>
    </w:pPr>
  </w:p>
  <w:p w14:paraId="52893582" w14:textId="77777777" w:rsidR="00924F4B" w:rsidRDefault="00924F4B">
    <w:pPr>
      <w:pBdr>
        <w:top w:val="nil"/>
        <w:left w:val="nil"/>
        <w:bottom w:val="nil"/>
        <w:right w:val="nil"/>
        <w:between w:val="nil"/>
      </w:pBdr>
      <w:tabs>
        <w:tab w:val="center" w:pos="4844"/>
        <w:tab w:val="right" w:pos="9689"/>
      </w:tabs>
      <w:rPr>
        <w:rFonts w:ascii="Calibri" w:eastAsia="Calibri" w:hAnsi="Calibri" w:cs="Calibri"/>
        <w:color w:val="000000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CB4D1D"/>
    <w:multiLevelType w:val="multilevel"/>
    <w:tmpl w:val="4CE2D81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3608F9"/>
    <w:multiLevelType w:val="multilevel"/>
    <w:tmpl w:val="B7B2B31C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4F4B"/>
    <w:rsid w:val="00032F7A"/>
    <w:rsid w:val="0004548E"/>
    <w:rsid w:val="00091922"/>
    <w:rsid w:val="000B2DFA"/>
    <w:rsid w:val="000B467D"/>
    <w:rsid w:val="00156C1B"/>
    <w:rsid w:val="0017275B"/>
    <w:rsid w:val="00214FAE"/>
    <w:rsid w:val="002240B9"/>
    <w:rsid w:val="002D5BBC"/>
    <w:rsid w:val="003235A0"/>
    <w:rsid w:val="00335DCB"/>
    <w:rsid w:val="003402B9"/>
    <w:rsid w:val="0037675A"/>
    <w:rsid w:val="003940D6"/>
    <w:rsid w:val="003952C8"/>
    <w:rsid w:val="003C611B"/>
    <w:rsid w:val="0042723C"/>
    <w:rsid w:val="0045010C"/>
    <w:rsid w:val="004A194F"/>
    <w:rsid w:val="004D1FCE"/>
    <w:rsid w:val="004F74E7"/>
    <w:rsid w:val="00520D41"/>
    <w:rsid w:val="005542A8"/>
    <w:rsid w:val="0057298B"/>
    <w:rsid w:val="005742E8"/>
    <w:rsid w:val="005F5766"/>
    <w:rsid w:val="0065333C"/>
    <w:rsid w:val="00660934"/>
    <w:rsid w:val="006B153F"/>
    <w:rsid w:val="0072049C"/>
    <w:rsid w:val="00741744"/>
    <w:rsid w:val="00765F8E"/>
    <w:rsid w:val="00791239"/>
    <w:rsid w:val="007B697B"/>
    <w:rsid w:val="007F18B2"/>
    <w:rsid w:val="00823DA0"/>
    <w:rsid w:val="008A0966"/>
    <w:rsid w:val="009025DF"/>
    <w:rsid w:val="0092284B"/>
    <w:rsid w:val="00924F4B"/>
    <w:rsid w:val="00980B8A"/>
    <w:rsid w:val="009F21A2"/>
    <w:rsid w:val="00A5123C"/>
    <w:rsid w:val="00A74FF6"/>
    <w:rsid w:val="00A8100B"/>
    <w:rsid w:val="00A828C1"/>
    <w:rsid w:val="00AA6A5D"/>
    <w:rsid w:val="00AF667C"/>
    <w:rsid w:val="00B02D8D"/>
    <w:rsid w:val="00B60618"/>
    <w:rsid w:val="00BD2762"/>
    <w:rsid w:val="00C55408"/>
    <w:rsid w:val="00CC7E88"/>
    <w:rsid w:val="00CE6813"/>
    <w:rsid w:val="00D16E06"/>
    <w:rsid w:val="00D303DA"/>
    <w:rsid w:val="00D3394B"/>
    <w:rsid w:val="00D73245"/>
    <w:rsid w:val="00DC7CE2"/>
    <w:rsid w:val="00E07025"/>
    <w:rsid w:val="00E5066A"/>
    <w:rsid w:val="00E81493"/>
    <w:rsid w:val="00EA13DA"/>
    <w:rsid w:val="00F4058C"/>
    <w:rsid w:val="00FD0A0A"/>
    <w:rsid w:val="00FF1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654BD08"/>
  <w15:docId w15:val="{89222B75-C6A0-4721-B260-641F48238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hy-AM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124066"/>
  </w:style>
  <w:style w:type="paragraph" w:styleId="Heading1">
    <w:name w:val="heading 1"/>
    <w:basedOn w:val="Normal"/>
    <w:next w:val="Normal"/>
    <w:rsid w:val="00124066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rsid w:val="00124066"/>
    <w:pPr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rsid w:val="00124066"/>
    <w:pPr>
      <w:outlineLvl w:val="2"/>
    </w:pPr>
    <w:rPr>
      <w:b/>
      <w:sz w:val="27"/>
      <w:szCs w:val="27"/>
    </w:rPr>
  </w:style>
  <w:style w:type="paragraph" w:styleId="Heading4">
    <w:name w:val="heading 4"/>
    <w:basedOn w:val="Normal"/>
    <w:next w:val="Normal"/>
    <w:rsid w:val="00124066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rsid w:val="00124066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rsid w:val="00124066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rsid w:val="00124066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CommentReference">
    <w:name w:val="annotation reference"/>
    <w:basedOn w:val="DefaultParagraphFont"/>
    <w:uiPriority w:val="99"/>
    <w:semiHidden/>
    <w:unhideWhenUsed/>
    <w:rsid w:val="000713A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713A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713A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713A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713AB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713A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13AB"/>
    <w:rPr>
      <w:rFonts w:ascii="Tahoma" w:hAnsi="Tahoma" w:cs="Tahoma"/>
      <w:sz w:val="16"/>
      <w:szCs w:val="16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List Paragraph2"/>
    <w:basedOn w:val="Normal"/>
    <w:link w:val="ListParagraphChar"/>
    <w:uiPriority w:val="34"/>
    <w:qFormat/>
    <w:rsid w:val="0009049F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qFormat/>
    <w:locked/>
    <w:rsid w:val="0009049F"/>
    <w:rPr>
      <w:rFonts w:asciiTheme="minorHAnsi" w:eastAsiaTheme="minorHAnsi" w:hAnsiTheme="minorHAnsi" w:cstheme="minorBidi"/>
      <w:sz w:val="22"/>
      <w:szCs w:val="22"/>
      <w:lang w:val="en-US"/>
    </w:rPr>
  </w:style>
  <w:style w:type="paragraph" w:styleId="BodyText">
    <w:name w:val="Body Text"/>
    <w:basedOn w:val="Normal"/>
    <w:link w:val="BodyTextChar"/>
    <w:rsid w:val="00D009EE"/>
    <w:pPr>
      <w:jc w:val="center"/>
    </w:pPr>
    <w:rPr>
      <w:rFonts w:ascii="Times Armenian" w:hAnsi="Times Armenian"/>
      <w:bCs/>
      <w:lang w:val="en-US"/>
    </w:rPr>
  </w:style>
  <w:style w:type="character" w:customStyle="1" w:styleId="BodyTextChar">
    <w:name w:val="Body Text Char"/>
    <w:basedOn w:val="DefaultParagraphFont"/>
    <w:link w:val="BodyText"/>
    <w:rsid w:val="00D009EE"/>
    <w:rPr>
      <w:rFonts w:ascii="Times Armenian" w:hAnsi="Times Armenian"/>
      <w:bCs/>
      <w:lang w:val="en-US"/>
    </w:rPr>
  </w:style>
  <w:style w:type="paragraph" w:styleId="Revision">
    <w:name w:val="Revision"/>
    <w:hidden/>
    <w:uiPriority w:val="99"/>
    <w:semiHidden/>
    <w:rsid w:val="00A301FD"/>
  </w:style>
  <w:style w:type="paragraph" w:styleId="NormalWeb">
    <w:name w:val="Normal (Web)"/>
    <w:basedOn w:val="Normal"/>
    <w:uiPriority w:val="99"/>
    <w:semiHidden/>
    <w:unhideWhenUsed/>
    <w:rsid w:val="007B697B"/>
    <w:pPr>
      <w:spacing w:before="100" w:beforeAutospacing="1" w:after="100" w:afterAutospacing="1"/>
    </w:pPr>
    <w:rPr>
      <w:lang w:val="en-US"/>
    </w:rPr>
  </w:style>
  <w:style w:type="character" w:styleId="Strong">
    <w:name w:val="Strong"/>
    <w:basedOn w:val="DefaultParagraphFont"/>
    <w:uiPriority w:val="22"/>
    <w:qFormat/>
    <w:rsid w:val="007B697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FD0A0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D0A0A"/>
  </w:style>
  <w:style w:type="paragraph" w:styleId="Footer">
    <w:name w:val="footer"/>
    <w:basedOn w:val="Normal"/>
    <w:link w:val="FooterChar"/>
    <w:uiPriority w:val="99"/>
    <w:unhideWhenUsed/>
    <w:rsid w:val="00FD0A0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D0A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208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iGJlzFEVL4/2nTtZBKMYnfigRbg==">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0378D474-03E5-4434-98DB-42018AED2D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506</Words>
  <Characters>2888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Malvina Harutyunyan</dc:creator>
  <cp:keywords>https://mul2.gov.am/tasks/908185/oneclick/Himnavorum_252L.docx?token=5aea6844de3dd2761fc147cf8849c21d</cp:keywords>
  <cp:lastModifiedBy>Davit Gharibyan</cp:lastModifiedBy>
  <cp:revision>3</cp:revision>
  <dcterms:created xsi:type="dcterms:W3CDTF">2023-12-21T13:32:00Z</dcterms:created>
  <dcterms:modified xsi:type="dcterms:W3CDTF">2024-01-03T06:08:00Z</dcterms:modified>
</cp:coreProperties>
</file>