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75" w:rsidRDefault="00116175" w:rsidP="007F422A">
      <w:pPr>
        <w:spacing w:line="360" w:lineRule="auto"/>
        <w:ind w:left="7200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FD7505" w:rsidRPr="00423A44" w:rsidRDefault="00E0663A" w:rsidP="007F422A">
      <w:pPr>
        <w:spacing w:line="360" w:lineRule="auto"/>
        <w:ind w:left="7200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423A44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CD0B14" w:rsidRPr="00423A44" w:rsidRDefault="00CD0B14" w:rsidP="007F422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D7505" w:rsidRPr="00423A44" w:rsidRDefault="00FD7505" w:rsidP="00E0796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23A4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FD7505" w:rsidRPr="00423A44" w:rsidRDefault="00FD7505" w:rsidP="007F422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23A44">
        <w:rPr>
          <w:rFonts w:ascii="GHEA Grapalat" w:hAnsi="GHEA Grapalat"/>
          <w:sz w:val="24"/>
          <w:szCs w:val="24"/>
          <w:lang w:val="hy-AM"/>
        </w:rPr>
        <w:t>ՈՐՈՇՈՒՄ</w:t>
      </w:r>
    </w:p>
    <w:p w:rsidR="00081411" w:rsidRPr="00423A44" w:rsidRDefault="00081411" w:rsidP="007F422A">
      <w:pPr>
        <w:spacing w:line="36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</w:p>
    <w:p w:rsidR="00FD7505" w:rsidRPr="00423A44" w:rsidRDefault="00FD7505" w:rsidP="007F422A">
      <w:pPr>
        <w:spacing w:line="36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423A44">
        <w:rPr>
          <w:rFonts w:ascii="GHEA Grapalat" w:hAnsi="GHEA Grapalat"/>
          <w:sz w:val="24"/>
          <w:szCs w:val="24"/>
          <w:lang w:val="hy-AM"/>
        </w:rPr>
        <w:t>«____»  ____________20</w:t>
      </w:r>
      <w:r w:rsidR="00FC0480" w:rsidRPr="00423A44">
        <w:rPr>
          <w:rFonts w:ascii="GHEA Grapalat" w:hAnsi="GHEA Grapalat"/>
          <w:sz w:val="24"/>
          <w:szCs w:val="24"/>
          <w:lang w:val="hy-AM"/>
        </w:rPr>
        <w:t>2</w:t>
      </w:r>
      <w:r w:rsidR="00152C17" w:rsidRPr="00423A44">
        <w:rPr>
          <w:rFonts w:ascii="GHEA Grapalat" w:hAnsi="GHEA Grapalat"/>
          <w:sz w:val="24"/>
          <w:szCs w:val="24"/>
          <w:lang w:val="hy-AM"/>
        </w:rPr>
        <w:t>3</w:t>
      </w:r>
      <w:r w:rsidRPr="00423A4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5F321C" w:rsidRPr="00423A44">
        <w:rPr>
          <w:rFonts w:ascii="GHEA Grapalat" w:hAnsi="GHEA Grapalat"/>
          <w:sz w:val="24"/>
          <w:szCs w:val="24"/>
          <w:lang w:val="hy-AM"/>
        </w:rPr>
        <w:t>№</w:t>
      </w:r>
      <w:r w:rsidR="00655C22" w:rsidRPr="00423A44">
        <w:rPr>
          <w:rFonts w:ascii="GHEA Grapalat" w:hAnsi="GHEA Grapalat"/>
          <w:sz w:val="24"/>
          <w:szCs w:val="24"/>
          <w:lang w:val="hy-AM"/>
        </w:rPr>
        <w:t xml:space="preserve"> ______ </w:t>
      </w:r>
      <w:r w:rsidR="00FD594D" w:rsidRPr="00423A44">
        <w:rPr>
          <w:rFonts w:ascii="GHEA Grapalat" w:hAnsi="GHEA Grapalat"/>
          <w:sz w:val="24"/>
          <w:szCs w:val="24"/>
          <w:lang w:val="hy-AM"/>
        </w:rPr>
        <w:t>-</w:t>
      </w:r>
      <w:r w:rsidR="00655C22" w:rsidRPr="00423A44">
        <w:rPr>
          <w:rFonts w:ascii="GHEA Grapalat" w:hAnsi="GHEA Grapalat"/>
          <w:sz w:val="24"/>
          <w:szCs w:val="24"/>
          <w:lang w:val="hy-AM"/>
        </w:rPr>
        <w:t>Ա</w:t>
      </w:r>
    </w:p>
    <w:p w:rsidR="00491D06" w:rsidRPr="00423A44" w:rsidRDefault="00491D06" w:rsidP="007F422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116175" w:rsidRPr="00423A44" w:rsidRDefault="00116175" w:rsidP="007F422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D0B14" w:rsidRPr="00423A44" w:rsidRDefault="00A96CEE" w:rsidP="00692702">
      <w:pPr>
        <w:pStyle w:val="mechtex"/>
        <w:spacing w:line="360" w:lineRule="auto"/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</w:pPr>
      <w:bookmarkStart w:id="0" w:name="_Hlk139515001"/>
      <w:r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>«</w:t>
      </w:r>
      <w:r w:rsidR="00CD0B14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ԷԼԵԿՏՐԱԷՆԵՐԳԵՏԻԿԱԿԱՆ ՀԱՄԱԿԱՐԳԻ ՕՊԵՐԱՏՈՐ</w:t>
      </w:r>
      <w:r w:rsidR="00CD0B14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>»</w:t>
      </w:r>
      <w:r w:rsidR="00152C17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, </w:t>
      </w:r>
      <w:r w:rsidR="00CD0B14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 </w:t>
      </w:r>
      <w:r w:rsidR="00873F89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>«</w:t>
      </w:r>
      <w:r w:rsidR="00873F89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ԵՐԵՎԱՆԻ ՋԵՐՄԱԷԼԵԿՏՐԱԿԵՆՏՐՈՆ</w:t>
      </w:r>
      <w:r w:rsidR="00873F89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>»,  «</w:t>
      </w:r>
      <w:r w:rsidR="00873F89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ԲԱՐՁՐԱՎՈԼՏ ԷԼԵԿՏՐԱՑԱՆՑԵՐ</w:t>
      </w:r>
      <w:r w:rsidR="00873F89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» </w:t>
      </w:r>
      <w:r w:rsidR="003A13AD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>ԵՎ «</w:t>
      </w:r>
      <w:r w:rsidR="003A13AD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ՀԱՅԿԱԿԱՆ ԱՏՈՄԱՅԻՆ ԷԼԵԿՏՐԱԿԱՅԱՆ</w:t>
      </w:r>
      <w:r w:rsidR="003A13AD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» </w:t>
      </w:r>
      <w:r w:rsidR="00CD0B14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ՓԱԿ</w:t>
      </w:r>
      <w:r w:rsidR="00CD0B14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ԲԱԺՆԵՏԻՐԱԿԱՆ</w:t>
      </w:r>
      <w:r w:rsidR="00CD0B14" w:rsidRPr="00423A44">
        <w:rPr>
          <w:rFonts w:ascii="GHEA Grapalat" w:eastAsia="Arial Unicode MS" w:hAnsi="GHEA Grapalat" w:cs="Arial Unicode MS"/>
          <w:spacing w:val="-8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ԸՆԿԵՐՈՒԹՅ</w:t>
      </w:r>
      <w:r w:rsidR="00873F89" w:rsidRPr="00423A44">
        <w:rPr>
          <w:rFonts w:ascii="GHEA Grapalat" w:eastAsia="Arial Unicode MS" w:hAnsi="GHEA Grapalat" w:cs="Tahoma"/>
          <w:spacing w:val="-8"/>
          <w:sz w:val="24"/>
          <w:szCs w:val="24"/>
          <w:lang w:val="hy-AM"/>
        </w:rPr>
        <w:t>ՈՒՆՆԵՐԻ</w:t>
      </w:r>
      <w:r w:rsidR="00CD0B14" w:rsidRPr="00423A44">
        <w:rPr>
          <w:rFonts w:ascii="GHEA Grapalat" w:eastAsia="Arial Unicode MS" w:hAnsi="GHEA Grapalat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202</w:t>
      </w:r>
      <w:r w:rsidR="00487BEB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>2</w:t>
      </w:r>
      <w:r w:rsidR="00CD0B14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ԹՎԱԿԱՆԻ</w:t>
      </w:r>
      <w:r w:rsidR="00CD0B14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ԳՈՐ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softHyphen/>
        <w:t>ԾՈՒՆԵՈՒԹՅԱՆ</w:t>
      </w:r>
      <w:r w:rsidR="00CD0B14" w:rsidRPr="00423A44">
        <w:rPr>
          <w:rFonts w:ascii="GHEA Grapalat" w:eastAsia="Arial Unicode MS" w:hAnsi="GHEA Grapalat"/>
          <w:spacing w:val="-2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ԱՐԴՅՈՒՆՔՆԵՐՈՎ</w:t>
      </w:r>
      <w:r w:rsidR="00CD0B14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ՀԱՅԱՍՏԱՆԻ</w:t>
      </w:r>
      <w:r w:rsidR="00CD0B14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ՀԱՆՐԱՊԵՏՈՒԹՅԱՆ</w:t>
      </w:r>
      <w:r w:rsidR="00692702" w:rsidRPr="00423A44">
        <w:rPr>
          <w:rFonts w:ascii="GHEA Grapalat" w:eastAsia="Arial Unicode MS" w:hAnsi="GHEA Grapalat" w:cs="Tahoma"/>
          <w:spacing w:val="-2"/>
          <w:sz w:val="24"/>
          <w:szCs w:val="24"/>
          <w:lang w:val="fr-FR"/>
        </w:rPr>
        <w:t xml:space="preserve"> 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ՊԵՏԱԿԱՆ ԲՅՈՒՋԵ ՎՃԱՐՄԱՆ ԵՆԹԱԿԱ ՇԱՀՈՒԹԱԲԱԺ</w:t>
      </w:r>
      <w:r w:rsidR="00487BEB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ԻՆՆԵՐԻ</w:t>
      </w:r>
      <w:r w:rsidR="00CD0B14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 xml:space="preserve"> </w:t>
      </w:r>
    </w:p>
    <w:p w:rsidR="00CD0B14" w:rsidRPr="00423A44" w:rsidRDefault="00CD0B14" w:rsidP="00E0663A">
      <w:pPr>
        <w:pStyle w:val="mechtex"/>
        <w:spacing w:line="360" w:lineRule="auto"/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</w:pPr>
      <w:r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ՉԱՓ</w:t>
      </w:r>
      <w:r w:rsidR="00487BEB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ԵՐԸ</w:t>
      </w:r>
      <w:r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 xml:space="preserve"> ՆՎԱԶԵՑՆԵԼՈՒ</w:t>
      </w:r>
      <w:r w:rsidR="00C14D29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 xml:space="preserve"> </w:t>
      </w:r>
      <w:r w:rsidR="003A13AD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ԵՎ ԿԱՆՈՆԱԴՐԱԿԱՆ</w:t>
      </w:r>
      <w:r w:rsidR="003A13AD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="007863AF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ԿԱՊԻՏԱԼՆԵՐՆ</w:t>
      </w:r>
      <w:r w:rsidR="003A13AD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="003A13AD"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ԱՎԵԼԱՑՆԵԼՈՒ</w:t>
      </w:r>
      <w:r w:rsidR="003A13AD" w:rsidRPr="00423A44">
        <w:rPr>
          <w:rFonts w:ascii="GHEA Grapalat" w:eastAsia="Arial Unicode MS" w:hAnsi="GHEA Grapalat" w:cs="Arial Unicode MS"/>
          <w:spacing w:val="-2"/>
          <w:sz w:val="24"/>
          <w:szCs w:val="24"/>
          <w:lang w:val="hy-AM"/>
        </w:rPr>
        <w:t xml:space="preserve"> </w:t>
      </w:r>
      <w:r w:rsidRPr="00423A44">
        <w:rPr>
          <w:rFonts w:ascii="GHEA Grapalat" w:eastAsia="Arial Unicode MS" w:hAnsi="GHEA Grapalat" w:cs="Tahoma"/>
          <w:spacing w:val="-2"/>
          <w:sz w:val="24"/>
          <w:szCs w:val="24"/>
          <w:lang w:val="hy-AM"/>
        </w:rPr>
        <w:t>ՄԱՍԻՆ</w:t>
      </w:r>
    </w:p>
    <w:bookmarkEnd w:id="0"/>
    <w:p w:rsidR="00CD0B14" w:rsidRPr="00423A44" w:rsidRDefault="00CD0B14" w:rsidP="00CD0B14">
      <w:pPr>
        <w:pStyle w:val="mechtex"/>
        <w:rPr>
          <w:rFonts w:ascii="GHEA Grapalat" w:eastAsia="Arial Unicode MS" w:hAnsi="GHEA Grapalat" w:cs="Tahoma"/>
          <w:lang w:val="hy-AM"/>
        </w:rPr>
      </w:pPr>
      <w:r w:rsidRPr="00423A44">
        <w:rPr>
          <w:rFonts w:ascii="GHEA Grapalat" w:eastAsia="Arial Unicode MS" w:hAnsi="GHEA Grapalat" w:cs="Tahoma"/>
          <w:lang w:val="hy-AM"/>
        </w:rPr>
        <w:t>-------------------------------------------------------------------------------------------------------------</w:t>
      </w:r>
    </w:p>
    <w:p w:rsidR="00CD0B14" w:rsidRPr="00423A44" w:rsidRDefault="00CD0B14" w:rsidP="00CD0B14">
      <w:pPr>
        <w:pStyle w:val="mechtex"/>
        <w:rPr>
          <w:rFonts w:ascii="GHEA Grapalat" w:eastAsia="Arial Unicode MS" w:hAnsi="GHEA Grapalat" w:cs="Arial Unicode MS"/>
          <w:lang w:val="hy-AM"/>
        </w:rPr>
      </w:pPr>
    </w:p>
    <w:p w:rsidR="00116175" w:rsidRPr="00423A44" w:rsidRDefault="00116175" w:rsidP="00CD0B14">
      <w:pPr>
        <w:pStyle w:val="mechtex"/>
        <w:rPr>
          <w:rFonts w:ascii="GHEA Grapalat" w:eastAsia="Arial Unicode MS" w:hAnsi="GHEA Grapalat" w:cs="Arial Unicode MS"/>
          <w:lang w:val="hy-AM"/>
        </w:rPr>
      </w:pPr>
    </w:p>
    <w:p w:rsidR="00116175" w:rsidRPr="00423A44" w:rsidRDefault="00116175" w:rsidP="00684CA5">
      <w:pPr>
        <w:pStyle w:val="mechtex"/>
        <w:jc w:val="left"/>
        <w:rPr>
          <w:rFonts w:ascii="GHEA Grapalat" w:eastAsia="Arial Unicode MS" w:hAnsi="GHEA Grapalat" w:cs="Arial Unicode MS"/>
          <w:lang w:val="hy-AM"/>
        </w:rPr>
      </w:pPr>
    </w:p>
    <w:p w:rsidR="00CD0B14" w:rsidRPr="00423A44" w:rsidRDefault="00CD0B14" w:rsidP="00CD0B14">
      <w:pPr>
        <w:pStyle w:val="mechtex"/>
        <w:rPr>
          <w:rFonts w:ascii="GHEA Grapalat" w:eastAsia="Arial Unicode MS" w:hAnsi="GHEA Grapalat" w:cs="AK Courier"/>
          <w:lang w:val="hy-AM"/>
        </w:rPr>
      </w:pPr>
    </w:p>
    <w:p w:rsidR="00CD0B14" w:rsidRPr="00423A44" w:rsidRDefault="00CD0B14" w:rsidP="00116175">
      <w:pPr>
        <w:pStyle w:val="norm"/>
        <w:spacing w:line="360" w:lineRule="auto"/>
        <w:rPr>
          <w:rFonts w:ascii="GHEA Grapalat" w:eastAsia="Arial Unicode MS" w:hAnsi="GHEA Grapalat" w:cs="Tahoma"/>
          <w:sz w:val="24"/>
          <w:szCs w:val="24"/>
          <w:lang w:val="hy-AM"/>
        </w:rPr>
      </w:pP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Ղեկավարվելով</w:t>
      </w:r>
      <w:r w:rsidRPr="00423A4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«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Բաժնետիրական ընկերությունների մասին» Հայաստանի Հան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րապետության օրենքի 34-րդ, 35-րդ և 49-րդ հոդվածներով և հիմք ընդունելով Հայաս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տանի Հանրապետության կառավարության 2011 թվականի մարտի 3-ի N 202-Ն որոշման 1-ին կետի 1-ին ենթակետով հաստատված կարգի դրույթները` Հայաստանի Հանրապե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տու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թյան կառավարությունը    ո ր ո շ ու մ     է.</w:t>
      </w:r>
    </w:p>
    <w:p w:rsidR="00CD0B14" w:rsidRPr="00423A44" w:rsidRDefault="00CD0B14" w:rsidP="00116175">
      <w:pPr>
        <w:pStyle w:val="norm"/>
        <w:spacing w:line="360" w:lineRule="auto"/>
        <w:rPr>
          <w:rFonts w:ascii="GHEA Grapalat" w:eastAsia="Arial Unicode MS" w:hAnsi="GHEA Grapalat" w:cs="Tahoma"/>
          <w:sz w:val="24"/>
          <w:szCs w:val="24"/>
          <w:lang w:val="hy-AM"/>
        </w:rPr>
      </w:pP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1. «</w:t>
      </w:r>
      <w:r w:rsidR="00EC6D25" w:rsidRPr="00423A44">
        <w:rPr>
          <w:rFonts w:ascii="GHEA Grapalat" w:eastAsia="Arial Unicode MS" w:hAnsi="GHEA Grapalat" w:cs="Tahoma"/>
          <w:sz w:val="24"/>
          <w:szCs w:val="24"/>
          <w:lang w:val="hy-AM"/>
        </w:rPr>
        <w:t>Էլեկտրաէներգետիկական համակարգի օպերատոր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»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, </w:t>
      </w:r>
      <w:r w:rsidR="00AF103E" w:rsidRPr="00423A44">
        <w:rPr>
          <w:rFonts w:ascii="GHEA Grapalat" w:eastAsia="Arial Unicode MS" w:hAnsi="GHEA Grapalat" w:cs="Tahoma"/>
          <w:sz w:val="24"/>
          <w:szCs w:val="24"/>
          <w:lang w:val="hy-AM"/>
        </w:rPr>
        <w:t>«Երևանի ջերմաէլեկտրակենտրոն</w:t>
      </w:r>
      <w:r w:rsidR="00A254A2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», 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>«Բարձրավոլտ էլեկտրացանցեր»</w:t>
      </w:r>
      <w:r w:rsidR="00D619BB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և «Հայկական ատոմային էլեկտրակայան»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փակ բաժնետիրական ընկերությ</w:t>
      </w:r>
      <w:r w:rsidR="00AF103E" w:rsidRPr="00423A44">
        <w:rPr>
          <w:rFonts w:ascii="GHEA Grapalat" w:eastAsia="Arial Unicode MS" w:hAnsi="GHEA Grapalat" w:cs="Tahoma"/>
          <w:sz w:val="24"/>
          <w:szCs w:val="24"/>
          <w:lang w:val="hy-AM"/>
        </w:rPr>
        <w:t>ունների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20</w:t>
      </w:r>
      <w:r w:rsidR="00EC6D25" w:rsidRPr="00423A44">
        <w:rPr>
          <w:rFonts w:ascii="GHEA Grapalat" w:eastAsia="Arial Unicode MS" w:hAnsi="GHEA Grapalat" w:cs="Tahoma"/>
          <w:sz w:val="24"/>
          <w:szCs w:val="24"/>
          <w:lang w:val="hy-AM"/>
        </w:rPr>
        <w:t>2</w:t>
      </w:r>
      <w:r w:rsidR="00AF103E" w:rsidRPr="00423A44">
        <w:rPr>
          <w:rFonts w:ascii="GHEA Grapalat" w:eastAsia="Arial Unicode MS" w:hAnsi="GHEA Grapalat" w:cs="Tahoma"/>
          <w:sz w:val="24"/>
          <w:szCs w:val="24"/>
          <w:lang w:val="hy-AM"/>
        </w:rPr>
        <w:t>2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թվա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 xml:space="preserve">կանի գործունեության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lastRenderedPageBreak/>
        <w:t xml:space="preserve">արդյունքներով Հայաստանի Հանրապետության պետական բյուջեի հանդեպ առաջացած </w:t>
      </w:r>
      <w:r w:rsidR="00AF103E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համապատասխանաբար՝ </w:t>
      </w:r>
      <w:r w:rsidR="006E7ABD" w:rsidRPr="00423A44">
        <w:rPr>
          <w:rFonts w:ascii="GHEA Grapalat" w:eastAsia="Arial Unicode MS" w:hAnsi="GHEA Grapalat" w:cs="Tahoma"/>
          <w:sz w:val="24"/>
          <w:szCs w:val="24"/>
          <w:lang w:val="hy-AM"/>
        </w:rPr>
        <w:t>956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6E7ABD" w:rsidRPr="00423A44">
        <w:rPr>
          <w:rFonts w:ascii="GHEA Grapalat" w:eastAsia="Arial Unicode MS" w:hAnsi="GHEA Grapalat" w:cs="Tahoma"/>
          <w:sz w:val="24"/>
          <w:szCs w:val="24"/>
          <w:lang w:val="hy-AM"/>
        </w:rPr>
        <w:t>690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>.0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 շահութաբաժնի պարտա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վո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 xml:space="preserve">րությունը նվազեցնել </w:t>
      </w:r>
      <w:r w:rsidR="006E7ABD" w:rsidRPr="00423A44">
        <w:rPr>
          <w:rFonts w:ascii="GHEA Grapalat" w:eastAsia="Arial Unicode MS" w:hAnsi="GHEA Grapalat" w:cs="Tahoma"/>
          <w:sz w:val="24"/>
          <w:szCs w:val="24"/>
          <w:lang w:val="hy-AM"/>
        </w:rPr>
        <w:t>934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6E7ABD" w:rsidRPr="00423A44">
        <w:rPr>
          <w:rFonts w:ascii="GHEA Grapalat" w:eastAsia="Arial Unicode MS" w:hAnsi="GHEA Grapalat" w:cs="Tahoma"/>
          <w:sz w:val="24"/>
          <w:szCs w:val="24"/>
          <w:lang w:val="hy-AM"/>
        </w:rPr>
        <w:t>190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.</w:t>
      </w:r>
      <w:r w:rsidR="006E7ABD" w:rsidRPr="00423A44">
        <w:rPr>
          <w:rFonts w:ascii="GHEA Grapalat" w:eastAsia="Arial Unicode MS" w:hAnsi="GHEA Grapalat" w:cs="Tahoma"/>
          <w:sz w:val="24"/>
          <w:szCs w:val="24"/>
          <w:lang w:val="hy-AM"/>
        </w:rPr>
        <w:t>0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>հազար</w:t>
      </w:r>
      <w:r w:rsidR="004D0367" w:rsidRPr="00423A44">
        <w:rPr>
          <w:rFonts w:ascii="Sylfaen" w:eastAsia="SimSun" w:hAnsi="Sylfaen" w:cs="Sylfaen"/>
          <w:szCs w:val="24"/>
          <w:lang w:val="hy-AM" w:eastAsia="zh-CN"/>
        </w:rPr>
        <w:t xml:space="preserve">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, 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17,400,693.0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դրամ շահութաբաժնի պարտավորությունը նվազեցնել 16,635,368.0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</w:t>
      </w:r>
      <w:r w:rsidR="00D619BB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10,590,526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>.0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>հազար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դրամ շահութաբաժնի պարտավորությունը նվազեցնել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10,550,526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.0 </w:t>
      </w:r>
      <w:r w:rsidR="004D0367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</w:t>
      </w:r>
      <w:r w:rsidR="00D619BB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և</w:t>
      </w:r>
      <w:r w:rsidR="00DC4F9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5,157,427.5 հազար դրամ</w:t>
      </w:r>
      <w:r w:rsidR="00D619BB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DC4F9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շահութաբաժնի պարտավորությունը նվազեցնել </w:t>
      </w:r>
      <w:r w:rsidR="008F195A" w:rsidRPr="00423A44">
        <w:rPr>
          <w:rFonts w:ascii="GHEA Grapalat" w:eastAsia="Arial Unicode MS" w:hAnsi="GHEA Grapalat" w:cs="Tahoma"/>
          <w:sz w:val="24"/>
          <w:szCs w:val="24"/>
          <w:lang w:val="hy-AM"/>
        </w:rPr>
        <w:t>4,993,913</w:t>
      </w:r>
      <w:r w:rsidR="00C64BF2" w:rsidRPr="00423A44">
        <w:rPr>
          <w:rFonts w:ascii="GHEA Grapalat" w:eastAsia="Arial Unicode MS" w:hAnsi="GHEA Grapalat" w:cs="Tahoma"/>
          <w:sz w:val="24"/>
          <w:szCs w:val="24"/>
          <w:lang w:val="hy-AM"/>
        </w:rPr>
        <w:t>.0</w:t>
      </w:r>
      <w:r w:rsidR="00DC4F9F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հազար դրամ</w:t>
      </w:r>
      <w:r w:rsidR="005D5B5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գումար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ների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չափ</w:t>
      </w:r>
      <w:r w:rsidR="00A841AF" w:rsidRPr="00423A44">
        <w:rPr>
          <w:rFonts w:ascii="GHEA Grapalat" w:eastAsia="Arial Unicode MS" w:hAnsi="GHEA Grapalat" w:cs="Tahoma"/>
          <w:sz w:val="24"/>
          <w:szCs w:val="24"/>
          <w:lang w:val="hy-AM"/>
        </w:rPr>
        <w:t>եր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ով:</w:t>
      </w:r>
    </w:p>
    <w:p w:rsidR="007403E0" w:rsidRPr="00423A44" w:rsidRDefault="007A2BFA" w:rsidP="00116175">
      <w:pPr>
        <w:pStyle w:val="norm"/>
        <w:spacing w:line="360" w:lineRule="auto"/>
        <w:rPr>
          <w:rFonts w:ascii="GHEA Grapalat" w:eastAsia="Arial Unicode MS" w:hAnsi="GHEA Grapalat" w:cs="Tahoma"/>
          <w:sz w:val="24"/>
          <w:szCs w:val="24"/>
          <w:lang w:val="hy-AM"/>
        </w:rPr>
      </w:pP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2</w:t>
      </w:r>
      <w:r w:rsidR="0066050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. 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«Էլեկտրաէներգետիկական համակարգի օպերատոր»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«Երևանի ջերմաէլեկտրակենտրոն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»,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«Բարձրավոլտ էլեկտրացանցեր»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և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«Հայկական ատոմային էլեկտրակայան» 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փակ բաժնետիրական ընկերությունների՝ սույն որոշ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 xml:space="preserve">ման 1-ին կետով նվազեցվող շահութաբաժինների պարտավորությունների (համապատասխանաբար՝ </w:t>
      </w:r>
      <w:r w:rsidR="005511ED" w:rsidRPr="00423A44">
        <w:rPr>
          <w:rFonts w:ascii="GHEA Grapalat" w:eastAsia="Arial Unicode MS" w:hAnsi="GHEA Grapalat" w:cs="Tahoma"/>
          <w:sz w:val="24"/>
          <w:szCs w:val="24"/>
          <w:lang w:val="hy-AM"/>
        </w:rPr>
        <w:t>934,190</w:t>
      </w:r>
      <w:r w:rsidR="005F6523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.0 </w:t>
      </w:r>
      <w:r w:rsidR="005511ED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="005F6523"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5F6523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16,635,368.0</w:t>
      </w:r>
      <w:r w:rsidR="005511ED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հազար</w:t>
      </w:r>
      <w:r w:rsidR="005F6523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դրամ</w:t>
      </w:r>
      <w:r w:rsidR="008F195A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5511ED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10,550,526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.0 </w:t>
      </w:r>
      <w:r w:rsidR="005511ED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հազար </w:t>
      </w:r>
      <w:r w:rsidR="00C8097C" w:rsidRPr="00423A44">
        <w:rPr>
          <w:rFonts w:ascii="GHEA Grapalat" w:eastAsia="Arial Unicode MS" w:hAnsi="GHEA Grapalat" w:cs="Tahoma"/>
          <w:sz w:val="24"/>
          <w:szCs w:val="24"/>
          <w:lang w:val="hy-AM"/>
        </w:rPr>
        <w:t>դրամ</w:t>
      </w:r>
      <w:r w:rsidR="008F195A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և </w:t>
      </w:r>
      <w:r w:rsidR="00971738" w:rsidRPr="00423A44">
        <w:rPr>
          <w:rFonts w:ascii="GHEA Grapalat" w:eastAsia="Arial Unicode MS" w:hAnsi="GHEA Grapalat" w:cs="Tahoma"/>
          <w:sz w:val="24"/>
          <w:szCs w:val="24"/>
          <w:lang w:val="hy-AM"/>
        </w:rPr>
        <w:t>4,993,913.0 հազար դրամ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) չափ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եր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ով</w:t>
      </w:r>
      <w:r w:rsidR="00971738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տեղաբաշխված բաժնետոմսերի անվանական արժեք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ի մեծացման միջոցով` սահ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softHyphen/>
        <w:t>մանված կարգով ապահովել «Էլեկտրաէներգետիկական համակարգի օպերատոր»</w:t>
      </w:r>
      <w:r w:rsidR="00B73509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«Երևանի ջերմաէլեկտրակենտրոն»</w:t>
      </w:r>
      <w:r w:rsidR="00B82F72" w:rsidRPr="00423A44">
        <w:rPr>
          <w:rFonts w:ascii="GHEA Grapalat" w:eastAsia="Arial Unicode MS" w:hAnsi="GHEA Grapalat" w:cs="Tahoma"/>
          <w:sz w:val="24"/>
          <w:szCs w:val="24"/>
          <w:lang w:val="hy-AM"/>
        </w:rPr>
        <w:t>,</w:t>
      </w:r>
      <w:r w:rsidR="00B73509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«Բարձրավոլտ էլեկտրացանցեր» </w:t>
      </w:r>
      <w:r w:rsidR="00B82F72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և «Հայկական ատոմային էլեկտրակայան» 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փակ բաժնետիրական ընկերությունների 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կանոնադրական կապիտալ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ի ավելացում</w:t>
      </w:r>
      <w:r w:rsidR="00180F5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</w:t>
      </w:r>
      <w:r w:rsidR="007403E0" w:rsidRPr="00423A44">
        <w:rPr>
          <w:rFonts w:ascii="GHEA Grapalat" w:eastAsia="Arial Unicode MS" w:hAnsi="GHEA Grapalat" w:cs="Tahoma"/>
          <w:sz w:val="24"/>
          <w:szCs w:val="24"/>
          <w:lang w:val="hy-AM"/>
        </w:rPr>
        <w:t>ը:</w:t>
      </w:r>
    </w:p>
    <w:p w:rsidR="00CD0B14" w:rsidRPr="00423A44" w:rsidRDefault="007A2BFA" w:rsidP="00116175">
      <w:pPr>
        <w:pStyle w:val="norm"/>
        <w:spacing w:line="360" w:lineRule="auto"/>
        <w:rPr>
          <w:rFonts w:ascii="GHEA Grapalat" w:eastAsia="Arial Unicode MS" w:hAnsi="GHEA Grapalat" w:cs="Tahoma"/>
          <w:sz w:val="24"/>
          <w:szCs w:val="24"/>
          <w:lang w:val="hy-AM"/>
        </w:rPr>
      </w:pPr>
      <w:r w:rsidRPr="00423A44">
        <w:rPr>
          <w:rFonts w:ascii="GHEA Grapalat" w:eastAsia="Arial Unicode MS" w:hAnsi="GHEA Grapalat" w:cs="Tahoma"/>
          <w:sz w:val="24"/>
          <w:szCs w:val="24"/>
          <w:lang w:val="hy-AM"/>
        </w:rPr>
        <w:t>3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. Հայաստանի Հանրապետության </w:t>
      </w:r>
      <w:r w:rsidR="00E0663A" w:rsidRPr="00423A44">
        <w:rPr>
          <w:rFonts w:ascii="GHEA Grapalat" w:eastAsia="Arial Unicode MS" w:hAnsi="GHEA Grapalat" w:cs="Tahoma"/>
          <w:sz w:val="24"/>
          <w:szCs w:val="24"/>
          <w:lang w:val="hy-AM"/>
        </w:rPr>
        <w:t>տարածքային կառավարման և ենթակառուցվածքների նախարարին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սույն որոշումն ուժի մեջ մտնելուց հետո սահմանված կարգով ապահովել </w:t>
      </w:r>
      <w:r w:rsidR="00E0663A" w:rsidRPr="00423A44">
        <w:rPr>
          <w:rFonts w:ascii="GHEA Grapalat" w:eastAsia="Arial Unicode MS" w:hAnsi="GHEA Grapalat" w:cs="Tahoma"/>
          <w:sz w:val="24"/>
          <w:szCs w:val="24"/>
          <w:lang w:val="hy-AM"/>
        </w:rPr>
        <w:t>«Էլեկտրաէներգետիկական համակարգի օպերատոր»</w:t>
      </w:r>
      <w:r w:rsidR="00E304EB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, «Երևանի ջերմաէլեկտրակենտրոն», </w:t>
      </w:r>
      <w:r w:rsidR="00D26AD2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«Բարձրավոլտ էլեկտրացանցեր» և </w:t>
      </w:r>
      <w:r w:rsidR="00E304EB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«Հայկական ատոմային էլեկտրակայան» 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>փակ բաժնետիրական ընկերությ</w:t>
      </w:r>
      <w:r w:rsidR="00E304EB" w:rsidRPr="00423A44">
        <w:rPr>
          <w:rFonts w:ascii="GHEA Grapalat" w:eastAsia="Arial Unicode MS" w:hAnsi="GHEA Grapalat" w:cs="Tahoma"/>
          <w:sz w:val="24"/>
          <w:szCs w:val="24"/>
          <w:lang w:val="hy-AM"/>
        </w:rPr>
        <w:t>ունների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կանոնադրական կապիտալ</w:t>
      </w:r>
      <w:r w:rsidR="00E304EB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ի փոփոխումը և դրանով պայմանավորված՝ կանոնադրությ</w:t>
      </w:r>
      <w:r w:rsidR="00C4132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ունների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մեջ կատարվող փոփոխությ</w:t>
      </w:r>
      <w:r w:rsidR="00C4132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ունների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պետական գրանցում</w:t>
      </w:r>
      <w:r w:rsidR="00C4132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ներ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ը՝ իրականացնելով</w:t>
      </w:r>
      <w:r w:rsidR="00F266DE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 </w:t>
      </w:r>
      <w:r w:rsidR="00D26AD2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«Էլեկտրաէներգետիկական համակարգի օպերատոր», «Երևանի ջերմաէլեկտրակենտրոն», «Բարձրավոլտ էլեկտրացանցեր» և «Հայկական ատոմային էլեկտրակայան» </w:t>
      </w:r>
      <w:r w:rsidR="00C41324" w:rsidRPr="00423A44">
        <w:rPr>
          <w:rFonts w:ascii="GHEA Grapalat" w:eastAsia="Arial Unicode MS" w:hAnsi="GHEA Grapalat" w:cs="Tahoma"/>
          <w:sz w:val="24"/>
          <w:szCs w:val="24"/>
          <w:lang w:val="hy-AM"/>
        </w:rPr>
        <w:t xml:space="preserve">փակ բաժնետիրական ընկերությունների </w:t>
      </w:r>
      <w:r w:rsidR="00CD0B14" w:rsidRPr="00423A44">
        <w:rPr>
          <w:rFonts w:ascii="GHEA Grapalat" w:eastAsia="Arial Unicode MS" w:hAnsi="GHEA Grapalat" w:cs="Tahoma"/>
          <w:sz w:val="24"/>
          <w:szCs w:val="24"/>
          <w:lang w:val="hy-AM"/>
        </w:rPr>
        <w:t>միջոցների հաշվին:</w:t>
      </w:r>
    </w:p>
    <w:p w:rsidR="005D76AC" w:rsidRPr="00423A44" w:rsidRDefault="005D76AC" w:rsidP="005D76AC">
      <w:pPr>
        <w:spacing w:line="360" w:lineRule="auto"/>
        <w:jc w:val="both"/>
        <w:rPr>
          <w:rFonts w:ascii="GHEA Grapalat" w:eastAsia="Arial Unicode MS" w:hAnsi="GHEA Grapalat" w:cs="Tahoma"/>
          <w:sz w:val="24"/>
          <w:szCs w:val="24"/>
          <w:lang w:val="hy-AM"/>
        </w:rPr>
      </w:pPr>
    </w:p>
    <w:p w:rsidR="00E0663A" w:rsidRPr="00423A44" w:rsidRDefault="00E0663A" w:rsidP="005D76A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0663A" w:rsidRPr="00423A44" w:rsidRDefault="00E0663A" w:rsidP="005D76A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0663A" w:rsidRPr="00423A44" w:rsidRDefault="00E0663A" w:rsidP="005D76A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"/>
        <w:tblW w:w="9270" w:type="dxa"/>
        <w:tblInd w:w="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6"/>
        <w:gridCol w:w="4314"/>
      </w:tblGrid>
      <w:tr w:rsidR="001F507C" w:rsidRPr="00423A44" w:rsidTr="003B32EB">
        <w:trPr>
          <w:trHeight w:val="837"/>
        </w:trPr>
        <w:tc>
          <w:tcPr>
            <w:tcW w:w="4956" w:type="dxa"/>
          </w:tcPr>
          <w:p w:rsidR="001F507C" w:rsidRPr="00423A44" w:rsidRDefault="001F507C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23A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</w:tcPr>
          <w:p w:rsidR="001F507C" w:rsidRPr="00423A44" w:rsidRDefault="00D450C3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23A44">
              <w:rPr>
                <w:rFonts w:ascii="GHEA Grapalat" w:hAnsi="GHEA Grapalat" w:cs="GHEA Grapalat"/>
                <w:sz w:val="24"/>
                <w:szCs w:val="24"/>
              </w:rPr>
              <w:t xml:space="preserve">     </w:t>
            </w:r>
            <w:r w:rsidR="001F507C" w:rsidRPr="00423A44">
              <w:rPr>
                <w:rFonts w:ascii="GHEA Grapalat" w:hAnsi="GHEA Grapalat" w:cs="GHEA Grapalat"/>
                <w:sz w:val="24"/>
                <w:szCs w:val="24"/>
                <w:lang w:val="hy-AM"/>
              </w:rPr>
              <w:t>Ն. ՓԱՇԻՆՅԱՆ</w:t>
            </w:r>
          </w:p>
        </w:tc>
      </w:tr>
      <w:tr w:rsidR="001F507C" w:rsidRPr="00692702" w:rsidTr="003B32EB">
        <w:tc>
          <w:tcPr>
            <w:tcW w:w="4956" w:type="dxa"/>
            <w:vAlign w:val="center"/>
          </w:tcPr>
          <w:p w:rsidR="001F507C" w:rsidRPr="00423A44" w:rsidRDefault="001F507C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  <w:p w:rsidR="00D450C3" w:rsidRPr="00423A44" w:rsidRDefault="00D450C3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  <w:p w:rsidR="00D450C3" w:rsidRPr="00423A44" w:rsidRDefault="00D450C3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  <w:p w:rsidR="001F507C" w:rsidRPr="00423A44" w:rsidRDefault="001F507C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423A44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="00A40DB9" w:rsidRPr="00423A44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Pr="00423A4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թ. </w:t>
            </w:r>
            <w:r w:rsidRPr="00423A44">
              <w:rPr>
                <w:rFonts w:ascii="GHEA Grapalat" w:hAnsi="GHEA Grapalat"/>
                <w:sz w:val="24"/>
                <w:szCs w:val="24"/>
              </w:rPr>
              <w:t>_______</w:t>
            </w:r>
          </w:p>
          <w:p w:rsidR="001F507C" w:rsidRPr="00692702" w:rsidRDefault="001F507C" w:rsidP="003B32EB">
            <w:pPr>
              <w:spacing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23A44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4314" w:type="dxa"/>
          </w:tcPr>
          <w:p w:rsidR="001F507C" w:rsidRPr="00692702" w:rsidRDefault="001F507C" w:rsidP="003B32EB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DE3AB8" w:rsidRPr="00692702" w:rsidRDefault="00DE3AB8" w:rsidP="001F507C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E3AB8" w:rsidRPr="00692702" w:rsidSect="00E0796B">
      <w:pgSz w:w="12240" w:h="15840"/>
      <w:pgMar w:top="810" w:right="990" w:bottom="189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C167FF"/>
    <w:multiLevelType w:val="hybridMultilevel"/>
    <w:tmpl w:val="0194C560"/>
    <w:lvl w:ilvl="0" w:tplc="702CE84A">
      <w:start w:val="1"/>
      <w:numFmt w:val="decimal"/>
      <w:lvlText w:val="%1."/>
      <w:lvlJc w:val="left"/>
      <w:pPr>
        <w:ind w:left="1062" w:hanging="360"/>
      </w:pPr>
      <w:rPr>
        <w:rFonts w:ascii="GHEA Grapalat" w:hAnsi="GHEA Grapalat" w:cs="IRTEK Courier" w:hint="default"/>
      </w:rPr>
    </w:lvl>
    <w:lvl w:ilvl="1" w:tplc="042B0019" w:tentative="1">
      <w:start w:val="1"/>
      <w:numFmt w:val="lowerLetter"/>
      <w:lvlText w:val="%2."/>
      <w:lvlJc w:val="left"/>
      <w:pPr>
        <w:ind w:left="1782" w:hanging="360"/>
      </w:pPr>
    </w:lvl>
    <w:lvl w:ilvl="2" w:tplc="042B001B" w:tentative="1">
      <w:start w:val="1"/>
      <w:numFmt w:val="lowerRoman"/>
      <w:lvlText w:val="%3."/>
      <w:lvlJc w:val="right"/>
      <w:pPr>
        <w:ind w:left="2502" w:hanging="180"/>
      </w:pPr>
    </w:lvl>
    <w:lvl w:ilvl="3" w:tplc="042B000F" w:tentative="1">
      <w:start w:val="1"/>
      <w:numFmt w:val="decimal"/>
      <w:lvlText w:val="%4."/>
      <w:lvlJc w:val="left"/>
      <w:pPr>
        <w:ind w:left="3222" w:hanging="360"/>
      </w:pPr>
    </w:lvl>
    <w:lvl w:ilvl="4" w:tplc="042B0019" w:tentative="1">
      <w:start w:val="1"/>
      <w:numFmt w:val="lowerLetter"/>
      <w:lvlText w:val="%5."/>
      <w:lvlJc w:val="left"/>
      <w:pPr>
        <w:ind w:left="3942" w:hanging="360"/>
      </w:pPr>
    </w:lvl>
    <w:lvl w:ilvl="5" w:tplc="042B001B" w:tentative="1">
      <w:start w:val="1"/>
      <w:numFmt w:val="lowerRoman"/>
      <w:lvlText w:val="%6."/>
      <w:lvlJc w:val="right"/>
      <w:pPr>
        <w:ind w:left="4662" w:hanging="180"/>
      </w:pPr>
    </w:lvl>
    <w:lvl w:ilvl="6" w:tplc="042B000F" w:tentative="1">
      <w:start w:val="1"/>
      <w:numFmt w:val="decimal"/>
      <w:lvlText w:val="%7."/>
      <w:lvlJc w:val="left"/>
      <w:pPr>
        <w:ind w:left="5382" w:hanging="360"/>
      </w:pPr>
    </w:lvl>
    <w:lvl w:ilvl="7" w:tplc="042B0019" w:tentative="1">
      <w:start w:val="1"/>
      <w:numFmt w:val="lowerLetter"/>
      <w:lvlText w:val="%8."/>
      <w:lvlJc w:val="left"/>
      <w:pPr>
        <w:ind w:left="6102" w:hanging="360"/>
      </w:pPr>
    </w:lvl>
    <w:lvl w:ilvl="8" w:tplc="042B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compat/>
  <w:rsids>
    <w:rsidRoot w:val="00491D06"/>
    <w:rsid w:val="000000B4"/>
    <w:rsid w:val="00006BC5"/>
    <w:rsid w:val="00013BE4"/>
    <w:rsid w:val="00032B44"/>
    <w:rsid w:val="0006547D"/>
    <w:rsid w:val="00081411"/>
    <w:rsid w:val="000A79CD"/>
    <w:rsid w:val="000C15D1"/>
    <w:rsid w:val="000D31CF"/>
    <w:rsid w:val="000F17DD"/>
    <w:rsid w:val="00107BE5"/>
    <w:rsid w:val="00114E11"/>
    <w:rsid w:val="00116175"/>
    <w:rsid w:val="00133B31"/>
    <w:rsid w:val="00142A69"/>
    <w:rsid w:val="00147036"/>
    <w:rsid w:val="00152C17"/>
    <w:rsid w:val="00170507"/>
    <w:rsid w:val="00180F50"/>
    <w:rsid w:val="001912AB"/>
    <w:rsid w:val="00194749"/>
    <w:rsid w:val="001A1A64"/>
    <w:rsid w:val="001C1AFC"/>
    <w:rsid w:val="001C45C1"/>
    <w:rsid w:val="001F507C"/>
    <w:rsid w:val="00200539"/>
    <w:rsid w:val="00214FBF"/>
    <w:rsid w:val="00235B4D"/>
    <w:rsid w:val="00265A92"/>
    <w:rsid w:val="002706CB"/>
    <w:rsid w:val="00286244"/>
    <w:rsid w:val="00292B43"/>
    <w:rsid w:val="002B01AE"/>
    <w:rsid w:val="002B6B22"/>
    <w:rsid w:val="002C1570"/>
    <w:rsid w:val="002D0945"/>
    <w:rsid w:val="002D5F07"/>
    <w:rsid w:val="002E42D9"/>
    <w:rsid w:val="002F199B"/>
    <w:rsid w:val="00314357"/>
    <w:rsid w:val="00320B86"/>
    <w:rsid w:val="00333CE4"/>
    <w:rsid w:val="003558CD"/>
    <w:rsid w:val="00357B26"/>
    <w:rsid w:val="0036103E"/>
    <w:rsid w:val="003740D9"/>
    <w:rsid w:val="00374573"/>
    <w:rsid w:val="003A13AD"/>
    <w:rsid w:val="003A279E"/>
    <w:rsid w:val="00420096"/>
    <w:rsid w:val="00423A44"/>
    <w:rsid w:val="004313EE"/>
    <w:rsid w:val="00461D91"/>
    <w:rsid w:val="004672A2"/>
    <w:rsid w:val="0047484A"/>
    <w:rsid w:val="00487BEB"/>
    <w:rsid w:val="00491D06"/>
    <w:rsid w:val="004B6492"/>
    <w:rsid w:val="004C6371"/>
    <w:rsid w:val="004D0367"/>
    <w:rsid w:val="004D410F"/>
    <w:rsid w:val="004E4E43"/>
    <w:rsid w:val="004F5A3C"/>
    <w:rsid w:val="005211FD"/>
    <w:rsid w:val="005251DE"/>
    <w:rsid w:val="00536CCB"/>
    <w:rsid w:val="005511ED"/>
    <w:rsid w:val="00561167"/>
    <w:rsid w:val="00596C2F"/>
    <w:rsid w:val="005D568E"/>
    <w:rsid w:val="005D5B59"/>
    <w:rsid w:val="005D76AC"/>
    <w:rsid w:val="005E7A9E"/>
    <w:rsid w:val="005F321C"/>
    <w:rsid w:val="005F6523"/>
    <w:rsid w:val="00610CE8"/>
    <w:rsid w:val="00655C22"/>
    <w:rsid w:val="00655E34"/>
    <w:rsid w:val="00660504"/>
    <w:rsid w:val="00684CA5"/>
    <w:rsid w:val="00692148"/>
    <w:rsid w:val="00692702"/>
    <w:rsid w:val="006A1F63"/>
    <w:rsid w:val="006B16C1"/>
    <w:rsid w:val="006D031C"/>
    <w:rsid w:val="006D4411"/>
    <w:rsid w:val="006E7ABD"/>
    <w:rsid w:val="00710105"/>
    <w:rsid w:val="00723261"/>
    <w:rsid w:val="0072702B"/>
    <w:rsid w:val="007403E0"/>
    <w:rsid w:val="00741A31"/>
    <w:rsid w:val="0076190C"/>
    <w:rsid w:val="007661CA"/>
    <w:rsid w:val="0077258F"/>
    <w:rsid w:val="00775F29"/>
    <w:rsid w:val="007863AF"/>
    <w:rsid w:val="007A2BFA"/>
    <w:rsid w:val="007B2E0F"/>
    <w:rsid w:val="007D411D"/>
    <w:rsid w:val="007E20A4"/>
    <w:rsid w:val="007F422A"/>
    <w:rsid w:val="00856253"/>
    <w:rsid w:val="008728BF"/>
    <w:rsid w:val="008734C8"/>
    <w:rsid w:val="00873F89"/>
    <w:rsid w:val="008D595E"/>
    <w:rsid w:val="008F0477"/>
    <w:rsid w:val="008F195A"/>
    <w:rsid w:val="00915198"/>
    <w:rsid w:val="009268AF"/>
    <w:rsid w:val="00934734"/>
    <w:rsid w:val="00971738"/>
    <w:rsid w:val="00A254A2"/>
    <w:rsid w:val="00A269D3"/>
    <w:rsid w:val="00A3318A"/>
    <w:rsid w:val="00A40DB9"/>
    <w:rsid w:val="00A5059F"/>
    <w:rsid w:val="00A54F29"/>
    <w:rsid w:val="00A60CCC"/>
    <w:rsid w:val="00A841AF"/>
    <w:rsid w:val="00A86E7F"/>
    <w:rsid w:val="00A96CEE"/>
    <w:rsid w:val="00AA0663"/>
    <w:rsid w:val="00AD6FED"/>
    <w:rsid w:val="00AF103E"/>
    <w:rsid w:val="00B017B6"/>
    <w:rsid w:val="00B415F7"/>
    <w:rsid w:val="00B44429"/>
    <w:rsid w:val="00B661D2"/>
    <w:rsid w:val="00B73509"/>
    <w:rsid w:val="00B82F72"/>
    <w:rsid w:val="00B90D5C"/>
    <w:rsid w:val="00BB222A"/>
    <w:rsid w:val="00BB2848"/>
    <w:rsid w:val="00BB4DE4"/>
    <w:rsid w:val="00BC07E7"/>
    <w:rsid w:val="00BE3B8B"/>
    <w:rsid w:val="00C14D29"/>
    <w:rsid w:val="00C21FB2"/>
    <w:rsid w:val="00C41324"/>
    <w:rsid w:val="00C64BF2"/>
    <w:rsid w:val="00C8097C"/>
    <w:rsid w:val="00CA5F13"/>
    <w:rsid w:val="00CB2BB5"/>
    <w:rsid w:val="00CD0B14"/>
    <w:rsid w:val="00CD5AB6"/>
    <w:rsid w:val="00CE0642"/>
    <w:rsid w:val="00D07586"/>
    <w:rsid w:val="00D26AD2"/>
    <w:rsid w:val="00D339D7"/>
    <w:rsid w:val="00D41D5E"/>
    <w:rsid w:val="00D450C3"/>
    <w:rsid w:val="00D619BB"/>
    <w:rsid w:val="00D76FB5"/>
    <w:rsid w:val="00D80235"/>
    <w:rsid w:val="00D80642"/>
    <w:rsid w:val="00DA0852"/>
    <w:rsid w:val="00DC3F99"/>
    <w:rsid w:val="00DC4F9F"/>
    <w:rsid w:val="00DE3AB8"/>
    <w:rsid w:val="00E00AAB"/>
    <w:rsid w:val="00E028FE"/>
    <w:rsid w:val="00E0663A"/>
    <w:rsid w:val="00E0796B"/>
    <w:rsid w:val="00E23AFB"/>
    <w:rsid w:val="00E304EB"/>
    <w:rsid w:val="00E40F8C"/>
    <w:rsid w:val="00E769C3"/>
    <w:rsid w:val="00E76C11"/>
    <w:rsid w:val="00E77B72"/>
    <w:rsid w:val="00E93022"/>
    <w:rsid w:val="00EC561A"/>
    <w:rsid w:val="00EC6AE2"/>
    <w:rsid w:val="00EC6D25"/>
    <w:rsid w:val="00F266DE"/>
    <w:rsid w:val="00F45D2B"/>
    <w:rsid w:val="00F84FE1"/>
    <w:rsid w:val="00F872C1"/>
    <w:rsid w:val="00FB2635"/>
    <w:rsid w:val="00FB5CDA"/>
    <w:rsid w:val="00FC0480"/>
    <w:rsid w:val="00FD08A1"/>
    <w:rsid w:val="00FD594D"/>
    <w:rsid w:val="00FD7505"/>
    <w:rsid w:val="00FF0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D06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91D06"/>
    <w:pPr>
      <w:jc w:val="center"/>
    </w:pPr>
  </w:style>
  <w:style w:type="character" w:customStyle="1" w:styleId="mechtexChar">
    <w:name w:val="mechtex Char"/>
    <w:link w:val="mechtex"/>
    <w:locked/>
    <w:rsid w:val="00491D06"/>
    <w:rPr>
      <w:rFonts w:ascii="Arial Armenian" w:eastAsia="Times New Roman" w:hAnsi="Arial Armenian" w:cs="Times New Roman"/>
      <w:lang w:eastAsia="ru-RU"/>
    </w:rPr>
  </w:style>
  <w:style w:type="paragraph" w:styleId="Title">
    <w:name w:val="Title"/>
    <w:basedOn w:val="Normal"/>
    <w:link w:val="TitleChar"/>
    <w:qFormat/>
    <w:rsid w:val="00A86E7F"/>
    <w:pPr>
      <w:jc w:val="center"/>
    </w:pPr>
    <w:rPr>
      <w:sz w:val="24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A86E7F"/>
    <w:rPr>
      <w:rFonts w:ascii="Arial Armenian" w:eastAsia="Times New Roman" w:hAnsi="Arial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6547D"/>
    <w:pPr>
      <w:ind w:left="720"/>
      <w:contextualSpacing/>
    </w:pPr>
  </w:style>
  <w:style w:type="paragraph" w:customStyle="1" w:styleId="norm">
    <w:name w:val="norm"/>
    <w:basedOn w:val="Normal"/>
    <w:link w:val="normChar"/>
    <w:rsid w:val="00CD0B14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CD0B14"/>
    <w:rPr>
      <w:rFonts w:ascii="Arial Armenian" w:eastAsia="Times New Roman" w:hAnsi="Arial Armenian" w:cs="Times New Roman"/>
      <w:lang w:eastAsia="ru-RU"/>
    </w:rPr>
  </w:style>
  <w:style w:type="table" w:styleId="TableGrid">
    <w:name w:val="Table Grid"/>
    <w:basedOn w:val="TableNormal"/>
    <w:uiPriority w:val="39"/>
    <w:rsid w:val="001F5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keywords>https:/mul-minenergy.gov.am/tasks/docs/attachment.php?id=116009&amp;fn=1Naxagic-poxarutyunner-zijum.docx&amp;out=1&amp;token=</cp:keywords>
  <cp:lastModifiedBy>n.melikyan</cp:lastModifiedBy>
  <cp:revision>121</cp:revision>
  <cp:lastPrinted>2023-07-12T18:37:00Z</cp:lastPrinted>
  <dcterms:created xsi:type="dcterms:W3CDTF">2022-05-19T13:04:00Z</dcterms:created>
  <dcterms:modified xsi:type="dcterms:W3CDTF">2023-12-13T13:03:00Z</dcterms:modified>
</cp:coreProperties>
</file>