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463" w:rsidRPr="00AC4F56" w:rsidRDefault="00944463" w:rsidP="00944463">
      <w:pPr>
        <w:shd w:val="clear" w:color="auto" w:fill="FFFFFF"/>
        <w:spacing w:line="360" w:lineRule="auto"/>
        <w:ind w:firstLine="375"/>
        <w:jc w:val="center"/>
        <w:rPr>
          <w:rFonts w:ascii="GHEA Grapalat" w:hAnsi="GHEA Grapalat"/>
          <w:b/>
          <w:shd w:val="clear" w:color="auto" w:fill="FFFFFF"/>
          <w:lang w:val="hy-AM"/>
        </w:rPr>
      </w:pPr>
      <w:r w:rsidRPr="00AC4F56">
        <w:rPr>
          <w:rFonts w:ascii="GHEA Grapalat" w:hAnsi="GHEA Grapalat"/>
          <w:b/>
          <w:shd w:val="clear" w:color="auto" w:fill="FFFFFF"/>
          <w:lang w:val="hy-AM"/>
        </w:rPr>
        <w:t>ԱՄՓՈՓԱԹԵՐԹ  </w:t>
      </w:r>
    </w:p>
    <w:p w:rsidR="00944463" w:rsidRPr="00375180" w:rsidRDefault="00375180" w:rsidP="00375180">
      <w:pPr>
        <w:autoSpaceDE w:val="0"/>
        <w:autoSpaceDN w:val="0"/>
        <w:adjustRightInd w:val="0"/>
        <w:spacing w:line="360" w:lineRule="auto"/>
        <w:ind w:firstLine="400"/>
        <w:jc w:val="center"/>
        <w:rPr>
          <w:rFonts w:ascii="Sylfaen" w:eastAsia="Arial Unicode MS" w:hAnsi="Sylfaen" w:cs="Arial Unicode MS"/>
          <w:lang w:val="hy-AM"/>
        </w:rPr>
      </w:pPr>
      <w:r w:rsidRPr="00375180">
        <w:rPr>
          <w:rFonts w:ascii="GHEA Grapalat" w:hAnsi="GHEA Grapalat"/>
          <w:b/>
          <w:shd w:val="clear" w:color="auto" w:fill="FFFFFF"/>
          <w:lang w:val="hy-AM"/>
        </w:rPr>
        <w:t>««ԲԱՐՁՐԱՎՈԼՏ ԷԼԵԿՏՐԱՑԱՆՑԵՐ» ՓԱԿ ԲԱԺՆԵՏԻՐԱԿԱՆ ԸՆԿԵՐՈՒԹՅԱՆ ԿԱՆՈՆԱԴՐԱԿԱՆ ԿԱՊԻՏԱԼՆ ԱՎԵԼԱՑՆԵԼՈՒ ԵՎ 2021 ԹՎԱԿԱՆԻ ԳՈՐԾՈՒՆԵՈՒԹՅԱՆ ԱՐԴՅՈՒՆՔՆԵՐՈՎ ՀԱՅԱՍՏԱՆԻ ՀԱՆՐԱՊԵՏՈՒԹՅԱՆ ՊԵՏԱԿԱՆ ԲՅՈՒՋԵ ՎՃԱՐՄԱՆ ԵՆԹԱԿԱ ՇԱՀՈՒԹԱԲԱԺՆԻ ՉԱՓԸ ՆՎԱԶԵՑՆԵԼՈՒ ՄԱՍԻՆ»</w:t>
      </w:r>
      <w:r w:rsidR="00CC333C" w:rsidRPr="00AC4F56">
        <w:rPr>
          <w:rFonts w:ascii="GHEA Grapalat" w:hAnsi="GHEA Grapalat"/>
          <w:b/>
          <w:shd w:val="clear" w:color="auto" w:fill="FFFFFF"/>
          <w:lang w:val="hy-AM"/>
        </w:rPr>
        <w:t xml:space="preserve"> ՀՀ </w:t>
      </w:r>
      <w:r w:rsidR="00E52A1D" w:rsidRPr="00AC4F56">
        <w:rPr>
          <w:rFonts w:ascii="GHEA Grapalat" w:hAnsi="GHEA Grapalat"/>
          <w:b/>
          <w:shd w:val="clear" w:color="auto" w:fill="FFFFFF"/>
          <w:lang w:val="hy-AM"/>
        </w:rPr>
        <w:t>ԿԱՌԱՎԱՐՈՒԹՅԱՆ ՈՐՈՇՄԱՆ ՆԱԽԱԳԾԻ</w:t>
      </w:r>
    </w:p>
    <w:p w:rsidR="00944463" w:rsidRPr="00AC4F56" w:rsidRDefault="00944463" w:rsidP="00944463">
      <w:pPr>
        <w:shd w:val="clear" w:color="auto" w:fill="FFFFFF"/>
        <w:spacing w:line="360" w:lineRule="auto"/>
        <w:jc w:val="center"/>
        <w:rPr>
          <w:rFonts w:ascii="GHEA Grapalat" w:hAnsi="GHEA Grapalat"/>
          <w:bCs/>
          <w:lang w:val="hy-AM"/>
        </w:rPr>
      </w:pPr>
    </w:p>
    <w:tbl>
      <w:tblPr>
        <w:tblStyle w:val="TableGrid"/>
        <w:tblW w:w="15012" w:type="dxa"/>
        <w:tblInd w:w="-792" w:type="dxa"/>
        <w:tblLook w:val="04A0"/>
      </w:tblPr>
      <w:tblGrid>
        <w:gridCol w:w="7830"/>
        <w:gridCol w:w="7182"/>
      </w:tblGrid>
      <w:tr w:rsidR="00944463" w:rsidRPr="00AC4F56" w:rsidTr="00D67CEC">
        <w:trPr>
          <w:trHeight w:val="573"/>
        </w:trPr>
        <w:tc>
          <w:tcPr>
            <w:tcW w:w="7830" w:type="dxa"/>
            <w:vMerge w:val="restart"/>
            <w:shd w:val="clear" w:color="auto" w:fill="D9D9D9" w:themeFill="background1" w:themeFillShade="D9"/>
            <w:vAlign w:val="center"/>
          </w:tcPr>
          <w:p w:rsidR="00944463" w:rsidRPr="00D16873" w:rsidRDefault="00944463" w:rsidP="00D67CEC">
            <w:pPr>
              <w:shd w:val="clear" w:color="auto" w:fill="D9D9D9" w:themeFill="background1" w:themeFillShade="D9"/>
              <w:spacing w:line="360" w:lineRule="auto"/>
              <w:jc w:val="center"/>
              <w:rPr>
                <w:b/>
                <w:sz w:val="24"/>
                <w:szCs w:val="24"/>
                <w:lang w:val="en-US"/>
              </w:rPr>
            </w:pPr>
            <w:r w:rsidRPr="00D16873">
              <w:rPr>
                <w:rFonts w:ascii="GHEA Grapalat" w:hAnsi="GHEA Grapalat"/>
                <w:b/>
                <w:sz w:val="24"/>
                <w:szCs w:val="24"/>
                <w:lang w:val="hy-AM" w:eastAsia="en-US"/>
              </w:rPr>
              <w:t xml:space="preserve">1. </w:t>
            </w:r>
            <w:r w:rsidR="00E8371B" w:rsidRPr="00D16873">
              <w:rPr>
                <w:rFonts w:ascii="GHEA Grapalat" w:hAnsi="GHEA Grapalat" w:cs="Sylfaen"/>
                <w:b/>
                <w:sz w:val="24"/>
                <w:szCs w:val="24"/>
              </w:rPr>
              <w:t xml:space="preserve">ՀՀ </w:t>
            </w:r>
            <w:r w:rsidR="00E8371B" w:rsidRPr="00D16873">
              <w:rPr>
                <w:rFonts w:ascii="GHEA Grapalat" w:hAnsi="GHEA Grapalat" w:cs="Sylfaen"/>
                <w:b/>
                <w:sz w:val="24"/>
                <w:szCs w:val="24"/>
                <w:lang w:val="hy-AM"/>
              </w:rPr>
              <w:t>ֆինանսների</w:t>
            </w:r>
            <w:r w:rsidR="00E8371B" w:rsidRPr="00D16873">
              <w:rPr>
                <w:rFonts w:ascii="GHEA Grapalat" w:hAnsi="GHEA Grapalat" w:cs="Sylfaen"/>
                <w:b/>
                <w:sz w:val="24"/>
                <w:szCs w:val="24"/>
              </w:rPr>
              <w:t xml:space="preserve"> նախարարություն</w:t>
            </w:r>
          </w:p>
        </w:tc>
        <w:tc>
          <w:tcPr>
            <w:tcW w:w="7182" w:type="dxa"/>
            <w:shd w:val="clear" w:color="auto" w:fill="D9D9D9" w:themeFill="background1" w:themeFillShade="D9"/>
          </w:tcPr>
          <w:p w:rsidR="00944463" w:rsidRPr="00D16873" w:rsidRDefault="00E52A1D" w:rsidP="00D67CEC">
            <w:pPr>
              <w:jc w:val="center"/>
              <w:rPr>
                <w:b/>
                <w:sz w:val="24"/>
                <w:szCs w:val="24"/>
                <w:lang w:val="hy-AM"/>
              </w:rPr>
            </w:pPr>
            <w:r w:rsidRPr="00D16873">
              <w:rPr>
                <w:rFonts w:ascii="GHEA Grapalat" w:hAnsi="GHEA Grapalat" w:cs="Sylfaen"/>
                <w:b/>
                <w:sz w:val="24"/>
                <w:szCs w:val="24"/>
                <w:lang w:val="en-US"/>
              </w:rPr>
              <w:t>14</w:t>
            </w:r>
            <w:r w:rsidRPr="00D16873">
              <w:rPr>
                <w:rFonts w:ascii="GHEA Grapalat" w:hAnsi="GHEA Grapalat" w:cs="Sylfaen"/>
                <w:b/>
                <w:sz w:val="24"/>
                <w:szCs w:val="24"/>
                <w:lang w:val="hy-AM"/>
              </w:rPr>
              <w:t>.0</w:t>
            </w:r>
            <w:r w:rsidRPr="00D16873">
              <w:rPr>
                <w:rFonts w:ascii="GHEA Grapalat" w:hAnsi="GHEA Grapalat" w:cs="Sylfaen"/>
                <w:b/>
                <w:sz w:val="24"/>
                <w:szCs w:val="24"/>
                <w:lang w:val="en-US"/>
              </w:rPr>
              <w:t>9</w:t>
            </w:r>
            <w:r w:rsidR="001758E4" w:rsidRPr="00D16873">
              <w:rPr>
                <w:rFonts w:ascii="GHEA Grapalat" w:hAnsi="GHEA Grapalat" w:cs="Sylfaen"/>
                <w:b/>
                <w:sz w:val="24"/>
                <w:szCs w:val="24"/>
                <w:lang w:val="hy-AM"/>
              </w:rPr>
              <w:t>.2022</w:t>
            </w:r>
            <w:r w:rsidR="00944463" w:rsidRPr="00D16873">
              <w:rPr>
                <w:rFonts w:ascii="GHEA Grapalat" w:hAnsi="GHEA Grapalat" w:cs="Sylfaen"/>
                <w:b/>
                <w:sz w:val="24"/>
                <w:szCs w:val="24"/>
                <w:lang w:val="hy-AM"/>
              </w:rPr>
              <w:t>թ.</w:t>
            </w:r>
          </w:p>
        </w:tc>
      </w:tr>
      <w:tr w:rsidR="00944463" w:rsidRPr="00AC4F56" w:rsidTr="00D67CEC">
        <w:trPr>
          <w:trHeight w:val="458"/>
        </w:trPr>
        <w:tc>
          <w:tcPr>
            <w:tcW w:w="7830" w:type="dxa"/>
            <w:vMerge/>
            <w:shd w:val="clear" w:color="auto" w:fill="D9D9D9" w:themeFill="background1" w:themeFillShade="D9"/>
          </w:tcPr>
          <w:p w:rsidR="00944463" w:rsidRPr="00D16873" w:rsidRDefault="00944463" w:rsidP="00D67CEC">
            <w:pPr>
              <w:jc w:val="center"/>
              <w:rPr>
                <w:b/>
                <w:sz w:val="24"/>
                <w:szCs w:val="24"/>
                <w:lang w:val="hy-AM"/>
              </w:rPr>
            </w:pPr>
          </w:p>
        </w:tc>
        <w:tc>
          <w:tcPr>
            <w:tcW w:w="7182" w:type="dxa"/>
            <w:shd w:val="clear" w:color="auto" w:fill="D9D9D9" w:themeFill="background1" w:themeFillShade="D9"/>
          </w:tcPr>
          <w:p w:rsidR="00944463" w:rsidRPr="00D16873" w:rsidRDefault="000D0E99" w:rsidP="00D67CEC">
            <w:pPr>
              <w:spacing w:line="360" w:lineRule="auto"/>
              <w:jc w:val="center"/>
              <w:rPr>
                <w:rFonts w:ascii="GHEA Grapalat" w:hAnsi="GHEA Grapalat" w:cs="Sylfaen"/>
                <w:b/>
                <w:sz w:val="24"/>
                <w:szCs w:val="24"/>
                <w:lang w:val="en-US"/>
              </w:rPr>
            </w:pPr>
            <w:r w:rsidRPr="00D16873">
              <w:rPr>
                <w:rFonts w:ascii="GHEA Grapalat" w:hAnsi="GHEA Grapalat" w:cs="Sylfaen"/>
                <w:b/>
                <w:sz w:val="24"/>
                <w:szCs w:val="24"/>
                <w:lang w:val="en-US"/>
              </w:rPr>
              <w:t>N</w:t>
            </w:r>
            <w:r w:rsidR="00944463" w:rsidRPr="00D16873">
              <w:rPr>
                <w:rFonts w:ascii="GHEA Grapalat" w:hAnsi="GHEA Grapalat" w:cs="Sylfaen"/>
                <w:b/>
                <w:sz w:val="24"/>
                <w:szCs w:val="24"/>
                <w:lang w:val="hy-AM"/>
              </w:rPr>
              <w:t xml:space="preserve"> </w:t>
            </w:r>
            <w:r w:rsidR="00D67CEC" w:rsidRPr="00D16873">
              <w:rPr>
                <w:rFonts w:ascii="GHEA Grapalat" w:hAnsi="GHEA Grapalat" w:cs="Sylfaen"/>
                <w:b/>
                <w:sz w:val="24"/>
                <w:szCs w:val="24"/>
                <w:lang w:val="hy-AM"/>
              </w:rPr>
              <w:t>01/3-3/15952-2022</w:t>
            </w:r>
          </w:p>
        </w:tc>
      </w:tr>
      <w:tr w:rsidR="00D67CEC" w:rsidRPr="00375180" w:rsidTr="00D67CEC">
        <w:tblPrEx>
          <w:tblLook w:val="0000"/>
        </w:tblPrEx>
        <w:trPr>
          <w:trHeight w:val="855"/>
        </w:trPr>
        <w:tc>
          <w:tcPr>
            <w:tcW w:w="7830" w:type="dxa"/>
          </w:tcPr>
          <w:p w:rsidR="00D67CEC" w:rsidRPr="00AC4F56" w:rsidRDefault="00D67CEC" w:rsidP="00D67CEC">
            <w:pPr>
              <w:spacing w:line="360" w:lineRule="auto"/>
              <w:ind w:firstLine="567"/>
              <w:jc w:val="both"/>
              <w:rPr>
                <w:rFonts w:ascii="GHEA Grapalat" w:hAnsi="GHEA Grapalat"/>
                <w:lang w:val="hy-AM"/>
              </w:rPr>
            </w:pPr>
            <w:r w:rsidRPr="00AC4F56">
              <w:rPr>
                <w:rFonts w:ascii="Sylfaen" w:hAnsi="Sylfaen"/>
                <w:lang w:val="af-ZA"/>
              </w:rPr>
              <w:tab/>
            </w:r>
            <w:r w:rsidRPr="00AC4F56">
              <w:rPr>
                <w:rFonts w:ascii="GHEA Grapalat" w:hAnsi="GHEA Grapalat"/>
                <w:lang w:val="hy-AM"/>
              </w:rPr>
              <w:t>Նախագծով առաջարկվում է «Բարձրավոլտ էլեկտրացանցեր» փակ բաժնետիրա</w:t>
            </w:r>
            <w:r w:rsidRPr="00AC4F56">
              <w:rPr>
                <w:rFonts w:ascii="GHEA Grapalat" w:hAnsi="GHEA Grapalat"/>
                <w:lang w:val="hy-AM"/>
              </w:rPr>
              <w:softHyphen/>
              <w:t>կան ընկերությանն (այսուհետ՝ Ընկերություն) ազատել 2021թ. գործու</w:t>
            </w:r>
            <w:r w:rsidRPr="00AC4F56">
              <w:rPr>
                <w:rFonts w:ascii="GHEA Grapalat" w:hAnsi="GHEA Grapalat"/>
                <w:lang w:val="hy-AM"/>
              </w:rPr>
              <w:softHyphen/>
              <w:t>նեության արդյունք</w:t>
            </w:r>
            <w:r w:rsidRPr="00AC4F56">
              <w:rPr>
                <w:rFonts w:ascii="GHEA Grapalat" w:hAnsi="GHEA Grapalat"/>
                <w:lang w:val="hy-AM"/>
              </w:rPr>
              <w:softHyphen/>
              <w:t>նե</w:t>
            </w:r>
            <w:r w:rsidRPr="00AC4F56">
              <w:rPr>
                <w:rFonts w:ascii="GHEA Grapalat" w:hAnsi="GHEA Grapalat"/>
                <w:lang w:val="hy-AM"/>
              </w:rPr>
              <w:softHyphen/>
              <w:t>րով ՀՀ պետական բյուջեի նկատմամբ առաջացած 5,816,682.0 հազ. դրամ շահութա</w:t>
            </w:r>
            <w:r w:rsidRPr="00AC4F56">
              <w:rPr>
                <w:rFonts w:ascii="GHEA Grapalat" w:hAnsi="GHEA Grapalat"/>
                <w:lang w:val="hy-AM"/>
              </w:rPr>
              <w:softHyphen/>
              <w:t>բաժնի վճարու</w:t>
            </w:r>
            <w:r w:rsidRPr="00AC4F56">
              <w:rPr>
                <w:rFonts w:ascii="GHEA Grapalat" w:hAnsi="GHEA Grapalat"/>
                <w:lang w:val="hy-AM"/>
              </w:rPr>
              <w:softHyphen/>
              <w:t>մից և այդ գումարի չափով ավելացնել Ընկերության կանո</w:t>
            </w:r>
            <w:r w:rsidRPr="00AC4F56">
              <w:rPr>
                <w:rFonts w:ascii="GHEA Grapalat" w:hAnsi="GHEA Grapalat"/>
                <w:lang w:val="hy-AM"/>
              </w:rPr>
              <w:softHyphen/>
              <w:t xml:space="preserve">նադրական կապիտալը։ </w:t>
            </w:r>
          </w:p>
          <w:p w:rsidR="00D67CEC" w:rsidRPr="00AC4F56" w:rsidRDefault="00D67CEC" w:rsidP="00D67CEC">
            <w:pPr>
              <w:shd w:val="clear" w:color="auto" w:fill="FFFFFF"/>
              <w:overflowPunct w:val="0"/>
              <w:autoSpaceDE w:val="0"/>
              <w:autoSpaceDN w:val="0"/>
              <w:adjustRightInd w:val="0"/>
              <w:spacing w:line="360" w:lineRule="auto"/>
              <w:ind w:firstLine="567"/>
              <w:jc w:val="both"/>
              <w:textAlignment w:val="baseline"/>
              <w:rPr>
                <w:rFonts w:ascii="GHEA Grapalat" w:hAnsi="GHEA Grapalat"/>
                <w:lang w:val="hy-AM"/>
              </w:rPr>
            </w:pPr>
            <w:r w:rsidRPr="00AC4F56">
              <w:rPr>
                <w:rFonts w:ascii="GHEA Grapalat" w:hAnsi="GHEA Grapalat" w:cs="Sylfaen"/>
                <w:lang w:val="hy-AM"/>
              </w:rPr>
              <w:t>Այդ առումով, հարկ է նշել,</w:t>
            </w:r>
            <w:r w:rsidRPr="00AC4F56">
              <w:rPr>
                <w:rFonts w:ascii="GHEA Grapalat" w:hAnsi="GHEA Grapalat"/>
                <w:lang w:val="af-ZA"/>
              </w:rPr>
              <w:t xml:space="preserve"> </w:t>
            </w:r>
            <w:r w:rsidRPr="00AC4F56">
              <w:rPr>
                <w:rFonts w:ascii="GHEA Grapalat" w:hAnsi="GHEA Grapalat"/>
                <w:lang w:val="hy-AM"/>
              </w:rPr>
              <w:t>որ</w:t>
            </w:r>
            <w:r w:rsidRPr="00AC4F56">
              <w:rPr>
                <w:rFonts w:ascii="GHEA Grapalat" w:hAnsi="GHEA Grapalat"/>
                <w:lang w:val="af-ZA"/>
              </w:rPr>
              <w:t xml:space="preserve"> </w:t>
            </w:r>
            <w:r w:rsidRPr="00AC4F56">
              <w:rPr>
                <w:rFonts w:ascii="GHEA Grapalat" w:hAnsi="GHEA Grapalat"/>
                <w:lang w:val="hy-AM"/>
              </w:rPr>
              <w:t>տարիներ</w:t>
            </w:r>
            <w:r w:rsidRPr="00AC4F56">
              <w:rPr>
                <w:rFonts w:ascii="GHEA Grapalat" w:hAnsi="GHEA Grapalat"/>
                <w:lang w:val="af-ZA"/>
              </w:rPr>
              <w:t xml:space="preserve"> </w:t>
            </w:r>
            <w:r w:rsidRPr="00AC4F56">
              <w:rPr>
                <w:rFonts w:ascii="GHEA Grapalat" w:hAnsi="GHEA Grapalat"/>
                <w:lang w:val="hy-AM"/>
              </w:rPr>
              <w:t>շարունակ</w:t>
            </w:r>
            <w:r w:rsidRPr="00AC4F56">
              <w:rPr>
                <w:rFonts w:ascii="GHEA Grapalat" w:hAnsi="GHEA Grapalat"/>
                <w:lang w:val="af-ZA"/>
              </w:rPr>
              <w:t xml:space="preserve">, </w:t>
            </w:r>
            <w:r w:rsidRPr="00AC4F56">
              <w:rPr>
                <w:rFonts w:ascii="GHEA Grapalat" w:hAnsi="GHEA Grapalat"/>
                <w:lang w:val="hy-AM"/>
              </w:rPr>
              <w:t>երբ</w:t>
            </w:r>
            <w:r w:rsidRPr="00AC4F56">
              <w:rPr>
                <w:rFonts w:ascii="GHEA Grapalat" w:hAnsi="GHEA Grapalat"/>
                <w:lang w:val="af-ZA"/>
              </w:rPr>
              <w:t xml:space="preserve"> </w:t>
            </w:r>
            <w:r w:rsidRPr="00AC4F56">
              <w:rPr>
                <w:rFonts w:ascii="GHEA Grapalat" w:hAnsi="GHEA Grapalat"/>
                <w:lang w:val="hy-AM"/>
              </w:rPr>
              <w:t>Ընկերու</w:t>
            </w:r>
            <w:r w:rsidRPr="00AC4F56">
              <w:rPr>
                <w:rFonts w:ascii="GHEA Grapalat" w:hAnsi="GHEA Grapalat"/>
                <w:lang w:val="hy-AM"/>
              </w:rPr>
              <w:softHyphen/>
              <w:t>թյան</w:t>
            </w:r>
            <w:r w:rsidRPr="00AC4F56">
              <w:rPr>
                <w:rFonts w:ascii="GHEA Grapalat" w:hAnsi="GHEA Grapalat"/>
                <w:lang w:val="af-ZA"/>
              </w:rPr>
              <w:t xml:space="preserve"> </w:t>
            </w:r>
            <w:r w:rsidRPr="00AC4F56">
              <w:rPr>
                <w:rFonts w:ascii="GHEA Grapalat" w:hAnsi="GHEA Grapalat"/>
                <w:lang w:val="hy-AM"/>
              </w:rPr>
              <w:t>գոր</w:t>
            </w:r>
            <w:r w:rsidRPr="00AC4F56">
              <w:rPr>
                <w:rFonts w:ascii="GHEA Grapalat" w:hAnsi="GHEA Grapalat"/>
                <w:lang w:val="hy-AM"/>
              </w:rPr>
              <w:softHyphen/>
              <w:t>ծու</w:t>
            </w:r>
            <w:r w:rsidRPr="00AC4F56">
              <w:rPr>
                <w:rFonts w:ascii="GHEA Grapalat" w:hAnsi="GHEA Grapalat"/>
                <w:lang w:val="hy-AM"/>
              </w:rPr>
              <w:softHyphen/>
              <w:t>նեու</w:t>
            </w:r>
            <w:r w:rsidRPr="00AC4F56">
              <w:rPr>
                <w:rFonts w:ascii="GHEA Grapalat" w:hAnsi="GHEA Grapalat"/>
                <w:lang w:val="hy-AM"/>
              </w:rPr>
              <w:softHyphen/>
              <w:t>թյան</w:t>
            </w:r>
            <w:r w:rsidRPr="00AC4F56">
              <w:rPr>
                <w:rFonts w:ascii="GHEA Grapalat" w:hAnsi="GHEA Grapalat"/>
                <w:lang w:val="af-ZA"/>
              </w:rPr>
              <w:t xml:space="preserve"> </w:t>
            </w:r>
            <w:r w:rsidRPr="00AC4F56">
              <w:rPr>
                <w:rFonts w:ascii="GHEA Grapalat" w:hAnsi="GHEA Grapalat"/>
                <w:lang w:val="hy-AM"/>
              </w:rPr>
              <w:t>արդյունքներով</w:t>
            </w:r>
            <w:r w:rsidRPr="00AC4F56">
              <w:rPr>
                <w:rFonts w:ascii="GHEA Grapalat" w:hAnsi="GHEA Grapalat"/>
                <w:lang w:val="af-ZA"/>
              </w:rPr>
              <w:t xml:space="preserve"> </w:t>
            </w:r>
            <w:r w:rsidRPr="00AC4F56">
              <w:rPr>
                <w:rFonts w:ascii="GHEA Grapalat" w:hAnsi="GHEA Grapalat"/>
                <w:lang w:val="hy-AM"/>
              </w:rPr>
              <w:t>շահույթ</w:t>
            </w:r>
            <w:r w:rsidRPr="00AC4F56">
              <w:rPr>
                <w:rFonts w:ascii="GHEA Grapalat" w:hAnsi="GHEA Grapalat"/>
                <w:lang w:val="af-ZA"/>
              </w:rPr>
              <w:t xml:space="preserve"> </w:t>
            </w:r>
            <w:r w:rsidRPr="00AC4F56">
              <w:rPr>
                <w:rFonts w:ascii="GHEA Grapalat" w:hAnsi="GHEA Grapalat"/>
                <w:lang w:val="hy-AM"/>
              </w:rPr>
              <w:t>է</w:t>
            </w:r>
            <w:r w:rsidRPr="00AC4F56">
              <w:rPr>
                <w:rFonts w:ascii="GHEA Grapalat" w:hAnsi="GHEA Grapalat"/>
                <w:lang w:val="af-ZA"/>
              </w:rPr>
              <w:t xml:space="preserve"> առա</w:t>
            </w:r>
            <w:r w:rsidRPr="00AC4F56">
              <w:rPr>
                <w:rFonts w:ascii="GHEA Grapalat" w:hAnsi="GHEA Grapalat"/>
                <w:lang w:val="hy-AM"/>
              </w:rPr>
              <w:softHyphen/>
            </w:r>
            <w:r w:rsidRPr="00AC4F56">
              <w:rPr>
                <w:rFonts w:ascii="GHEA Grapalat" w:hAnsi="GHEA Grapalat"/>
                <w:lang w:val="af-ZA"/>
              </w:rPr>
              <w:t>ջա</w:t>
            </w:r>
            <w:r w:rsidRPr="00AC4F56">
              <w:rPr>
                <w:rFonts w:ascii="GHEA Grapalat" w:hAnsi="GHEA Grapalat"/>
                <w:lang w:val="hy-AM"/>
              </w:rPr>
              <w:softHyphen/>
            </w:r>
            <w:r w:rsidRPr="00AC4F56">
              <w:rPr>
                <w:rFonts w:ascii="GHEA Grapalat" w:hAnsi="GHEA Grapalat"/>
                <w:lang w:val="af-ZA"/>
              </w:rPr>
              <w:t xml:space="preserve">նում և, ըստ այդմ՝ </w:t>
            </w:r>
            <w:r w:rsidRPr="00AC4F56">
              <w:rPr>
                <w:rFonts w:ascii="GHEA Grapalat" w:hAnsi="GHEA Grapalat"/>
                <w:lang w:val="hy-AM"/>
              </w:rPr>
              <w:t>ձևավորվում</w:t>
            </w:r>
            <w:r w:rsidRPr="00AC4F56">
              <w:rPr>
                <w:rFonts w:ascii="GHEA Grapalat" w:hAnsi="GHEA Grapalat"/>
                <w:lang w:val="af-ZA"/>
              </w:rPr>
              <w:t xml:space="preserve"> </w:t>
            </w:r>
            <w:r w:rsidRPr="00AC4F56">
              <w:rPr>
                <w:rFonts w:ascii="GHEA Grapalat" w:hAnsi="GHEA Grapalat"/>
                <w:lang w:val="hy-AM"/>
              </w:rPr>
              <w:t>շահութա</w:t>
            </w:r>
            <w:r w:rsidRPr="00AC4F56">
              <w:rPr>
                <w:rFonts w:ascii="GHEA Grapalat" w:hAnsi="GHEA Grapalat"/>
                <w:lang w:val="hy-AM"/>
              </w:rPr>
              <w:softHyphen/>
              <w:t>բաժնի</w:t>
            </w:r>
            <w:r w:rsidRPr="00AC4F56">
              <w:rPr>
                <w:rFonts w:ascii="GHEA Grapalat" w:hAnsi="GHEA Grapalat"/>
                <w:lang w:val="af-ZA"/>
              </w:rPr>
              <w:t xml:space="preserve"> </w:t>
            </w:r>
            <w:r w:rsidRPr="00AC4F56">
              <w:rPr>
                <w:rFonts w:ascii="GHEA Grapalat" w:hAnsi="GHEA Grapalat"/>
                <w:lang w:val="hy-AM"/>
              </w:rPr>
              <w:t>հաշ</w:t>
            </w:r>
            <w:r w:rsidRPr="00AC4F56">
              <w:rPr>
                <w:rFonts w:ascii="GHEA Grapalat" w:hAnsi="GHEA Grapalat"/>
                <w:lang w:val="hy-AM"/>
              </w:rPr>
              <w:softHyphen/>
              <w:t>վարկ</w:t>
            </w:r>
            <w:r w:rsidRPr="00AC4F56">
              <w:rPr>
                <w:rFonts w:ascii="GHEA Grapalat" w:hAnsi="GHEA Grapalat"/>
                <w:lang w:val="hy-AM"/>
              </w:rPr>
              <w:softHyphen/>
              <w:t>ման</w:t>
            </w:r>
            <w:r w:rsidRPr="00AC4F56">
              <w:rPr>
                <w:rFonts w:ascii="GHEA Grapalat" w:hAnsi="GHEA Grapalat"/>
                <w:lang w:val="af-ZA"/>
              </w:rPr>
              <w:t xml:space="preserve"> </w:t>
            </w:r>
            <w:r w:rsidRPr="00AC4F56">
              <w:rPr>
                <w:rFonts w:ascii="GHEA Grapalat" w:hAnsi="GHEA Grapalat"/>
                <w:lang w:val="hy-AM"/>
              </w:rPr>
              <w:t>բազա</w:t>
            </w:r>
            <w:r w:rsidRPr="00AC4F56">
              <w:rPr>
                <w:rFonts w:ascii="GHEA Grapalat" w:hAnsi="GHEA Grapalat"/>
                <w:lang w:val="af-ZA"/>
              </w:rPr>
              <w:t>, միև</w:t>
            </w:r>
            <w:r w:rsidRPr="00AC4F56">
              <w:rPr>
                <w:rFonts w:ascii="GHEA Grapalat" w:hAnsi="GHEA Grapalat"/>
                <w:lang w:val="hy-AM"/>
              </w:rPr>
              <w:t>նույն</w:t>
            </w:r>
            <w:r w:rsidRPr="00AC4F56">
              <w:rPr>
                <w:rFonts w:ascii="GHEA Grapalat" w:hAnsi="GHEA Grapalat"/>
                <w:lang w:val="af-ZA"/>
              </w:rPr>
              <w:t xml:space="preserve"> </w:t>
            </w:r>
            <w:r w:rsidRPr="00AC4F56">
              <w:rPr>
                <w:rFonts w:ascii="GHEA Grapalat" w:hAnsi="GHEA Grapalat"/>
                <w:lang w:val="hy-AM"/>
              </w:rPr>
              <w:t>հիմնա</w:t>
            </w:r>
            <w:r w:rsidRPr="00AC4F56">
              <w:rPr>
                <w:rFonts w:ascii="GHEA Grapalat" w:hAnsi="GHEA Grapalat"/>
                <w:lang w:val="hy-AM"/>
              </w:rPr>
              <w:softHyphen/>
              <w:t>վո</w:t>
            </w:r>
            <w:r w:rsidRPr="00AC4F56">
              <w:rPr>
                <w:rFonts w:ascii="GHEA Grapalat" w:hAnsi="GHEA Grapalat"/>
                <w:lang w:val="hy-AM"/>
              </w:rPr>
              <w:softHyphen/>
              <w:t>րում</w:t>
            </w:r>
            <w:r w:rsidRPr="00AC4F56">
              <w:rPr>
                <w:rFonts w:ascii="GHEA Grapalat" w:hAnsi="GHEA Grapalat"/>
                <w:lang w:val="hy-AM"/>
              </w:rPr>
              <w:softHyphen/>
              <w:t>ներով</w:t>
            </w:r>
            <w:r w:rsidRPr="00AC4F56">
              <w:rPr>
                <w:rFonts w:ascii="GHEA Grapalat" w:hAnsi="GHEA Grapalat"/>
                <w:lang w:val="af-ZA"/>
              </w:rPr>
              <w:t xml:space="preserve"> </w:t>
            </w:r>
            <w:r w:rsidRPr="00AC4F56">
              <w:rPr>
                <w:rFonts w:ascii="GHEA Grapalat" w:hAnsi="GHEA Grapalat"/>
                <w:lang w:val="hy-AM"/>
              </w:rPr>
              <w:t>միշտ</w:t>
            </w:r>
            <w:r w:rsidRPr="00AC4F56">
              <w:rPr>
                <w:rFonts w:ascii="GHEA Grapalat" w:hAnsi="GHEA Grapalat"/>
                <w:lang w:val="af-ZA"/>
              </w:rPr>
              <w:t xml:space="preserve"> </w:t>
            </w:r>
            <w:r w:rsidRPr="00AC4F56">
              <w:rPr>
                <w:rFonts w:ascii="GHEA Grapalat" w:hAnsi="GHEA Grapalat"/>
                <w:lang w:val="hy-AM"/>
              </w:rPr>
              <w:t>բարձրացվում</w:t>
            </w:r>
            <w:r w:rsidRPr="00AC4F56">
              <w:rPr>
                <w:rFonts w:ascii="GHEA Grapalat" w:hAnsi="GHEA Grapalat"/>
                <w:lang w:val="af-ZA"/>
              </w:rPr>
              <w:t xml:space="preserve"> </w:t>
            </w:r>
            <w:r w:rsidRPr="00AC4F56">
              <w:rPr>
                <w:rFonts w:ascii="GHEA Grapalat" w:hAnsi="GHEA Grapalat"/>
                <w:lang w:val="hy-AM"/>
              </w:rPr>
              <w:t>է</w:t>
            </w:r>
            <w:r w:rsidRPr="00AC4F56">
              <w:rPr>
                <w:rFonts w:ascii="GHEA Grapalat" w:hAnsi="GHEA Grapalat"/>
                <w:lang w:val="af-ZA"/>
              </w:rPr>
              <w:t xml:space="preserve"> Ընկերու</w:t>
            </w:r>
            <w:r w:rsidRPr="00AC4F56">
              <w:rPr>
                <w:rFonts w:ascii="GHEA Grapalat" w:hAnsi="GHEA Grapalat"/>
                <w:lang w:val="af-ZA"/>
              </w:rPr>
              <w:softHyphen/>
              <w:t>թյանը շահու</w:t>
            </w:r>
            <w:r w:rsidRPr="00AC4F56">
              <w:rPr>
                <w:rFonts w:ascii="GHEA Grapalat" w:hAnsi="GHEA Grapalat"/>
                <w:lang w:val="af-ZA"/>
              </w:rPr>
              <w:softHyphen/>
              <w:t>թա</w:t>
            </w:r>
            <w:r w:rsidRPr="00AC4F56">
              <w:rPr>
                <w:rFonts w:ascii="GHEA Grapalat" w:hAnsi="GHEA Grapalat"/>
                <w:lang w:val="af-ZA"/>
              </w:rPr>
              <w:softHyphen/>
              <w:t>բաժնի պարտավորության կատա</w:t>
            </w:r>
            <w:r w:rsidRPr="00AC4F56">
              <w:rPr>
                <w:rFonts w:ascii="GHEA Grapalat" w:hAnsi="GHEA Grapalat"/>
                <w:lang w:val="hy-AM"/>
              </w:rPr>
              <w:softHyphen/>
            </w:r>
            <w:r w:rsidRPr="00AC4F56">
              <w:rPr>
                <w:rFonts w:ascii="GHEA Grapalat" w:hAnsi="GHEA Grapalat"/>
                <w:lang w:val="af-ZA"/>
              </w:rPr>
              <w:t>րու</w:t>
            </w:r>
            <w:r w:rsidRPr="00AC4F56">
              <w:rPr>
                <w:rFonts w:ascii="GHEA Grapalat" w:hAnsi="GHEA Grapalat"/>
                <w:lang w:val="hy-AM"/>
              </w:rPr>
              <w:softHyphen/>
            </w:r>
            <w:r w:rsidRPr="00AC4F56">
              <w:rPr>
                <w:rFonts w:ascii="GHEA Grapalat" w:hAnsi="GHEA Grapalat"/>
                <w:lang w:val="af-ZA"/>
              </w:rPr>
              <w:t>մից ազա</w:t>
            </w:r>
            <w:r w:rsidRPr="00AC4F56">
              <w:rPr>
                <w:rFonts w:ascii="GHEA Grapalat" w:hAnsi="GHEA Grapalat"/>
                <w:lang w:val="af-ZA"/>
              </w:rPr>
              <w:softHyphen/>
              <w:t>տելու հարց: Մաս</w:t>
            </w:r>
            <w:r w:rsidRPr="00AC4F56">
              <w:rPr>
                <w:rFonts w:ascii="GHEA Grapalat" w:hAnsi="GHEA Grapalat"/>
                <w:lang w:val="af-ZA"/>
              </w:rPr>
              <w:softHyphen/>
              <w:t>նավորա</w:t>
            </w:r>
            <w:r w:rsidRPr="00AC4F56">
              <w:rPr>
                <w:rFonts w:ascii="GHEA Grapalat" w:hAnsi="GHEA Grapalat"/>
                <w:lang w:val="af-ZA"/>
              </w:rPr>
              <w:softHyphen/>
              <w:t>պես, համա</w:t>
            </w:r>
            <w:r w:rsidRPr="00AC4F56">
              <w:rPr>
                <w:rFonts w:ascii="GHEA Grapalat" w:hAnsi="GHEA Grapalat"/>
                <w:lang w:val="af-ZA"/>
              </w:rPr>
              <w:softHyphen/>
              <w:t>նման իրա</w:t>
            </w:r>
            <w:r w:rsidRPr="00AC4F56">
              <w:rPr>
                <w:rFonts w:ascii="GHEA Grapalat" w:hAnsi="GHEA Grapalat"/>
                <w:lang w:val="af-ZA"/>
              </w:rPr>
              <w:softHyphen/>
              <w:t>վիճակ</w:t>
            </w:r>
            <w:r w:rsidRPr="00AC4F56">
              <w:rPr>
                <w:rFonts w:ascii="GHEA Grapalat" w:hAnsi="GHEA Grapalat"/>
                <w:lang w:val="af-ZA"/>
              </w:rPr>
              <w:softHyphen/>
              <w:t>ներ են եղել դեռևս 2004-2005թթ. և 2007թ., ինչպես նաև 2016-2019թթ. գործու</w:t>
            </w:r>
            <w:r w:rsidRPr="00AC4F56">
              <w:rPr>
                <w:rFonts w:ascii="GHEA Grapalat" w:hAnsi="GHEA Grapalat"/>
                <w:lang w:val="af-ZA"/>
              </w:rPr>
              <w:softHyphen/>
              <w:t>նեության արդ</w:t>
            </w:r>
            <w:r w:rsidRPr="00AC4F56">
              <w:rPr>
                <w:rFonts w:ascii="GHEA Grapalat" w:hAnsi="GHEA Grapalat"/>
                <w:lang w:val="af-ZA"/>
              </w:rPr>
              <w:softHyphen/>
              <w:t>յունք</w:t>
            </w:r>
            <w:r w:rsidRPr="00AC4F56">
              <w:rPr>
                <w:rFonts w:ascii="GHEA Grapalat" w:hAnsi="GHEA Grapalat"/>
                <w:lang w:val="af-ZA"/>
              </w:rPr>
              <w:softHyphen/>
              <w:t xml:space="preserve">ներն ամփոփելիս (մյուս </w:t>
            </w:r>
            <w:r w:rsidRPr="00AC4F56">
              <w:rPr>
                <w:rFonts w:ascii="GHEA Grapalat" w:hAnsi="GHEA Grapalat"/>
                <w:lang w:val="af-ZA"/>
              </w:rPr>
              <w:lastRenderedPageBreak/>
              <w:t>տարի</w:t>
            </w:r>
            <w:r w:rsidRPr="00AC4F56">
              <w:rPr>
                <w:rFonts w:ascii="GHEA Grapalat" w:hAnsi="GHEA Grapalat"/>
                <w:lang w:val="af-ZA"/>
              </w:rPr>
              <w:softHyphen/>
              <w:t>ներին Ընկե</w:t>
            </w:r>
            <w:r w:rsidRPr="00AC4F56">
              <w:rPr>
                <w:rFonts w:ascii="GHEA Grapalat" w:hAnsi="GHEA Grapalat"/>
                <w:lang w:val="af-ZA"/>
              </w:rPr>
              <w:softHyphen/>
              <w:t xml:space="preserve">րությունը </w:t>
            </w:r>
            <w:r w:rsidRPr="00AC4F56">
              <w:rPr>
                <w:rFonts w:ascii="GHEA Grapalat" w:hAnsi="GHEA Grapalat"/>
                <w:lang w:val="hy-AM"/>
              </w:rPr>
              <w:t>հիմնակա</w:t>
            </w:r>
            <w:r w:rsidRPr="00AC4F56">
              <w:rPr>
                <w:rFonts w:ascii="GHEA Grapalat" w:hAnsi="GHEA Grapalat"/>
                <w:lang w:val="hy-AM"/>
              </w:rPr>
              <w:softHyphen/>
              <w:t>նում</w:t>
            </w:r>
            <w:r w:rsidRPr="00AC4F56">
              <w:rPr>
                <w:rFonts w:ascii="GHEA Grapalat" w:hAnsi="GHEA Grapalat"/>
                <w:lang w:val="af-ZA"/>
              </w:rPr>
              <w:t xml:space="preserve"> գործել է վնասով, ինչը շատ դեպքերում պայմանավորված է եղել</w:t>
            </w:r>
            <w:r w:rsidRPr="00AC4F56">
              <w:rPr>
                <w:rFonts w:ascii="GHEA Grapalat" w:hAnsi="GHEA Grapalat" w:cs="Sylfaen"/>
                <w:lang w:val="hy-AM"/>
              </w:rPr>
              <w:t xml:space="preserve"> արտար</w:t>
            </w:r>
            <w:r w:rsidRPr="00AC4F56">
              <w:rPr>
                <w:rFonts w:ascii="GHEA Grapalat" w:hAnsi="GHEA Grapalat" w:cs="Sylfaen"/>
                <w:lang w:val="hy-AM"/>
              </w:rPr>
              <w:softHyphen/>
              <w:t>ժույթի և արտարժույթով արտահայտված այլ ակտիվների և պարտավորություն</w:t>
            </w:r>
            <w:r w:rsidRPr="00AC4F56">
              <w:rPr>
                <w:rFonts w:ascii="GHEA Grapalat" w:hAnsi="GHEA Grapalat" w:cs="Sylfaen"/>
                <w:lang w:val="hy-AM"/>
              </w:rPr>
              <w:softHyphen/>
              <w:t>ների վերա</w:t>
            </w:r>
            <w:r w:rsidRPr="00AC4F56">
              <w:rPr>
                <w:rFonts w:ascii="GHEA Grapalat" w:hAnsi="GHEA Grapalat" w:cs="Sylfaen"/>
                <w:lang w:val="hy-AM"/>
              </w:rPr>
              <w:softHyphen/>
              <w:t>գնահա</w:t>
            </w:r>
            <w:r w:rsidRPr="00AC4F56">
              <w:rPr>
                <w:rFonts w:ascii="GHEA Grapalat" w:hAnsi="GHEA Grapalat" w:cs="Sylfaen"/>
                <w:lang w:val="hy-AM"/>
              </w:rPr>
              <w:softHyphen/>
              <w:t>տումից առաջացած բացասական</w:t>
            </w:r>
            <w:r w:rsidRPr="00AC4F56">
              <w:rPr>
                <w:rFonts w:ascii="GHEA Grapalat" w:hAnsi="GHEA Grapalat" w:cs="Sylfaen"/>
                <w:lang w:val="af-ZA"/>
              </w:rPr>
              <w:t xml:space="preserve"> </w:t>
            </w:r>
            <w:r w:rsidRPr="00AC4F56">
              <w:rPr>
                <w:rFonts w:ascii="GHEA Grapalat" w:hAnsi="GHEA Grapalat" w:cs="Sylfaen"/>
                <w:lang w:val="hy-AM"/>
              </w:rPr>
              <w:t>արդյուն</w:t>
            </w:r>
            <w:r w:rsidRPr="00AC4F56">
              <w:rPr>
                <w:rFonts w:ascii="GHEA Grapalat" w:hAnsi="GHEA Grapalat" w:cs="Sylfaen"/>
                <w:lang w:val="hy-AM"/>
              </w:rPr>
              <w:softHyphen/>
              <w:t>քով</w:t>
            </w:r>
            <w:r w:rsidRPr="00AC4F56">
              <w:rPr>
                <w:rFonts w:ascii="GHEA Grapalat" w:hAnsi="GHEA Grapalat"/>
                <w:lang w:val="af-ZA"/>
              </w:rPr>
              <w:t>)։ Այդպիսով, ի հետևանք շահութա</w:t>
            </w:r>
            <w:r w:rsidRPr="00AC4F56">
              <w:rPr>
                <w:rFonts w:ascii="GHEA Grapalat" w:hAnsi="GHEA Grapalat"/>
                <w:lang w:val="af-ZA"/>
              </w:rPr>
              <w:softHyphen/>
              <w:t>բաժնի պարտավորության կատա</w:t>
            </w:r>
            <w:r w:rsidRPr="00AC4F56">
              <w:rPr>
                <w:rFonts w:ascii="GHEA Grapalat" w:hAnsi="GHEA Grapalat"/>
                <w:lang w:val="hy-AM"/>
              </w:rPr>
              <w:softHyphen/>
            </w:r>
            <w:r w:rsidRPr="00AC4F56">
              <w:rPr>
                <w:rFonts w:ascii="GHEA Grapalat" w:hAnsi="GHEA Grapalat"/>
                <w:lang w:val="af-ZA"/>
              </w:rPr>
              <w:t>րու</w:t>
            </w:r>
            <w:r w:rsidRPr="00AC4F56">
              <w:rPr>
                <w:rFonts w:ascii="GHEA Grapalat" w:hAnsi="GHEA Grapalat"/>
                <w:lang w:val="hy-AM"/>
              </w:rPr>
              <w:softHyphen/>
            </w:r>
            <w:r w:rsidRPr="00AC4F56">
              <w:rPr>
                <w:rFonts w:ascii="GHEA Grapalat" w:hAnsi="GHEA Grapalat"/>
                <w:lang w:val="af-ZA"/>
              </w:rPr>
              <w:t>մից ազա</w:t>
            </w:r>
            <w:r w:rsidRPr="00AC4F56">
              <w:rPr>
                <w:rFonts w:ascii="GHEA Grapalat" w:hAnsi="GHEA Grapalat"/>
                <w:lang w:val="af-ZA"/>
              </w:rPr>
              <w:softHyphen/>
              <w:t>տվելու` անցած տարիների ընթաց</w:t>
            </w:r>
            <w:r w:rsidRPr="00AC4F56">
              <w:rPr>
                <w:rFonts w:ascii="GHEA Grapalat" w:hAnsi="GHEA Grapalat"/>
                <w:lang w:val="af-ZA"/>
              </w:rPr>
              <w:softHyphen/>
              <w:t>քում Ընկե</w:t>
            </w:r>
            <w:r w:rsidRPr="00AC4F56">
              <w:rPr>
                <w:rFonts w:ascii="GHEA Grapalat" w:hAnsi="GHEA Grapalat"/>
                <w:lang w:val="af-ZA"/>
              </w:rPr>
              <w:softHyphen/>
              <w:t>րության կողմից ՀՀ պետա</w:t>
            </w:r>
            <w:r w:rsidRPr="00AC4F56">
              <w:rPr>
                <w:rFonts w:ascii="GHEA Grapalat" w:hAnsi="GHEA Grapalat"/>
                <w:lang w:val="af-ZA"/>
              </w:rPr>
              <w:softHyphen/>
              <w:t>կան բյուջե չի վճարվել ընդհանուր առմամբ ավելի քան 5.6 մլրդ դրամ</w:t>
            </w:r>
            <w:r w:rsidRPr="00AC4F56">
              <w:rPr>
                <w:rFonts w:ascii="GHEA Grapalat" w:hAnsi="GHEA Grapalat"/>
                <w:lang w:val="hy-AM"/>
              </w:rPr>
              <w:t xml:space="preserve"> շահութա</w:t>
            </w:r>
            <w:r w:rsidRPr="00AC4F56">
              <w:rPr>
                <w:rFonts w:ascii="GHEA Grapalat" w:hAnsi="GHEA Grapalat"/>
                <w:lang w:val="hy-AM"/>
              </w:rPr>
              <w:softHyphen/>
              <w:t>բաժնի</w:t>
            </w:r>
            <w:r w:rsidRPr="00AC4F56">
              <w:rPr>
                <w:rFonts w:ascii="GHEA Grapalat" w:hAnsi="GHEA Grapalat"/>
                <w:lang w:val="af-ZA"/>
              </w:rPr>
              <w:t xml:space="preserve"> գումար՝ նույն չափով ավե</w:t>
            </w:r>
            <w:r w:rsidRPr="00AC4F56">
              <w:rPr>
                <w:rFonts w:ascii="GHEA Grapalat" w:hAnsi="GHEA Grapalat"/>
                <w:lang w:val="af-ZA"/>
              </w:rPr>
              <w:softHyphen/>
              <w:t xml:space="preserve">լացնելով </w:t>
            </w:r>
            <w:r w:rsidRPr="00AC4F56">
              <w:rPr>
                <w:rFonts w:ascii="GHEA Grapalat" w:hAnsi="GHEA Grapalat"/>
                <w:lang w:val="hy-AM"/>
              </w:rPr>
              <w:t>Ընկե</w:t>
            </w:r>
            <w:r w:rsidRPr="00AC4F56">
              <w:rPr>
                <w:rFonts w:ascii="GHEA Grapalat" w:hAnsi="GHEA Grapalat"/>
                <w:lang w:val="hy-AM"/>
              </w:rPr>
              <w:softHyphen/>
              <w:t>րու</w:t>
            </w:r>
            <w:r w:rsidRPr="00AC4F56">
              <w:rPr>
                <w:rFonts w:ascii="GHEA Grapalat" w:hAnsi="GHEA Grapalat"/>
                <w:lang w:val="hy-AM"/>
              </w:rPr>
              <w:softHyphen/>
              <w:t>թյան կանո</w:t>
            </w:r>
            <w:r w:rsidRPr="00AC4F56">
              <w:rPr>
                <w:rFonts w:ascii="GHEA Grapalat" w:hAnsi="GHEA Grapalat"/>
                <w:lang w:val="hy-AM"/>
              </w:rPr>
              <w:softHyphen/>
              <w:t>նա</w:t>
            </w:r>
            <w:r w:rsidRPr="00AC4F56">
              <w:rPr>
                <w:rFonts w:ascii="GHEA Grapalat" w:hAnsi="GHEA Grapalat"/>
                <w:lang w:val="hy-AM"/>
              </w:rPr>
              <w:softHyphen/>
              <w:t>դրական կապի</w:t>
            </w:r>
            <w:r w:rsidRPr="00AC4F56">
              <w:rPr>
                <w:rFonts w:ascii="GHEA Grapalat" w:hAnsi="GHEA Grapalat"/>
                <w:lang w:val="hy-AM"/>
              </w:rPr>
              <w:softHyphen/>
              <w:t>տալը</w:t>
            </w:r>
            <w:r w:rsidRPr="00AC4F56">
              <w:rPr>
                <w:rFonts w:ascii="GHEA Grapalat" w:hAnsi="GHEA Grapalat"/>
                <w:lang w:val="af-ZA"/>
              </w:rPr>
              <w:t>: Հարկ է նաև նշել, որ տարբեր տարի</w:t>
            </w:r>
            <w:r w:rsidRPr="00AC4F56">
              <w:rPr>
                <w:rFonts w:ascii="GHEA Grapalat" w:hAnsi="GHEA Grapalat"/>
                <w:lang w:val="af-ZA"/>
              </w:rPr>
              <w:softHyphen/>
              <w:t>ներին Ընկե</w:t>
            </w:r>
            <w:r w:rsidRPr="00AC4F56">
              <w:rPr>
                <w:rFonts w:ascii="GHEA Grapalat" w:hAnsi="GHEA Grapalat"/>
                <w:lang w:val="af-ZA"/>
              </w:rPr>
              <w:softHyphen/>
              <w:t>րու</w:t>
            </w:r>
            <w:r w:rsidRPr="00AC4F56">
              <w:rPr>
                <w:rFonts w:ascii="GHEA Grapalat" w:hAnsi="GHEA Grapalat"/>
                <w:lang w:val="af-ZA"/>
              </w:rPr>
              <w:softHyphen/>
              <w:t>թյանը շահութա</w:t>
            </w:r>
            <w:r w:rsidRPr="00AC4F56">
              <w:rPr>
                <w:rFonts w:ascii="GHEA Grapalat" w:hAnsi="GHEA Grapalat"/>
                <w:lang w:val="af-ZA"/>
              </w:rPr>
              <w:softHyphen/>
              <w:t>բաժնի վճարու</w:t>
            </w:r>
            <w:r w:rsidRPr="00AC4F56">
              <w:rPr>
                <w:rFonts w:ascii="GHEA Grapalat" w:hAnsi="GHEA Grapalat"/>
                <w:lang w:val="af-ZA"/>
              </w:rPr>
              <w:softHyphen/>
              <w:t>մից ազա</w:t>
            </w:r>
            <w:r w:rsidRPr="00AC4F56">
              <w:rPr>
                <w:rFonts w:ascii="GHEA Grapalat" w:hAnsi="GHEA Grapalat"/>
                <w:lang w:val="af-ZA"/>
              </w:rPr>
              <w:softHyphen/>
              <w:t>տելու համար, առանց բացառությունների, միշտ ներկա</w:t>
            </w:r>
            <w:r w:rsidRPr="00AC4F56">
              <w:rPr>
                <w:rFonts w:ascii="GHEA Grapalat" w:hAnsi="GHEA Grapalat"/>
                <w:lang w:val="af-ZA"/>
              </w:rPr>
              <w:softHyphen/>
              <w:t>յացվել են նույն հիմ</w:t>
            </w:r>
            <w:r w:rsidRPr="00AC4F56">
              <w:rPr>
                <w:rFonts w:ascii="GHEA Grapalat" w:hAnsi="GHEA Grapalat"/>
                <w:lang w:val="af-ZA"/>
              </w:rPr>
              <w:softHyphen/>
              <w:t>նավո</w:t>
            </w:r>
            <w:r w:rsidRPr="00AC4F56">
              <w:rPr>
                <w:rFonts w:ascii="GHEA Grapalat" w:hAnsi="GHEA Grapalat"/>
                <w:lang w:val="af-ZA"/>
              </w:rPr>
              <w:softHyphen/>
              <w:t>րում</w:t>
            </w:r>
            <w:r w:rsidRPr="00AC4F56">
              <w:rPr>
                <w:rFonts w:ascii="GHEA Grapalat" w:hAnsi="GHEA Grapalat"/>
                <w:lang w:val="af-ZA"/>
              </w:rPr>
              <w:softHyphen/>
              <w:t>ները</w:t>
            </w:r>
            <w:r w:rsidRPr="00AC4F56">
              <w:rPr>
                <w:rFonts w:ascii="GHEA Grapalat" w:hAnsi="GHEA Grapalat"/>
                <w:bCs/>
                <w:iCs/>
                <w:lang w:val="hy-AM"/>
              </w:rPr>
              <w:t>՝</w:t>
            </w:r>
            <w:r w:rsidRPr="00AC4F56">
              <w:rPr>
                <w:rFonts w:ascii="GHEA Grapalat" w:hAnsi="GHEA Grapalat"/>
                <w:bCs/>
                <w:iCs/>
                <w:lang w:val="af-ZA"/>
              </w:rPr>
              <w:t xml:space="preserve"> կապված </w:t>
            </w:r>
            <w:r w:rsidRPr="00AC4F56">
              <w:rPr>
                <w:rFonts w:ascii="GHEA Grapalat" w:hAnsi="GHEA Grapalat"/>
                <w:bCs/>
                <w:iCs/>
                <w:lang w:val="hy-AM"/>
              </w:rPr>
              <w:t>արտար</w:t>
            </w:r>
            <w:r w:rsidRPr="00AC4F56">
              <w:rPr>
                <w:rFonts w:ascii="GHEA Grapalat" w:hAnsi="GHEA Grapalat"/>
                <w:bCs/>
                <w:iCs/>
                <w:lang w:val="hy-AM"/>
              </w:rPr>
              <w:softHyphen/>
              <w:t>ժույթի</w:t>
            </w:r>
            <w:r w:rsidRPr="00AC4F56">
              <w:rPr>
                <w:rFonts w:ascii="GHEA Grapalat" w:hAnsi="GHEA Grapalat"/>
                <w:bCs/>
                <w:iCs/>
                <w:lang w:val="af-ZA"/>
              </w:rPr>
              <w:t xml:space="preserve"> փոխար</w:t>
            </w:r>
            <w:r w:rsidRPr="00AC4F56">
              <w:rPr>
                <w:rFonts w:ascii="GHEA Grapalat" w:hAnsi="GHEA Grapalat"/>
                <w:bCs/>
                <w:iCs/>
                <w:lang w:val="af-ZA"/>
              </w:rPr>
              <w:softHyphen/>
              <w:t xml:space="preserve">ժեքների դրական տարբերության </w:t>
            </w:r>
            <w:r w:rsidRPr="00AC4F56">
              <w:rPr>
                <w:rFonts w:ascii="GHEA Grapalat" w:hAnsi="GHEA Grapalat"/>
                <w:bCs/>
                <w:iCs/>
                <w:lang w:val="hy-AM"/>
              </w:rPr>
              <w:t>և</w:t>
            </w:r>
            <w:r w:rsidRPr="00AC4F56">
              <w:rPr>
                <w:rFonts w:ascii="GHEA Grapalat" w:hAnsi="GHEA Grapalat"/>
                <w:bCs/>
                <w:iCs/>
                <w:lang w:val="af-ZA"/>
              </w:rPr>
              <w:t xml:space="preserve"> </w:t>
            </w:r>
            <w:r w:rsidRPr="00AC4F56">
              <w:rPr>
                <w:rFonts w:ascii="GHEA Grapalat" w:hAnsi="GHEA Grapalat" w:cs="Sylfaen"/>
                <w:lang w:val="hy-AM"/>
              </w:rPr>
              <w:t>էլեկտրա</w:t>
            </w:r>
            <w:r w:rsidRPr="00AC4F56">
              <w:rPr>
                <w:rFonts w:ascii="GHEA Grapalat" w:hAnsi="GHEA Grapalat" w:cs="Sylfaen"/>
                <w:lang w:val="hy-AM"/>
              </w:rPr>
              <w:softHyphen/>
              <w:t>էներգիայի հաղորդ</w:t>
            </w:r>
            <w:r w:rsidRPr="00AC4F56">
              <w:rPr>
                <w:rFonts w:ascii="GHEA Grapalat" w:hAnsi="GHEA Grapalat" w:cs="Sylfaen"/>
                <w:lang w:val="hy-AM"/>
              </w:rPr>
              <w:softHyphen/>
              <w:t>ման ծառայու</w:t>
            </w:r>
            <w:r w:rsidRPr="00AC4F56">
              <w:rPr>
                <w:rFonts w:ascii="GHEA Grapalat" w:hAnsi="GHEA Grapalat" w:cs="Sylfaen"/>
                <w:lang w:val="hy-AM"/>
              </w:rPr>
              <w:softHyphen/>
              <w:t>թյան մատուց</w:t>
            </w:r>
            <w:r w:rsidRPr="00AC4F56">
              <w:rPr>
                <w:rFonts w:ascii="GHEA Grapalat" w:hAnsi="GHEA Grapalat" w:cs="Sylfaen"/>
                <w:lang w:val="hy-AM"/>
              </w:rPr>
              <w:softHyphen/>
              <w:t>ման սակագն</w:t>
            </w:r>
            <w:r w:rsidRPr="00AC4F56">
              <w:rPr>
                <w:rFonts w:ascii="GHEA Grapalat" w:hAnsi="GHEA Grapalat" w:cs="Sylfaen"/>
              </w:rPr>
              <w:t>ի</w:t>
            </w:r>
            <w:r w:rsidRPr="00AC4F56">
              <w:rPr>
                <w:rFonts w:ascii="GHEA Grapalat" w:hAnsi="GHEA Grapalat" w:cs="Sylfaen"/>
                <w:lang w:val="af-ZA"/>
              </w:rPr>
              <w:t xml:space="preserve">, </w:t>
            </w:r>
            <w:r w:rsidRPr="00AC4F56">
              <w:rPr>
                <w:rFonts w:ascii="GHEA Grapalat" w:hAnsi="GHEA Grapalat"/>
                <w:bCs/>
                <w:iCs/>
                <w:lang w:val="af-ZA"/>
              </w:rPr>
              <w:t>ինչպես նաև</w:t>
            </w:r>
            <w:r w:rsidRPr="00AC4F56">
              <w:rPr>
                <w:rFonts w:ascii="GHEA Grapalat" w:hAnsi="GHEA Grapalat" w:cs="Sylfaen"/>
                <w:lang w:val="hy-AM"/>
              </w:rPr>
              <w:t>՝ ներ</w:t>
            </w:r>
            <w:r w:rsidRPr="00AC4F56">
              <w:rPr>
                <w:rFonts w:ascii="GHEA Grapalat" w:hAnsi="GHEA Grapalat" w:cs="Sylfaen"/>
                <w:lang w:val="hy-AM"/>
              </w:rPr>
              <w:softHyphen/>
              <w:t>գրավված վարկերի սպա</w:t>
            </w:r>
            <w:r w:rsidRPr="00AC4F56">
              <w:rPr>
                <w:rFonts w:ascii="GHEA Grapalat" w:hAnsi="GHEA Grapalat" w:cs="Sylfaen"/>
                <w:lang w:val="hy-AM"/>
              </w:rPr>
              <w:softHyphen/>
              <w:t xml:space="preserve">սարկման վճարների հետ։ </w:t>
            </w:r>
            <w:r w:rsidRPr="00AC4F56">
              <w:rPr>
                <w:rFonts w:ascii="GHEA Grapalat" w:hAnsi="GHEA Grapalat"/>
                <w:bCs/>
                <w:iCs/>
                <w:lang w:val="hy-AM"/>
              </w:rPr>
              <w:t>Նույնպես և</w:t>
            </w:r>
            <w:r w:rsidRPr="00AC4F56">
              <w:rPr>
                <w:rFonts w:ascii="GHEA Grapalat" w:hAnsi="GHEA Grapalat"/>
                <w:bCs/>
                <w:iCs/>
                <w:lang w:val="af-ZA"/>
              </w:rPr>
              <w:t xml:space="preserve"> 2021</w:t>
            </w:r>
            <w:r w:rsidRPr="00AC4F56">
              <w:rPr>
                <w:rFonts w:ascii="GHEA Grapalat" w:hAnsi="GHEA Grapalat"/>
                <w:bCs/>
                <w:iCs/>
                <w:lang w:val="hy-AM"/>
              </w:rPr>
              <w:t>թ</w:t>
            </w:r>
            <w:r w:rsidRPr="00AC4F56">
              <w:rPr>
                <w:rFonts w:ascii="GHEA Grapalat" w:hAnsi="GHEA Grapalat"/>
                <w:bCs/>
                <w:iCs/>
                <w:lang w:val="af-ZA"/>
              </w:rPr>
              <w:t xml:space="preserve">. </w:t>
            </w:r>
            <w:r w:rsidRPr="00AC4F56">
              <w:rPr>
                <w:rFonts w:ascii="GHEA Grapalat" w:hAnsi="GHEA Grapalat"/>
                <w:bCs/>
                <w:iCs/>
                <w:lang w:val="hy-AM"/>
              </w:rPr>
              <w:t>գործու</w:t>
            </w:r>
            <w:r w:rsidRPr="00AC4F56">
              <w:rPr>
                <w:rFonts w:ascii="GHEA Grapalat" w:hAnsi="GHEA Grapalat"/>
                <w:bCs/>
                <w:iCs/>
                <w:lang w:val="af-ZA"/>
              </w:rPr>
              <w:softHyphen/>
            </w:r>
            <w:r w:rsidRPr="00AC4F56">
              <w:rPr>
                <w:rFonts w:ascii="GHEA Grapalat" w:hAnsi="GHEA Grapalat"/>
                <w:bCs/>
                <w:iCs/>
                <w:lang w:val="hy-AM"/>
              </w:rPr>
              <w:t>նեության</w:t>
            </w:r>
            <w:r w:rsidRPr="00AC4F56">
              <w:rPr>
                <w:rFonts w:ascii="GHEA Grapalat" w:hAnsi="GHEA Grapalat"/>
                <w:bCs/>
                <w:iCs/>
                <w:lang w:val="af-ZA"/>
              </w:rPr>
              <w:t xml:space="preserve"> </w:t>
            </w:r>
            <w:r w:rsidRPr="00AC4F56">
              <w:rPr>
                <w:rFonts w:ascii="GHEA Grapalat" w:hAnsi="GHEA Grapalat"/>
                <w:bCs/>
                <w:iCs/>
                <w:lang w:val="hy-AM"/>
              </w:rPr>
              <w:t>արդ</w:t>
            </w:r>
            <w:r w:rsidRPr="00AC4F56">
              <w:rPr>
                <w:rFonts w:ascii="GHEA Grapalat" w:hAnsi="GHEA Grapalat"/>
                <w:bCs/>
                <w:iCs/>
                <w:lang w:val="hy-AM"/>
              </w:rPr>
              <w:softHyphen/>
              <w:t>յունքում</w:t>
            </w:r>
            <w:r w:rsidRPr="00AC4F56">
              <w:rPr>
                <w:rFonts w:ascii="GHEA Grapalat" w:hAnsi="GHEA Grapalat"/>
                <w:bCs/>
                <w:iCs/>
                <w:lang w:val="af-ZA"/>
              </w:rPr>
              <w:t xml:space="preserve"> (</w:t>
            </w:r>
            <w:r w:rsidRPr="00AC4F56">
              <w:rPr>
                <w:rFonts w:ascii="GHEA Grapalat" w:hAnsi="GHEA Grapalat"/>
                <w:bCs/>
                <w:iCs/>
                <w:lang w:val="hy-AM"/>
              </w:rPr>
              <w:t>ինչպես</w:t>
            </w:r>
            <w:r w:rsidRPr="00AC4F56">
              <w:rPr>
                <w:rFonts w:ascii="GHEA Grapalat" w:hAnsi="GHEA Grapalat"/>
                <w:bCs/>
                <w:iCs/>
                <w:lang w:val="af-ZA"/>
              </w:rPr>
              <w:t xml:space="preserve"> </w:t>
            </w:r>
            <w:r w:rsidRPr="00AC4F56">
              <w:rPr>
                <w:rFonts w:ascii="GHEA Grapalat" w:hAnsi="GHEA Grapalat"/>
                <w:bCs/>
                <w:iCs/>
                <w:lang w:val="hy-AM"/>
              </w:rPr>
              <w:t>նշված</w:t>
            </w:r>
            <w:r w:rsidRPr="00AC4F56">
              <w:rPr>
                <w:rFonts w:ascii="GHEA Grapalat" w:hAnsi="GHEA Grapalat"/>
                <w:bCs/>
                <w:iCs/>
                <w:lang w:val="af-ZA"/>
              </w:rPr>
              <w:t xml:space="preserve"> </w:t>
            </w:r>
            <w:r w:rsidRPr="00AC4F56">
              <w:rPr>
                <w:rFonts w:ascii="GHEA Grapalat" w:hAnsi="GHEA Grapalat"/>
                <w:bCs/>
                <w:iCs/>
                <w:lang w:val="hy-AM"/>
              </w:rPr>
              <w:t>է</w:t>
            </w:r>
            <w:r w:rsidRPr="00AC4F56">
              <w:rPr>
                <w:rFonts w:ascii="GHEA Grapalat" w:hAnsi="GHEA Grapalat"/>
                <w:bCs/>
                <w:iCs/>
                <w:lang w:val="af-ZA"/>
              </w:rPr>
              <w:t xml:space="preserve"> </w:t>
            </w:r>
            <w:r w:rsidRPr="00AC4F56">
              <w:rPr>
                <w:rFonts w:ascii="GHEA Grapalat" w:hAnsi="GHEA Grapalat"/>
                <w:bCs/>
                <w:iCs/>
                <w:lang w:val="hy-AM"/>
              </w:rPr>
              <w:t>նաև</w:t>
            </w:r>
            <w:r w:rsidRPr="00AC4F56">
              <w:rPr>
                <w:rFonts w:ascii="GHEA Grapalat" w:hAnsi="GHEA Grapalat"/>
                <w:bCs/>
                <w:iCs/>
                <w:lang w:val="af-ZA"/>
              </w:rPr>
              <w:t xml:space="preserve"> </w:t>
            </w:r>
            <w:r w:rsidRPr="00AC4F56">
              <w:rPr>
                <w:rFonts w:ascii="GHEA Grapalat" w:hAnsi="GHEA Grapalat"/>
                <w:bCs/>
                <w:iCs/>
                <w:lang w:val="hy-AM"/>
              </w:rPr>
              <w:t>Նախագծին</w:t>
            </w:r>
            <w:r w:rsidRPr="00AC4F56">
              <w:rPr>
                <w:rFonts w:ascii="GHEA Grapalat" w:hAnsi="GHEA Grapalat"/>
                <w:bCs/>
                <w:iCs/>
                <w:lang w:val="af-ZA"/>
              </w:rPr>
              <w:t xml:space="preserve"> </w:t>
            </w:r>
            <w:r w:rsidRPr="00AC4F56">
              <w:rPr>
                <w:rFonts w:ascii="GHEA Grapalat" w:hAnsi="GHEA Grapalat"/>
                <w:bCs/>
                <w:iCs/>
                <w:lang w:val="hy-AM"/>
              </w:rPr>
              <w:t>կից</w:t>
            </w:r>
            <w:r w:rsidRPr="00AC4F56">
              <w:rPr>
                <w:rFonts w:ascii="GHEA Grapalat" w:hAnsi="GHEA Grapalat"/>
                <w:bCs/>
                <w:iCs/>
                <w:lang w:val="af-ZA"/>
              </w:rPr>
              <w:t xml:space="preserve"> </w:t>
            </w:r>
            <w:r w:rsidRPr="00AC4F56">
              <w:rPr>
                <w:rFonts w:ascii="GHEA Grapalat" w:hAnsi="GHEA Grapalat"/>
                <w:bCs/>
                <w:iCs/>
                <w:lang w:val="hy-AM"/>
              </w:rPr>
              <w:t>տեղե</w:t>
            </w:r>
            <w:r w:rsidRPr="00AC4F56">
              <w:rPr>
                <w:rFonts w:ascii="GHEA Grapalat" w:hAnsi="GHEA Grapalat"/>
                <w:bCs/>
                <w:iCs/>
                <w:lang w:val="hy-AM"/>
              </w:rPr>
              <w:softHyphen/>
              <w:t>կան</w:t>
            </w:r>
            <w:r w:rsidRPr="00AC4F56">
              <w:rPr>
                <w:rFonts w:ascii="GHEA Grapalat" w:hAnsi="GHEA Grapalat"/>
                <w:bCs/>
                <w:iCs/>
                <w:lang w:val="af-ZA"/>
              </w:rPr>
              <w:softHyphen/>
            </w:r>
            <w:r w:rsidRPr="00AC4F56">
              <w:rPr>
                <w:rFonts w:ascii="GHEA Grapalat" w:hAnsi="GHEA Grapalat"/>
                <w:bCs/>
                <w:iCs/>
                <w:lang w:val="hy-AM"/>
              </w:rPr>
              <w:t>քում</w:t>
            </w:r>
            <w:r w:rsidRPr="00AC4F56">
              <w:rPr>
                <w:rFonts w:ascii="GHEA Grapalat" w:hAnsi="GHEA Grapalat"/>
                <w:bCs/>
                <w:iCs/>
                <w:lang w:val="af-ZA"/>
              </w:rPr>
              <w:t xml:space="preserve">), օրինակ, </w:t>
            </w:r>
            <w:r w:rsidRPr="00AC4F56">
              <w:rPr>
                <w:rFonts w:ascii="GHEA Grapalat" w:hAnsi="GHEA Grapalat"/>
                <w:bCs/>
                <w:iCs/>
                <w:lang w:val="hy-AM"/>
              </w:rPr>
              <w:t>Ընկերության</w:t>
            </w:r>
            <w:r w:rsidRPr="00AC4F56">
              <w:rPr>
                <w:rFonts w:ascii="GHEA Grapalat" w:hAnsi="GHEA Grapalat"/>
                <w:bCs/>
                <w:iCs/>
                <w:lang w:val="af-ZA"/>
              </w:rPr>
              <w:t xml:space="preserve"> </w:t>
            </w:r>
            <w:r w:rsidRPr="00AC4F56">
              <w:rPr>
                <w:rFonts w:ascii="GHEA Grapalat" w:hAnsi="GHEA Grapalat" w:cs="Sylfaen"/>
                <w:bCs/>
                <w:iCs/>
                <w:lang w:val="hy-AM"/>
              </w:rPr>
              <w:t>շահութա</w:t>
            </w:r>
            <w:r w:rsidRPr="00AC4F56">
              <w:rPr>
                <w:rFonts w:ascii="GHEA Grapalat" w:hAnsi="GHEA Grapalat"/>
                <w:bCs/>
                <w:iCs/>
                <w:lang w:val="hy-AM"/>
              </w:rPr>
              <w:softHyphen/>
            </w:r>
            <w:r w:rsidRPr="00AC4F56">
              <w:rPr>
                <w:rFonts w:ascii="GHEA Grapalat" w:hAnsi="GHEA Grapalat" w:cs="Sylfaen"/>
                <w:bCs/>
                <w:iCs/>
                <w:lang w:val="hy-AM"/>
              </w:rPr>
              <w:t>բաժնի</w:t>
            </w:r>
            <w:r w:rsidRPr="00AC4F56">
              <w:rPr>
                <w:rFonts w:ascii="GHEA Grapalat" w:hAnsi="GHEA Grapalat"/>
                <w:bCs/>
                <w:iCs/>
                <w:lang w:val="af-ZA"/>
              </w:rPr>
              <w:t xml:space="preserve"> </w:t>
            </w:r>
            <w:r w:rsidRPr="00AC4F56">
              <w:rPr>
                <w:rFonts w:ascii="GHEA Grapalat" w:hAnsi="GHEA Grapalat"/>
                <w:bCs/>
                <w:iCs/>
                <w:lang w:val="hy-AM"/>
              </w:rPr>
              <w:t>պարտա</w:t>
            </w:r>
            <w:r w:rsidRPr="00AC4F56">
              <w:rPr>
                <w:rFonts w:ascii="GHEA Grapalat" w:hAnsi="GHEA Grapalat"/>
                <w:bCs/>
                <w:iCs/>
                <w:lang w:val="hy-AM"/>
              </w:rPr>
              <w:softHyphen/>
              <w:t>վո</w:t>
            </w:r>
            <w:r w:rsidRPr="00AC4F56">
              <w:rPr>
                <w:rFonts w:ascii="GHEA Grapalat" w:hAnsi="GHEA Grapalat"/>
                <w:bCs/>
                <w:iCs/>
                <w:lang w:val="hy-AM"/>
              </w:rPr>
              <w:softHyphen/>
              <w:t>րության</w:t>
            </w:r>
            <w:r w:rsidRPr="00AC4F56">
              <w:rPr>
                <w:rFonts w:ascii="GHEA Grapalat" w:hAnsi="GHEA Grapalat"/>
                <w:bCs/>
                <w:iCs/>
                <w:lang w:val="af-ZA"/>
              </w:rPr>
              <w:t xml:space="preserve"> </w:t>
            </w:r>
            <w:r w:rsidRPr="00AC4F56">
              <w:rPr>
                <w:rFonts w:ascii="GHEA Grapalat" w:hAnsi="GHEA Grapalat"/>
                <w:bCs/>
                <w:iCs/>
                <w:lang w:val="hy-AM"/>
              </w:rPr>
              <w:t>առաջաց</w:t>
            </w:r>
            <w:r w:rsidRPr="00AC4F56">
              <w:rPr>
                <w:rFonts w:ascii="GHEA Grapalat" w:hAnsi="GHEA Grapalat"/>
                <w:bCs/>
                <w:iCs/>
                <w:lang w:val="af-ZA"/>
              </w:rPr>
              <w:t xml:space="preserve">ումն այս անգամ էլ պայմանավորվում է </w:t>
            </w:r>
            <w:r w:rsidRPr="00AC4F56">
              <w:rPr>
                <w:rFonts w:ascii="GHEA Grapalat" w:hAnsi="GHEA Grapalat"/>
                <w:lang w:val="hy-AM"/>
              </w:rPr>
              <w:t xml:space="preserve">12,899.8 </w:t>
            </w:r>
            <w:r w:rsidRPr="00AC4F56">
              <w:rPr>
                <w:rFonts w:ascii="GHEA Grapalat" w:hAnsi="GHEA Grapalat"/>
                <w:bCs/>
                <w:iCs/>
                <w:lang w:val="hy-AM"/>
              </w:rPr>
              <w:t>մլն</w:t>
            </w:r>
            <w:r w:rsidRPr="00AC4F56">
              <w:rPr>
                <w:rFonts w:ascii="GHEA Grapalat" w:hAnsi="GHEA Grapalat"/>
                <w:bCs/>
                <w:iCs/>
                <w:lang w:val="af-ZA"/>
              </w:rPr>
              <w:t xml:space="preserve"> </w:t>
            </w:r>
            <w:r w:rsidRPr="00AC4F56">
              <w:rPr>
                <w:rFonts w:ascii="GHEA Grapalat" w:hAnsi="GHEA Grapalat"/>
                <w:bCs/>
                <w:iCs/>
                <w:lang w:val="hy-AM"/>
              </w:rPr>
              <w:t>դրամի չափով</w:t>
            </w:r>
            <w:r w:rsidRPr="00AC4F56">
              <w:rPr>
                <w:rFonts w:ascii="GHEA Grapalat" w:hAnsi="GHEA Grapalat"/>
                <w:bCs/>
                <w:iCs/>
                <w:lang w:val="af-ZA"/>
              </w:rPr>
              <w:t xml:space="preserve"> </w:t>
            </w:r>
            <w:r w:rsidRPr="00AC4F56">
              <w:rPr>
                <w:rFonts w:ascii="GHEA Grapalat" w:hAnsi="GHEA Grapalat"/>
                <w:bCs/>
                <w:iCs/>
                <w:lang w:val="hy-AM"/>
              </w:rPr>
              <w:t>արտար</w:t>
            </w:r>
            <w:r w:rsidRPr="00AC4F56">
              <w:rPr>
                <w:rFonts w:ascii="GHEA Grapalat" w:hAnsi="GHEA Grapalat"/>
                <w:bCs/>
                <w:iCs/>
                <w:lang w:val="hy-AM"/>
              </w:rPr>
              <w:softHyphen/>
              <w:t>ժույթի</w:t>
            </w:r>
            <w:r w:rsidRPr="00AC4F56">
              <w:rPr>
                <w:rFonts w:ascii="GHEA Grapalat" w:hAnsi="GHEA Grapalat"/>
                <w:bCs/>
                <w:iCs/>
                <w:lang w:val="af-ZA"/>
              </w:rPr>
              <w:t xml:space="preserve"> </w:t>
            </w:r>
            <w:r w:rsidRPr="00AC4F56">
              <w:rPr>
                <w:rFonts w:ascii="GHEA Grapalat" w:hAnsi="GHEA Grapalat"/>
                <w:bCs/>
                <w:iCs/>
                <w:lang w:val="hy-AM"/>
              </w:rPr>
              <w:t>և</w:t>
            </w:r>
            <w:r w:rsidRPr="00AC4F56">
              <w:rPr>
                <w:rFonts w:ascii="GHEA Grapalat" w:hAnsi="GHEA Grapalat"/>
                <w:bCs/>
                <w:iCs/>
                <w:lang w:val="af-ZA"/>
              </w:rPr>
              <w:t xml:space="preserve"> </w:t>
            </w:r>
            <w:r w:rsidRPr="00AC4F56">
              <w:rPr>
                <w:rFonts w:ascii="GHEA Grapalat" w:hAnsi="GHEA Grapalat"/>
                <w:bCs/>
                <w:iCs/>
                <w:lang w:val="hy-AM"/>
              </w:rPr>
              <w:t>արտար</w:t>
            </w:r>
            <w:r w:rsidRPr="00AC4F56">
              <w:rPr>
                <w:rFonts w:ascii="GHEA Grapalat" w:hAnsi="GHEA Grapalat"/>
                <w:bCs/>
                <w:iCs/>
                <w:lang w:val="hy-AM"/>
              </w:rPr>
              <w:softHyphen/>
              <w:t>ժույ</w:t>
            </w:r>
            <w:r w:rsidRPr="00AC4F56">
              <w:rPr>
                <w:rFonts w:ascii="GHEA Grapalat" w:hAnsi="GHEA Grapalat"/>
                <w:bCs/>
                <w:iCs/>
                <w:lang w:val="hy-AM"/>
              </w:rPr>
              <w:softHyphen/>
              <w:t>թով</w:t>
            </w:r>
            <w:r w:rsidRPr="00AC4F56">
              <w:rPr>
                <w:rFonts w:ascii="GHEA Grapalat" w:hAnsi="GHEA Grapalat"/>
                <w:bCs/>
                <w:iCs/>
                <w:lang w:val="af-ZA"/>
              </w:rPr>
              <w:t xml:space="preserve"> </w:t>
            </w:r>
            <w:r w:rsidRPr="00AC4F56">
              <w:rPr>
                <w:rFonts w:ascii="GHEA Grapalat" w:hAnsi="GHEA Grapalat"/>
                <w:bCs/>
                <w:iCs/>
                <w:lang w:val="hy-AM"/>
              </w:rPr>
              <w:t>արտա</w:t>
            </w:r>
            <w:r w:rsidRPr="00AC4F56">
              <w:rPr>
                <w:rFonts w:ascii="GHEA Grapalat" w:hAnsi="GHEA Grapalat"/>
                <w:bCs/>
                <w:iCs/>
                <w:lang w:val="hy-AM"/>
              </w:rPr>
              <w:softHyphen/>
              <w:t>հայտված</w:t>
            </w:r>
            <w:r w:rsidRPr="00AC4F56">
              <w:rPr>
                <w:rFonts w:ascii="GHEA Grapalat" w:hAnsi="GHEA Grapalat"/>
                <w:bCs/>
                <w:iCs/>
                <w:lang w:val="af-ZA"/>
              </w:rPr>
              <w:t xml:space="preserve"> </w:t>
            </w:r>
            <w:r w:rsidRPr="00AC4F56">
              <w:rPr>
                <w:rFonts w:ascii="GHEA Grapalat" w:hAnsi="GHEA Grapalat"/>
                <w:bCs/>
                <w:iCs/>
                <w:lang w:val="hy-AM"/>
              </w:rPr>
              <w:t>այլ</w:t>
            </w:r>
            <w:r w:rsidRPr="00AC4F56">
              <w:rPr>
                <w:rFonts w:ascii="GHEA Grapalat" w:hAnsi="GHEA Grapalat"/>
                <w:bCs/>
                <w:iCs/>
                <w:lang w:val="af-ZA"/>
              </w:rPr>
              <w:t xml:space="preserve"> </w:t>
            </w:r>
            <w:r w:rsidRPr="00AC4F56">
              <w:rPr>
                <w:rFonts w:ascii="GHEA Grapalat" w:hAnsi="GHEA Grapalat"/>
                <w:bCs/>
                <w:iCs/>
                <w:lang w:val="hy-AM"/>
              </w:rPr>
              <w:t>ակտիվների</w:t>
            </w:r>
            <w:r w:rsidRPr="00AC4F56">
              <w:rPr>
                <w:rFonts w:ascii="GHEA Grapalat" w:hAnsi="GHEA Grapalat"/>
                <w:bCs/>
                <w:iCs/>
                <w:lang w:val="af-ZA"/>
              </w:rPr>
              <w:t xml:space="preserve"> </w:t>
            </w:r>
            <w:r w:rsidRPr="00AC4F56">
              <w:rPr>
                <w:rFonts w:ascii="GHEA Grapalat" w:hAnsi="GHEA Grapalat"/>
                <w:bCs/>
                <w:iCs/>
                <w:lang w:val="hy-AM"/>
              </w:rPr>
              <w:t>և</w:t>
            </w:r>
            <w:r w:rsidRPr="00AC4F56">
              <w:rPr>
                <w:rFonts w:ascii="GHEA Grapalat" w:hAnsi="GHEA Grapalat"/>
                <w:bCs/>
                <w:iCs/>
                <w:lang w:val="af-ZA"/>
              </w:rPr>
              <w:t xml:space="preserve"> </w:t>
            </w:r>
            <w:r w:rsidRPr="00AC4F56">
              <w:rPr>
                <w:rFonts w:ascii="GHEA Grapalat" w:hAnsi="GHEA Grapalat"/>
                <w:bCs/>
                <w:iCs/>
                <w:lang w:val="hy-AM"/>
              </w:rPr>
              <w:t>պար</w:t>
            </w:r>
            <w:r w:rsidRPr="00AC4F56">
              <w:rPr>
                <w:rFonts w:ascii="GHEA Grapalat" w:hAnsi="GHEA Grapalat"/>
                <w:bCs/>
                <w:iCs/>
                <w:lang w:val="hy-AM"/>
              </w:rPr>
              <w:softHyphen/>
              <w:t>տավո</w:t>
            </w:r>
            <w:r w:rsidRPr="00AC4F56">
              <w:rPr>
                <w:rFonts w:ascii="GHEA Grapalat" w:hAnsi="GHEA Grapalat"/>
                <w:bCs/>
                <w:iCs/>
                <w:lang w:val="hy-AM"/>
              </w:rPr>
              <w:softHyphen/>
              <w:t>րությունների</w:t>
            </w:r>
            <w:r w:rsidRPr="00AC4F56">
              <w:rPr>
                <w:rFonts w:ascii="GHEA Grapalat" w:hAnsi="GHEA Grapalat"/>
                <w:bCs/>
                <w:iCs/>
                <w:lang w:val="af-ZA"/>
              </w:rPr>
              <w:t xml:space="preserve"> </w:t>
            </w:r>
            <w:r w:rsidRPr="00AC4F56">
              <w:rPr>
                <w:rFonts w:ascii="GHEA Grapalat" w:hAnsi="GHEA Grapalat"/>
                <w:bCs/>
                <w:iCs/>
                <w:lang w:val="hy-AM"/>
              </w:rPr>
              <w:t>վերա</w:t>
            </w:r>
            <w:r w:rsidRPr="00AC4F56">
              <w:rPr>
                <w:rFonts w:ascii="GHEA Grapalat" w:hAnsi="GHEA Grapalat"/>
                <w:bCs/>
                <w:iCs/>
                <w:lang w:val="hy-AM"/>
              </w:rPr>
              <w:softHyphen/>
              <w:t>գնա</w:t>
            </w:r>
            <w:r w:rsidRPr="00AC4F56">
              <w:rPr>
                <w:rFonts w:ascii="GHEA Grapalat" w:hAnsi="GHEA Grapalat"/>
                <w:bCs/>
                <w:iCs/>
                <w:lang w:val="hy-AM"/>
              </w:rPr>
              <w:softHyphen/>
              <w:t>հատ</w:t>
            </w:r>
            <w:r w:rsidRPr="00AC4F56">
              <w:rPr>
                <w:rFonts w:ascii="GHEA Grapalat" w:hAnsi="GHEA Grapalat"/>
                <w:bCs/>
                <w:iCs/>
                <w:lang w:val="hy-AM"/>
              </w:rPr>
              <w:softHyphen/>
              <w:t>ման</w:t>
            </w:r>
            <w:r w:rsidRPr="00AC4F56">
              <w:rPr>
                <w:rFonts w:ascii="GHEA Grapalat" w:hAnsi="GHEA Grapalat"/>
                <w:bCs/>
                <w:iCs/>
                <w:lang w:val="af-ZA"/>
              </w:rPr>
              <w:t xml:space="preserve"> </w:t>
            </w:r>
            <w:r w:rsidRPr="00AC4F56">
              <w:rPr>
                <w:rFonts w:ascii="GHEA Grapalat" w:hAnsi="GHEA Grapalat"/>
                <w:bCs/>
                <w:iCs/>
                <w:lang w:val="hy-AM"/>
              </w:rPr>
              <w:t>դրա</w:t>
            </w:r>
            <w:r w:rsidRPr="00AC4F56">
              <w:rPr>
                <w:rFonts w:ascii="GHEA Grapalat" w:hAnsi="GHEA Grapalat"/>
                <w:bCs/>
                <w:iCs/>
                <w:lang w:val="af-ZA"/>
              </w:rPr>
              <w:softHyphen/>
            </w:r>
            <w:r w:rsidRPr="00AC4F56">
              <w:rPr>
                <w:rFonts w:ascii="GHEA Grapalat" w:hAnsi="GHEA Grapalat"/>
                <w:bCs/>
                <w:iCs/>
                <w:lang w:val="af-ZA"/>
              </w:rPr>
              <w:softHyphen/>
            </w:r>
            <w:r w:rsidRPr="00AC4F56">
              <w:rPr>
                <w:rFonts w:ascii="GHEA Grapalat" w:hAnsi="GHEA Grapalat"/>
                <w:bCs/>
                <w:iCs/>
                <w:lang w:val="hy-AM"/>
              </w:rPr>
              <w:t>կան</w:t>
            </w:r>
            <w:r w:rsidRPr="00AC4F56">
              <w:rPr>
                <w:rFonts w:ascii="GHEA Grapalat" w:hAnsi="GHEA Grapalat"/>
                <w:bCs/>
                <w:iCs/>
                <w:lang w:val="af-ZA"/>
              </w:rPr>
              <w:t xml:space="preserve"> </w:t>
            </w:r>
            <w:r w:rsidRPr="00AC4F56">
              <w:rPr>
                <w:rFonts w:ascii="GHEA Grapalat" w:hAnsi="GHEA Grapalat"/>
                <w:bCs/>
                <w:iCs/>
                <w:lang w:val="hy-AM"/>
              </w:rPr>
              <w:t>արդ</w:t>
            </w:r>
            <w:r w:rsidRPr="00AC4F56">
              <w:rPr>
                <w:rFonts w:ascii="GHEA Grapalat" w:hAnsi="GHEA Grapalat"/>
                <w:bCs/>
                <w:iCs/>
                <w:lang w:val="hy-AM"/>
              </w:rPr>
              <w:softHyphen/>
              <w:t>յուն</w:t>
            </w:r>
            <w:r w:rsidRPr="00AC4F56">
              <w:rPr>
                <w:rFonts w:ascii="GHEA Grapalat" w:hAnsi="GHEA Grapalat"/>
                <w:bCs/>
                <w:iCs/>
                <w:lang w:val="af-ZA"/>
              </w:rPr>
              <w:softHyphen/>
            </w:r>
            <w:r w:rsidRPr="00AC4F56">
              <w:rPr>
                <w:rFonts w:ascii="GHEA Grapalat" w:hAnsi="GHEA Grapalat"/>
                <w:bCs/>
                <w:iCs/>
                <w:lang w:val="hy-AM"/>
              </w:rPr>
              <w:t>քներով</w:t>
            </w:r>
            <w:r w:rsidRPr="00AC4F56">
              <w:rPr>
                <w:rFonts w:ascii="GHEA Grapalat" w:hAnsi="GHEA Grapalat"/>
                <w:bCs/>
                <w:iCs/>
                <w:lang w:val="af-ZA"/>
              </w:rPr>
              <w:t xml:space="preserve">, դրա հետ մեկտեղ, </w:t>
            </w:r>
            <w:r w:rsidRPr="00AC4F56">
              <w:rPr>
                <w:rFonts w:ascii="GHEA Grapalat" w:hAnsi="GHEA Grapalat"/>
                <w:lang w:val="hy-AM"/>
              </w:rPr>
              <w:t>Ընկե</w:t>
            </w:r>
            <w:r w:rsidRPr="00AC4F56">
              <w:rPr>
                <w:rFonts w:ascii="GHEA Grapalat" w:hAnsi="GHEA Grapalat"/>
                <w:lang w:val="hy-AM"/>
              </w:rPr>
              <w:softHyphen/>
              <w:t>րությանը շահութաբաժնի այդ գումարի վճարումից ազա</w:t>
            </w:r>
            <w:r w:rsidRPr="00AC4F56">
              <w:rPr>
                <w:rFonts w:ascii="GHEA Grapalat" w:hAnsi="GHEA Grapalat"/>
                <w:lang w:val="hy-AM"/>
              </w:rPr>
              <w:softHyphen/>
              <w:t xml:space="preserve">տելու անհրաժեշտությունն էլ այս անգամ կապվում է Ընկերության 2022-2024թթ. </w:t>
            </w:r>
            <w:r w:rsidRPr="00AC4F56">
              <w:rPr>
                <w:rFonts w:ascii="GHEA Grapalat" w:hAnsi="GHEA Grapalat"/>
                <w:lang w:val="hy-AM"/>
              </w:rPr>
              <w:lastRenderedPageBreak/>
              <w:t>ներդրու</w:t>
            </w:r>
            <w:r w:rsidRPr="00AC4F56">
              <w:rPr>
                <w:rFonts w:ascii="GHEA Grapalat" w:hAnsi="GHEA Grapalat"/>
                <w:lang w:val="hy-AM"/>
              </w:rPr>
              <w:softHyphen/>
              <w:t>մային ծրագրին համաձայնություն տալու մասին ՀՀ հանրային ծառա</w:t>
            </w:r>
            <w:r w:rsidRPr="00AC4F56">
              <w:rPr>
                <w:rFonts w:ascii="GHEA Grapalat" w:hAnsi="GHEA Grapalat"/>
                <w:lang w:val="hy-AM"/>
              </w:rPr>
              <w:softHyphen/>
              <w:t>յությունները կարգավո</w:t>
            </w:r>
            <w:r w:rsidRPr="00AC4F56">
              <w:rPr>
                <w:rFonts w:ascii="GHEA Grapalat" w:hAnsi="GHEA Grapalat"/>
                <w:lang w:val="hy-AM"/>
              </w:rPr>
              <w:softHyphen/>
              <w:t>րող հանձնա</w:t>
            </w:r>
            <w:r w:rsidRPr="00AC4F56">
              <w:rPr>
                <w:rFonts w:ascii="GHEA Grapalat" w:hAnsi="GHEA Grapalat"/>
                <w:lang w:val="hy-AM"/>
              </w:rPr>
              <w:softHyphen/>
              <w:t>ժողովի 2022թ. մայիսի 18-ի N204-Ա որոշմամբ նախա</w:t>
            </w:r>
            <w:r w:rsidRPr="00AC4F56">
              <w:rPr>
                <w:rFonts w:ascii="GHEA Grapalat" w:hAnsi="GHEA Grapalat"/>
                <w:lang w:val="hy-AM"/>
              </w:rPr>
              <w:softHyphen/>
              <w:t>տեսված՝ 2022թ. Ընկերու</w:t>
            </w:r>
            <w:r w:rsidRPr="00AC4F56">
              <w:rPr>
                <w:rFonts w:ascii="GHEA Grapalat" w:hAnsi="GHEA Grapalat"/>
                <w:lang w:val="hy-AM"/>
              </w:rPr>
              <w:softHyphen/>
              <w:t>թյան սեփա</w:t>
            </w:r>
            <w:r w:rsidRPr="00AC4F56">
              <w:rPr>
                <w:rFonts w:ascii="GHEA Grapalat" w:hAnsi="GHEA Grapalat"/>
                <w:lang w:val="hy-AM"/>
              </w:rPr>
              <w:softHyphen/>
              <w:t>կան միջոցների հաշվին ֆինանսավորվելիք 5,615,903.9 հազ. դրամի (նույն տեղում մեկ այլ տվյալի համա</w:t>
            </w:r>
            <w:r w:rsidRPr="00AC4F56">
              <w:rPr>
                <w:rFonts w:ascii="GHEA Grapalat" w:hAnsi="GHEA Grapalat"/>
                <w:lang w:val="hy-AM"/>
              </w:rPr>
              <w:softHyphen/>
              <w:t>ձայն՝ 4,512,703.8 հազ. դրամի) ներդրումների իրականացման հետ։</w:t>
            </w:r>
          </w:p>
          <w:p w:rsidR="00D67CEC" w:rsidRPr="00AC4F56" w:rsidRDefault="00D67CEC" w:rsidP="00D67CEC">
            <w:pPr>
              <w:tabs>
                <w:tab w:val="left" w:pos="3073"/>
              </w:tabs>
              <w:rPr>
                <w:rFonts w:ascii="Sylfaen" w:hAnsi="Sylfaen"/>
                <w:lang w:val="hy-AM"/>
              </w:rPr>
            </w:pPr>
          </w:p>
        </w:tc>
        <w:tc>
          <w:tcPr>
            <w:tcW w:w="7182" w:type="dxa"/>
          </w:tcPr>
          <w:p w:rsidR="0017615D" w:rsidRPr="00AC4F56" w:rsidRDefault="0017615D" w:rsidP="0017615D">
            <w:pPr>
              <w:spacing w:line="360" w:lineRule="auto"/>
              <w:ind w:firstLine="567"/>
              <w:jc w:val="both"/>
              <w:rPr>
                <w:rFonts w:ascii="GHEA Grapalat" w:hAnsi="GHEA Grapalat"/>
                <w:lang w:val="hy-AM"/>
              </w:rPr>
            </w:pPr>
            <w:r w:rsidRPr="00AC4F56">
              <w:rPr>
                <w:rFonts w:ascii="GHEA Grapalat" w:hAnsi="GHEA Grapalat"/>
                <w:lang w:val="hy-AM"/>
              </w:rPr>
              <w:lastRenderedPageBreak/>
              <w:t xml:space="preserve"> Չի ընդունվել:</w:t>
            </w:r>
          </w:p>
          <w:p w:rsidR="00D67CEC" w:rsidRPr="00AC4F56" w:rsidRDefault="00D67CEC" w:rsidP="00D67CEC">
            <w:pPr>
              <w:spacing w:line="360" w:lineRule="auto"/>
              <w:ind w:firstLine="578"/>
              <w:jc w:val="both"/>
              <w:rPr>
                <w:rFonts w:ascii="GHEA Grapalat" w:hAnsi="GHEA Grapalat"/>
                <w:lang w:val="hy-AM"/>
              </w:rPr>
            </w:pPr>
            <w:r w:rsidRPr="00AC4F56">
              <w:rPr>
                <w:rFonts w:ascii="GHEA Grapalat" w:hAnsi="GHEA Grapalat"/>
                <w:lang w:val="hy-AM"/>
              </w:rPr>
              <w:t xml:space="preserve">Բարձրավոլտ էլեկտրացանցեր փակ բաժնետիրական ընկերության կանոնադրական կապիտալն ավելացնելու և 2021 թվականի գործունեության արդյունքներով Հայաստանի Հանրապետության պետական բյուջե վճարման ենթակա շահութաբաժնի վճարումից ազատելու մասին» ՀՀ կառավարության որոշման նախագծի </w:t>
            </w:r>
            <w:r w:rsidR="00840C1B" w:rsidRPr="00AC4F56">
              <w:rPr>
                <w:rFonts w:ascii="GHEA Grapalat" w:hAnsi="GHEA Grapalat"/>
                <w:lang w:val="hy-AM"/>
              </w:rPr>
              <w:t>հիմնավորումով և</w:t>
            </w:r>
            <w:r w:rsidRPr="00AC4F56">
              <w:rPr>
                <w:rFonts w:ascii="GHEA Grapalat" w:hAnsi="GHEA Grapalat"/>
                <w:lang w:val="hy-AM"/>
              </w:rPr>
              <w:t xml:space="preserve"> կից տեղեկանքով ներկայացված  փաստարկները, դիտարկումներն ու հիմնավորումները   մանրամասն բնութագրում և հնարավորինս բացահայտում են շահութաբաժնի վճարումից Ընկերությանն ազատելու անհրաժեշտությունը, և միաժամանակ չեն կարող հանդիսանալ կամ դիտարկվել որպես նոր փաստարկներ կամ </w:t>
            </w:r>
            <w:r w:rsidRPr="00AC4F56">
              <w:rPr>
                <w:rFonts w:ascii="GHEA Grapalat" w:hAnsi="GHEA Grapalat"/>
                <w:lang w:val="hy-AM"/>
              </w:rPr>
              <w:lastRenderedPageBreak/>
              <w:t xml:space="preserve">հիմնավորումներ, քանի որ  խնդիրների էությունը, տիրույթն ու շրջանակը,  որոնք պայմանավորում են շահութաբաժնի վճարումից  Ընկերությանն ազատելու հանգամանքը, նախորդ տարիների համեմատ ըստ էության չի փոփոխվել: </w:t>
            </w:r>
          </w:p>
          <w:p w:rsidR="00D67CEC" w:rsidRPr="00AC4F56" w:rsidRDefault="00D67CEC" w:rsidP="00D67CEC">
            <w:pPr>
              <w:spacing w:line="360" w:lineRule="auto"/>
              <w:ind w:firstLine="578"/>
              <w:jc w:val="both"/>
              <w:rPr>
                <w:rFonts w:ascii="GHEA Grapalat" w:hAnsi="GHEA Grapalat"/>
                <w:lang w:val="hy-AM"/>
              </w:rPr>
            </w:pPr>
            <w:r w:rsidRPr="00AC4F56">
              <w:rPr>
                <w:rFonts w:ascii="GHEA Grapalat" w:hAnsi="GHEA Grapalat"/>
                <w:lang w:val="hy-AM"/>
              </w:rPr>
              <w:t>Այն դիտարկմանը, որ միևնույն հիմնավորումներով  միշտ</w:t>
            </w:r>
            <w:r w:rsidRPr="00AC4F56">
              <w:rPr>
                <w:rFonts w:ascii="GHEA Grapalat" w:hAnsi="GHEA Grapalat"/>
                <w:lang w:val="af-ZA"/>
              </w:rPr>
              <w:t xml:space="preserve"> </w:t>
            </w:r>
            <w:r w:rsidRPr="00AC4F56">
              <w:rPr>
                <w:rFonts w:ascii="GHEA Grapalat" w:hAnsi="GHEA Grapalat"/>
                <w:lang w:val="hy-AM"/>
              </w:rPr>
              <w:t>բարձրացվում</w:t>
            </w:r>
            <w:r w:rsidRPr="00AC4F56">
              <w:rPr>
                <w:rFonts w:ascii="GHEA Grapalat" w:hAnsi="GHEA Grapalat"/>
                <w:lang w:val="af-ZA"/>
              </w:rPr>
              <w:t xml:space="preserve"> </w:t>
            </w:r>
            <w:r w:rsidRPr="00AC4F56">
              <w:rPr>
                <w:rFonts w:ascii="GHEA Grapalat" w:hAnsi="GHEA Grapalat"/>
                <w:lang w:val="hy-AM"/>
              </w:rPr>
              <w:t>է</w:t>
            </w:r>
            <w:r w:rsidRPr="00AC4F56">
              <w:rPr>
                <w:rFonts w:ascii="GHEA Grapalat" w:hAnsi="GHEA Grapalat"/>
                <w:lang w:val="af-ZA"/>
              </w:rPr>
              <w:t xml:space="preserve"> Ընկերությանը շահութաբաժնի պարտավորության կատա</w:t>
            </w:r>
            <w:r w:rsidRPr="00AC4F56">
              <w:rPr>
                <w:rFonts w:ascii="GHEA Grapalat" w:hAnsi="GHEA Grapalat"/>
                <w:lang w:val="hy-AM"/>
              </w:rPr>
              <w:softHyphen/>
            </w:r>
            <w:r w:rsidRPr="00AC4F56">
              <w:rPr>
                <w:rFonts w:ascii="GHEA Grapalat" w:hAnsi="GHEA Grapalat"/>
                <w:lang w:val="af-ZA"/>
              </w:rPr>
              <w:t>րու</w:t>
            </w:r>
            <w:r w:rsidRPr="00AC4F56">
              <w:rPr>
                <w:rFonts w:ascii="GHEA Grapalat" w:hAnsi="GHEA Grapalat"/>
                <w:lang w:val="hy-AM"/>
              </w:rPr>
              <w:softHyphen/>
            </w:r>
            <w:r w:rsidRPr="00AC4F56">
              <w:rPr>
                <w:rFonts w:ascii="GHEA Grapalat" w:hAnsi="GHEA Grapalat"/>
                <w:lang w:val="af-ZA"/>
              </w:rPr>
              <w:t>մից ազա</w:t>
            </w:r>
            <w:r w:rsidRPr="00AC4F56">
              <w:rPr>
                <w:rFonts w:ascii="GHEA Grapalat" w:hAnsi="GHEA Grapalat"/>
                <w:lang w:val="af-ZA"/>
              </w:rPr>
              <w:softHyphen/>
              <w:t>տելու հարցը</w:t>
            </w:r>
            <w:r w:rsidRPr="00AC4F56">
              <w:rPr>
                <w:rFonts w:ascii="GHEA Grapalat" w:hAnsi="GHEA Grapalat"/>
                <w:lang w:val="hy-AM"/>
              </w:rPr>
              <w:t>, պետք է արձանագրել, որ Ընկերությունը 2014-2016թթ. արդյունքներով ՀՀ պետական բյուջե է վճարել 1</w:t>
            </w:r>
            <w:r w:rsidRPr="00AC4F56">
              <w:rPr>
                <w:rFonts w:ascii="Calibri" w:hAnsi="Calibri" w:cs="Calibri"/>
                <w:lang w:val="hy-AM"/>
              </w:rPr>
              <w:t> </w:t>
            </w:r>
            <w:r w:rsidRPr="00AC4F56">
              <w:rPr>
                <w:rFonts w:ascii="GHEA Grapalat" w:hAnsi="GHEA Grapalat"/>
                <w:lang w:val="hy-AM"/>
              </w:rPr>
              <w:t>111</w:t>
            </w:r>
            <w:r w:rsidRPr="00AC4F56">
              <w:rPr>
                <w:rFonts w:ascii="Calibri" w:hAnsi="Calibri" w:cs="Calibri"/>
                <w:lang w:val="hy-AM"/>
              </w:rPr>
              <w:t> </w:t>
            </w:r>
            <w:r w:rsidRPr="00AC4F56">
              <w:rPr>
                <w:rFonts w:ascii="GHEA Grapalat" w:hAnsi="GHEA Grapalat"/>
                <w:lang w:val="hy-AM"/>
              </w:rPr>
              <w:t>709,0 հազար դրամ շահութաբաժին, ընդ որում՝ 2015թ.-33</w:t>
            </w:r>
            <w:r w:rsidRPr="00AC4F56">
              <w:rPr>
                <w:rFonts w:ascii="Calibri" w:hAnsi="Calibri" w:cs="Calibri"/>
                <w:lang w:val="hy-AM"/>
              </w:rPr>
              <w:t> </w:t>
            </w:r>
            <w:r w:rsidRPr="00AC4F56">
              <w:rPr>
                <w:rFonts w:ascii="GHEA Grapalat" w:hAnsi="GHEA Grapalat"/>
                <w:lang w:val="hy-AM"/>
              </w:rPr>
              <w:t>278,0 հազար ՀՀ դրամ վճարում, 2016թ. - 915</w:t>
            </w:r>
            <w:r w:rsidRPr="00AC4F56">
              <w:rPr>
                <w:rFonts w:ascii="Calibri" w:hAnsi="Calibri" w:cs="Calibri"/>
                <w:lang w:val="hy-AM"/>
              </w:rPr>
              <w:t> </w:t>
            </w:r>
            <w:r w:rsidRPr="00AC4F56">
              <w:rPr>
                <w:rFonts w:ascii="GHEA Grapalat" w:hAnsi="GHEA Grapalat"/>
                <w:lang w:val="hy-AM"/>
              </w:rPr>
              <w:t>061,0 հազար ՀՀ դրամ  վճարում, 2017թ. - 163</w:t>
            </w:r>
            <w:r w:rsidRPr="00AC4F56">
              <w:rPr>
                <w:rFonts w:ascii="Calibri" w:hAnsi="Calibri" w:cs="Calibri"/>
                <w:lang w:val="hy-AM"/>
              </w:rPr>
              <w:t> </w:t>
            </w:r>
            <w:r w:rsidRPr="00AC4F56">
              <w:rPr>
                <w:rFonts w:ascii="GHEA Grapalat" w:hAnsi="GHEA Grapalat"/>
                <w:lang w:val="hy-AM"/>
              </w:rPr>
              <w:t>370,0 հազար ՀՀ դրամ  վճարում:</w:t>
            </w:r>
          </w:p>
          <w:p w:rsidR="00D67CEC" w:rsidRPr="00AC4F56" w:rsidRDefault="00D67CEC" w:rsidP="00D67CEC">
            <w:pPr>
              <w:spacing w:line="360" w:lineRule="auto"/>
              <w:jc w:val="both"/>
              <w:rPr>
                <w:rFonts w:ascii="Sylfaen" w:hAnsi="Sylfaen"/>
                <w:lang w:val="af-ZA"/>
              </w:rPr>
            </w:pPr>
            <w:r w:rsidRPr="00AC4F56">
              <w:rPr>
                <w:rFonts w:ascii="GHEA Grapalat" w:hAnsi="GHEA Grapalat"/>
                <w:lang w:val="hy-AM"/>
              </w:rPr>
              <w:t xml:space="preserve">     Ինչ վերաբերում է </w:t>
            </w:r>
            <w:r w:rsidRPr="00AC4F56">
              <w:rPr>
                <w:rFonts w:ascii="GHEA Grapalat" w:hAnsi="GHEA Grapalat"/>
                <w:lang w:val="af-ZA"/>
              </w:rPr>
              <w:t xml:space="preserve">Ընկերությանը շահութաբաժնի </w:t>
            </w:r>
            <w:r w:rsidRPr="00AC4F56">
              <w:rPr>
                <w:rFonts w:ascii="GHEA Grapalat" w:hAnsi="GHEA Grapalat"/>
                <w:lang w:val="hy-AM"/>
              </w:rPr>
              <w:t xml:space="preserve">առաջադրվող </w:t>
            </w:r>
            <w:r w:rsidRPr="00AC4F56">
              <w:rPr>
                <w:rFonts w:ascii="GHEA Grapalat" w:hAnsi="GHEA Grapalat"/>
                <w:lang w:val="af-ZA"/>
              </w:rPr>
              <w:t>պարտավորության կատա</w:t>
            </w:r>
            <w:r w:rsidRPr="00AC4F56">
              <w:rPr>
                <w:rFonts w:ascii="GHEA Grapalat" w:hAnsi="GHEA Grapalat"/>
                <w:lang w:val="hy-AM"/>
              </w:rPr>
              <w:softHyphen/>
            </w:r>
            <w:r w:rsidRPr="00AC4F56">
              <w:rPr>
                <w:rFonts w:ascii="GHEA Grapalat" w:hAnsi="GHEA Grapalat"/>
                <w:lang w:val="af-ZA"/>
              </w:rPr>
              <w:t>րու</w:t>
            </w:r>
            <w:r w:rsidRPr="00AC4F56">
              <w:rPr>
                <w:rFonts w:ascii="GHEA Grapalat" w:hAnsi="GHEA Grapalat"/>
                <w:lang w:val="hy-AM"/>
              </w:rPr>
              <w:softHyphen/>
            </w:r>
            <w:r w:rsidRPr="00AC4F56">
              <w:rPr>
                <w:rFonts w:ascii="GHEA Grapalat" w:hAnsi="GHEA Grapalat"/>
                <w:lang w:val="af-ZA"/>
              </w:rPr>
              <w:t>մից ազա</w:t>
            </w:r>
            <w:r w:rsidRPr="00AC4F56">
              <w:rPr>
                <w:rFonts w:ascii="GHEA Grapalat" w:hAnsi="GHEA Grapalat"/>
                <w:lang w:val="af-ZA"/>
              </w:rPr>
              <w:softHyphen/>
              <w:t>տելու</w:t>
            </w:r>
            <w:r w:rsidRPr="00AC4F56">
              <w:rPr>
                <w:rFonts w:ascii="GHEA Grapalat" w:hAnsi="GHEA Grapalat"/>
                <w:lang w:val="hy-AM"/>
              </w:rPr>
              <w:t xml:space="preserve"> տեղեկանքում 2022թ. Ընկերությունում իրականացվող ներդրու</w:t>
            </w:r>
            <w:r w:rsidRPr="00AC4F56">
              <w:rPr>
                <w:rFonts w:ascii="GHEA Grapalat" w:hAnsi="GHEA Grapalat"/>
                <w:lang w:val="hy-AM"/>
              </w:rPr>
              <w:softHyphen/>
              <w:t>մային ծրագրի մասով ներկայացված դիտարկմանը, հարկ է նշել, որ Ընկերության 2022-2024թթ. ներդրու</w:t>
            </w:r>
            <w:r w:rsidRPr="00AC4F56">
              <w:rPr>
                <w:rFonts w:ascii="GHEA Grapalat" w:hAnsi="GHEA Grapalat"/>
                <w:lang w:val="hy-AM"/>
              </w:rPr>
              <w:softHyphen/>
              <w:t>մային ծրագրին համաձայնություն տալու մասին ՀՀ հանրային ծառա</w:t>
            </w:r>
            <w:r w:rsidRPr="00AC4F56">
              <w:rPr>
                <w:rFonts w:ascii="GHEA Grapalat" w:hAnsi="GHEA Grapalat"/>
                <w:lang w:val="hy-AM"/>
              </w:rPr>
              <w:softHyphen/>
              <w:t>յությունները կարգավո</w:t>
            </w:r>
            <w:r w:rsidRPr="00AC4F56">
              <w:rPr>
                <w:rFonts w:ascii="GHEA Grapalat" w:hAnsi="GHEA Grapalat"/>
                <w:lang w:val="hy-AM"/>
              </w:rPr>
              <w:softHyphen/>
              <w:t>րող հանձնա</w:t>
            </w:r>
            <w:r w:rsidRPr="00AC4F56">
              <w:rPr>
                <w:rFonts w:ascii="GHEA Grapalat" w:hAnsi="GHEA Grapalat"/>
                <w:lang w:val="hy-AM"/>
              </w:rPr>
              <w:softHyphen/>
              <w:t>ժողովի 2022թ. մայիսի 18-ի N204-Ա որոշմամբ նախա</w:t>
            </w:r>
            <w:r w:rsidRPr="00AC4F56">
              <w:rPr>
                <w:rFonts w:ascii="GHEA Grapalat" w:hAnsi="GHEA Grapalat"/>
                <w:lang w:val="hy-AM"/>
              </w:rPr>
              <w:softHyphen/>
              <w:t>տեսված է 2022թ. Ընկերու</w:t>
            </w:r>
            <w:r w:rsidRPr="00AC4F56">
              <w:rPr>
                <w:rFonts w:ascii="GHEA Grapalat" w:hAnsi="GHEA Grapalat"/>
                <w:lang w:val="hy-AM"/>
              </w:rPr>
              <w:softHyphen/>
              <w:t>թյան սեփա</w:t>
            </w:r>
            <w:r w:rsidRPr="00AC4F56">
              <w:rPr>
                <w:rFonts w:ascii="GHEA Grapalat" w:hAnsi="GHEA Grapalat"/>
                <w:lang w:val="hy-AM"/>
              </w:rPr>
              <w:softHyphen/>
              <w:t>կան միջոցների հաշվին իրականացնել 5,615,903.9 հազ. դրամի ներդրումներ, որի մասով Ընկերությունը նախատեսել է 2022թ. կատարել 4,512,703.8 հազ. դրամի վճարում:</w:t>
            </w:r>
          </w:p>
        </w:tc>
      </w:tr>
      <w:tr w:rsidR="00D67CEC" w:rsidRPr="00375180" w:rsidTr="00D67CEC">
        <w:tblPrEx>
          <w:tblLook w:val="0000"/>
        </w:tblPrEx>
        <w:trPr>
          <w:trHeight w:val="855"/>
        </w:trPr>
        <w:tc>
          <w:tcPr>
            <w:tcW w:w="7830" w:type="dxa"/>
          </w:tcPr>
          <w:p w:rsidR="00D67CEC" w:rsidRPr="00AC4F56" w:rsidRDefault="00D67CEC" w:rsidP="00D67CEC">
            <w:pPr>
              <w:rPr>
                <w:rFonts w:ascii="Sylfaen" w:hAnsi="Sylfaen"/>
                <w:lang w:val="af-ZA"/>
              </w:rPr>
            </w:pPr>
          </w:p>
          <w:p w:rsidR="00D67CEC" w:rsidRPr="00AC4F56" w:rsidRDefault="00D67CEC" w:rsidP="00D67CEC">
            <w:pPr>
              <w:shd w:val="clear" w:color="auto" w:fill="FFFFFF"/>
              <w:overflowPunct w:val="0"/>
              <w:autoSpaceDE w:val="0"/>
              <w:autoSpaceDN w:val="0"/>
              <w:adjustRightInd w:val="0"/>
              <w:spacing w:line="360" w:lineRule="auto"/>
              <w:ind w:firstLine="567"/>
              <w:jc w:val="both"/>
              <w:textAlignment w:val="baseline"/>
              <w:rPr>
                <w:rFonts w:ascii="GHEA Grapalat" w:hAnsi="GHEA Grapalat"/>
                <w:bCs/>
                <w:iCs/>
                <w:lang w:val="hy-AM"/>
              </w:rPr>
            </w:pPr>
            <w:r w:rsidRPr="00AC4F56">
              <w:rPr>
                <w:rFonts w:ascii="GHEA Grapalat" w:hAnsi="GHEA Grapalat"/>
                <w:bCs/>
                <w:iCs/>
                <w:lang w:val="hy-AM"/>
              </w:rPr>
              <w:t>Այսպիսով</w:t>
            </w:r>
            <w:r w:rsidRPr="00AC4F56">
              <w:rPr>
                <w:rFonts w:ascii="GHEA Grapalat" w:hAnsi="GHEA Grapalat"/>
                <w:bCs/>
                <w:iCs/>
                <w:lang w:val="af-ZA"/>
              </w:rPr>
              <w:t xml:space="preserve">, ստացվում է, որ </w:t>
            </w:r>
            <w:r w:rsidRPr="00AC4F56">
              <w:rPr>
                <w:rFonts w:ascii="GHEA Grapalat" w:hAnsi="GHEA Grapalat" w:cs="Sylfaen"/>
                <w:lang w:val="hy-AM"/>
              </w:rPr>
              <w:t>Ընկերության</w:t>
            </w:r>
            <w:r w:rsidRPr="00AC4F56">
              <w:rPr>
                <w:rFonts w:ascii="GHEA Grapalat" w:hAnsi="GHEA Grapalat" w:cs="Sylfaen"/>
                <w:lang w:val="af-ZA"/>
              </w:rPr>
              <w:t xml:space="preserve"> </w:t>
            </w:r>
            <w:r w:rsidRPr="00AC4F56">
              <w:rPr>
                <w:rFonts w:ascii="GHEA Grapalat" w:hAnsi="GHEA Grapalat" w:cs="Sylfaen"/>
                <w:lang w:val="hy-AM"/>
              </w:rPr>
              <w:t>տարբեր</w:t>
            </w:r>
            <w:r w:rsidRPr="00AC4F56">
              <w:rPr>
                <w:rFonts w:ascii="GHEA Grapalat" w:hAnsi="GHEA Grapalat" w:cs="Sylfaen"/>
                <w:lang w:val="af-ZA"/>
              </w:rPr>
              <w:t xml:space="preserve"> </w:t>
            </w:r>
            <w:r w:rsidRPr="00AC4F56">
              <w:rPr>
                <w:rFonts w:ascii="GHEA Grapalat" w:hAnsi="GHEA Grapalat" w:cs="Sylfaen"/>
                <w:lang w:val="hy-AM"/>
              </w:rPr>
              <w:t>տարիների</w:t>
            </w:r>
            <w:r w:rsidRPr="00AC4F56">
              <w:rPr>
                <w:rFonts w:ascii="GHEA Grapalat" w:hAnsi="GHEA Grapalat" w:cs="Sylfaen"/>
                <w:lang w:val="af-ZA"/>
              </w:rPr>
              <w:t xml:space="preserve"> </w:t>
            </w:r>
            <w:r w:rsidRPr="00AC4F56">
              <w:rPr>
                <w:rFonts w:ascii="GHEA Grapalat" w:hAnsi="GHEA Grapalat"/>
                <w:lang w:val="hy-AM"/>
              </w:rPr>
              <w:t>գործունեու</w:t>
            </w:r>
            <w:r w:rsidRPr="00AC4F56">
              <w:rPr>
                <w:rFonts w:ascii="GHEA Grapalat" w:hAnsi="GHEA Grapalat"/>
                <w:lang w:val="hy-AM"/>
              </w:rPr>
              <w:softHyphen/>
              <w:t>թյան արդ</w:t>
            </w:r>
            <w:r w:rsidRPr="00AC4F56">
              <w:rPr>
                <w:rFonts w:ascii="GHEA Grapalat" w:hAnsi="GHEA Grapalat"/>
                <w:lang w:val="hy-AM"/>
              </w:rPr>
              <w:softHyphen/>
              <w:t>յունք</w:t>
            </w:r>
            <w:r w:rsidRPr="00AC4F56">
              <w:rPr>
                <w:rFonts w:ascii="GHEA Grapalat" w:hAnsi="GHEA Grapalat"/>
                <w:lang w:val="hy-AM"/>
              </w:rPr>
              <w:softHyphen/>
              <w:t>ներով հաշ</w:t>
            </w:r>
            <w:r w:rsidRPr="00AC4F56">
              <w:rPr>
                <w:rFonts w:ascii="GHEA Grapalat" w:hAnsi="GHEA Grapalat"/>
                <w:lang w:val="hy-AM"/>
              </w:rPr>
              <w:softHyphen/>
              <w:t>վարկ</w:t>
            </w:r>
            <w:r w:rsidRPr="00AC4F56">
              <w:rPr>
                <w:rFonts w:ascii="GHEA Grapalat" w:hAnsi="GHEA Grapalat"/>
                <w:lang w:val="hy-AM"/>
              </w:rPr>
              <w:softHyphen/>
              <w:t>ված</w:t>
            </w:r>
            <w:r w:rsidRPr="00AC4F56">
              <w:rPr>
                <w:rFonts w:ascii="GHEA Grapalat" w:hAnsi="GHEA Grapalat"/>
                <w:lang w:val="af-ZA"/>
              </w:rPr>
              <w:t xml:space="preserve"> </w:t>
            </w:r>
            <w:r w:rsidRPr="00AC4F56">
              <w:rPr>
                <w:rFonts w:ascii="GHEA Grapalat" w:hAnsi="GHEA Grapalat"/>
                <w:lang w:val="hy-AM"/>
              </w:rPr>
              <w:t>շահութաբաժնի վճար</w:t>
            </w:r>
            <w:r w:rsidRPr="00AC4F56">
              <w:rPr>
                <w:rFonts w:ascii="GHEA Grapalat" w:hAnsi="GHEA Grapalat"/>
                <w:lang w:val="hy-AM"/>
              </w:rPr>
              <w:softHyphen/>
            </w:r>
            <w:r w:rsidRPr="00AC4F56">
              <w:rPr>
                <w:rFonts w:ascii="GHEA Grapalat" w:hAnsi="GHEA Grapalat"/>
                <w:lang w:val="hy-AM"/>
              </w:rPr>
              <w:softHyphen/>
              <w:t>ման պարտա</w:t>
            </w:r>
            <w:r w:rsidRPr="00AC4F56">
              <w:rPr>
                <w:rFonts w:ascii="GHEA Grapalat" w:hAnsi="GHEA Grapalat"/>
                <w:lang w:val="hy-AM"/>
              </w:rPr>
              <w:softHyphen/>
              <w:t>վորու</w:t>
            </w:r>
            <w:r w:rsidRPr="00AC4F56">
              <w:rPr>
                <w:rFonts w:ascii="GHEA Grapalat" w:hAnsi="GHEA Grapalat"/>
                <w:lang w:val="hy-AM"/>
              </w:rPr>
              <w:softHyphen/>
              <w:t>թյուններից</w:t>
            </w:r>
            <w:r w:rsidRPr="00AC4F56">
              <w:rPr>
                <w:rFonts w:ascii="GHEA Grapalat" w:hAnsi="GHEA Grapalat"/>
                <w:lang w:val="af-ZA"/>
              </w:rPr>
              <w:t xml:space="preserve"> նրան </w:t>
            </w:r>
            <w:r w:rsidRPr="00AC4F56">
              <w:rPr>
                <w:rFonts w:ascii="GHEA Grapalat" w:hAnsi="GHEA Grapalat"/>
                <w:bCs/>
                <w:iCs/>
                <w:lang w:val="hy-AM"/>
              </w:rPr>
              <w:t>ազա</w:t>
            </w:r>
            <w:r w:rsidRPr="00AC4F56">
              <w:rPr>
                <w:rFonts w:ascii="GHEA Grapalat" w:hAnsi="GHEA Grapalat"/>
                <w:bCs/>
                <w:iCs/>
                <w:lang w:val="hy-AM"/>
              </w:rPr>
              <w:softHyphen/>
              <w:t>տելու առնչությամբ</w:t>
            </w:r>
            <w:r w:rsidRPr="00AC4F56">
              <w:rPr>
                <w:rFonts w:ascii="GHEA Grapalat" w:hAnsi="GHEA Grapalat"/>
                <w:bCs/>
                <w:iCs/>
                <w:lang w:val="af-ZA"/>
              </w:rPr>
              <w:t xml:space="preserve"> պատկերը տարեցտարի կրկնվում է, ինչի առնչությամբ էլ, ինչպես և նախորդ տարիներին, գտնում են, որ խնդրին անհրաժեշտ է տալ համապարփակ լուծում։</w:t>
            </w:r>
            <w:r w:rsidRPr="00AC4F56">
              <w:rPr>
                <w:rFonts w:ascii="GHEA Grapalat" w:hAnsi="GHEA Grapalat"/>
                <w:bCs/>
                <w:iCs/>
                <w:lang w:val="hy-AM"/>
              </w:rPr>
              <w:t xml:space="preserve"> Այս մասին քննարկման արդյուքում առաջարկել են, մասնավորապես, </w:t>
            </w:r>
            <w:r w:rsidRPr="00AC4F56">
              <w:rPr>
                <w:rFonts w:ascii="GHEA Grapalat" w:hAnsi="GHEA Grapalat" w:cs="Sylfaen"/>
                <w:lang w:val="hy-AM"/>
              </w:rPr>
              <w:t>ՀՀ ֆինանսների նախարարության</w:t>
            </w:r>
            <w:r w:rsidRPr="00AC4F56">
              <w:rPr>
                <w:rFonts w:ascii="GHEA Grapalat" w:hAnsi="GHEA Grapalat"/>
                <w:bCs/>
                <w:iCs/>
                <w:lang w:val="hy-AM"/>
              </w:rPr>
              <w:t xml:space="preserve"> 06.02.2021թ. N01/3-3/1562-2021թ. և 01.03.2021թ. N01/3-3/2933-2021 գրություններով, որոնց </w:t>
            </w:r>
            <w:r w:rsidRPr="00AC4F56">
              <w:rPr>
                <w:rFonts w:ascii="GHEA Grapalat" w:hAnsi="GHEA Grapalat"/>
                <w:lang w:val="hy-AM"/>
              </w:rPr>
              <w:t>ՀՀ տարած</w:t>
            </w:r>
            <w:r w:rsidRPr="00AC4F56">
              <w:rPr>
                <w:rFonts w:ascii="GHEA Grapalat" w:hAnsi="GHEA Grapalat"/>
                <w:lang w:val="hy-AM"/>
              </w:rPr>
              <w:softHyphen/>
              <w:t>քային կառա</w:t>
            </w:r>
            <w:r w:rsidRPr="00AC4F56">
              <w:rPr>
                <w:rFonts w:ascii="GHEA Grapalat" w:hAnsi="GHEA Grapalat"/>
                <w:lang w:val="hy-AM"/>
              </w:rPr>
              <w:softHyphen/>
              <w:t>վարման և ենթակառուցվածքների ն</w:t>
            </w:r>
            <w:r w:rsidRPr="00AC4F56">
              <w:rPr>
                <w:rFonts w:ascii="GHEA Grapalat" w:hAnsi="GHEA Grapalat"/>
                <w:bCs/>
                <w:iCs/>
                <w:lang w:val="hy-AM"/>
              </w:rPr>
              <w:t>ախարա</w:t>
            </w:r>
            <w:r w:rsidRPr="00AC4F56">
              <w:rPr>
                <w:rFonts w:ascii="GHEA Grapalat" w:hAnsi="GHEA Grapalat"/>
                <w:bCs/>
                <w:iCs/>
                <w:lang w:val="hy-AM"/>
              </w:rPr>
              <w:softHyphen/>
              <w:t>րությունը և Ընկերությունը այդ</w:t>
            </w:r>
            <w:r w:rsidRPr="00AC4F56">
              <w:rPr>
                <w:rFonts w:ascii="GHEA Grapalat" w:hAnsi="GHEA Grapalat"/>
                <w:bCs/>
                <w:iCs/>
                <w:lang w:val="hy-AM"/>
              </w:rPr>
              <w:softHyphen/>
              <w:t>պես էլ չեն արձա</w:t>
            </w:r>
            <w:r w:rsidRPr="00AC4F56">
              <w:rPr>
                <w:rFonts w:ascii="GHEA Grapalat" w:hAnsi="GHEA Grapalat"/>
                <w:bCs/>
                <w:iCs/>
                <w:lang w:val="hy-AM"/>
              </w:rPr>
              <w:softHyphen/>
              <w:t>գանքել։</w:t>
            </w:r>
          </w:p>
          <w:p w:rsidR="00D67CEC" w:rsidRPr="00AC4F56" w:rsidRDefault="00D67CEC" w:rsidP="00D67CEC">
            <w:pPr>
              <w:tabs>
                <w:tab w:val="left" w:pos="2106"/>
              </w:tabs>
              <w:rPr>
                <w:rFonts w:ascii="Sylfaen" w:hAnsi="Sylfaen"/>
                <w:lang w:val="af-ZA"/>
              </w:rPr>
            </w:pPr>
            <w:r w:rsidRPr="00AC4F56">
              <w:rPr>
                <w:rFonts w:ascii="Sylfaen" w:hAnsi="Sylfaen"/>
                <w:lang w:val="af-ZA"/>
              </w:rPr>
              <w:tab/>
            </w:r>
          </w:p>
        </w:tc>
        <w:tc>
          <w:tcPr>
            <w:tcW w:w="7182" w:type="dxa"/>
          </w:tcPr>
          <w:p w:rsidR="0017615D" w:rsidRPr="00AC4F56" w:rsidRDefault="0017615D" w:rsidP="0017615D">
            <w:pPr>
              <w:spacing w:line="360" w:lineRule="auto"/>
              <w:ind w:firstLine="567"/>
              <w:jc w:val="both"/>
              <w:rPr>
                <w:rFonts w:ascii="GHEA Grapalat" w:hAnsi="GHEA Grapalat"/>
                <w:lang w:val="hy-AM"/>
              </w:rPr>
            </w:pPr>
            <w:r w:rsidRPr="00AC4F56">
              <w:rPr>
                <w:rFonts w:ascii="GHEA Grapalat" w:hAnsi="GHEA Grapalat"/>
                <w:lang w:val="hy-AM"/>
              </w:rPr>
              <w:t>Չի ընդունվել:</w:t>
            </w:r>
          </w:p>
          <w:p w:rsidR="00D67CEC" w:rsidRPr="00AC4F56" w:rsidRDefault="00D67CEC" w:rsidP="00D67CEC">
            <w:pPr>
              <w:spacing w:line="360" w:lineRule="auto"/>
              <w:ind w:firstLine="612"/>
              <w:jc w:val="both"/>
              <w:rPr>
                <w:rFonts w:ascii="GHEA Grapalat" w:hAnsi="GHEA Grapalat"/>
                <w:lang w:val="hy-AM"/>
              </w:rPr>
            </w:pPr>
            <w:r w:rsidRPr="00AC4F56">
              <w:rPr>
                <w:rFonts w:ascii="GHEA Grapalat" w:hAnsi="GHEA Grapalat"/>
                <w:lang w:val="hy-AM"/>
              </w:rPr>
              <w:t>Ընկերությանը շահութաբաժնի վճարումից ազատելու և այդ գումարները կանոնադրական կապիտալի ավելացմանն ուղղելու նախորդ տարիներին կատարված առաջարկությունները միմիայն միտված են եղել ապահովելու Ընկերության բնականոն և շարունակական գործունեությունը և ստանձնած պարտավորությունների ամբողջական կատարումը:</w:t>
            </w:r>
          </w:p>
          <w:p w:rsidR="00D67CEC" w:rsidRPr="00AC4F56" w:rsidRDefault="00D67CEC" w:rsidP="00D67CEC">
            <w:pPr>
              <w:spacing w:line="360" w:lineRule="auto"/>
              <w:ind w:firstLine="702"/>
              <w:jc w:val="both"/>
              <w:rPr>
                <w:rFonts w:ascii="Tahoma" w:eastAsia="MS Mincho" w:hAnsi="Tahoma" w:cs="Tahoma"/>
                <w:bCs/>
                <w:iCs/>
                <w:lang w:val="hy-AM"/>
              </w:rPr>
            </w:pPr>
            <w:r w:rsidRPr="00AC4F56">
              <w:rPr>
                <w:rFonts w:ascii="GHEA Grapalat" w:hAnsi="GHEA Grapalat" w:cs="Sylfaen"/>
                <w:lang w:val="hy-AM"/>
              </w:rPr>
              <w:t>ՀՀ ֆինանսների նախարարության</w:t>
            </w:r>
            <w:r w:rsidRPr="00AC4F56">
              <w:rPr>
                <w:rFonts w:ascii="GHEA Grapalat" w:hAnsi="GHEA Grapalat"/>
                <w:bCs/>
                <w:iCs/>
                <w:lang w:val="hy-AM"/>
              </w:rPr>
              <w:t xml:space="preserve"> 06.02.2021թ. N01/3-3/1562-2021թ. և 01.03.2021թ. N01/3-3/2933-2021 գրություններով ներկայացված առաջարկների վերաբերյալ </w:t>
            </w:r>
            <w:r w:rsidR="00EC2DDE" w:rsidRPr="00AC4F56">
              <w:rPr>
                <w:rFonts w:ascii="GHEA Grapalat" w:hAnsi="GHEA Grapalat"/>
                <w:bCs/>
                <w:iCs/>
                <w:lang w:val="hy-AM"/>
              </w:rPr>
              <w:t>ներկայացվել է համապատասխան դիրքորոշում</w:t>
            </w:r>
            <w:r w:rsidR="00EC2DDE" w:rsidRPr="00AC4F56">
              <w:rPr>
                <w:rFonts w:ascii="Tahoma" w:eastAsia="MS Mincho" w:hAnsi="Tahoma" w:cs="Tahoma"/>
                <w:bCs/>
                <w:iCs/>
                <w:lang w:val="hy-AM"/>
              </w:rPr>
              <w:t>։</w:t>
            </w:r>
          </w:p>
          <w:p w:rsidR="00EC2DDE" w:rsidRPr="00AC4F56" w:rsidRDefault="00EC2DDE" w:rsidP="00EC2DDE">
            <w:pPr>
              <w:spacing w:line="360" w:lineRule="auto"/>
              <w:ind w:firstLine="720"/>
              <w:jc w:val="both"/>
              <w:rPr>
                <w:rFonts w:ascii="GHEA Grapalat" w:hAnsi="GHEA Grapalat"/>
                <w:bCs/>
                <w:iCs/>
                <w:lang w:val="hy-AM"/>
              </w:rPr>
            </w:pPr>
            <w:r w:rsidRPr="00AC4F56">
              <w:rPr>
                <w:rFonts w:ascii="GHEA Grapalat" w:hAnsi="GHEA Grapalat"/>
                <w:bCs/>
                <w:iCs/>
                <w:lang w:val="hy-AM"/>
              </w:rPr>
              <w:t xml:space="preserve">Մասնավորապես՝ ընդունելի է համարվել էլեկտրաէներգիայի հաղորդման ծառայության մատուցման սակագնով Ընկերության ներգրավված վարկերի գծով 2019թ. ընթացքում փաստացի </w:t>
            </w:r>
            <w:r w:rsidRPr="00AC4F56">
              <w:rPr>
                <w:rFonts w:ascii="GHEA Grapalat" w:hAnsi="GHEA Grapalat"/>
                <w:bCs/>
                <w:iCs/>
                <w:lang w:val="hy-AM"/>
              </w:rPr>
              <w:lastRenderedPageBreak/>
              <w:t>ստացված և ծախսված գումարների դրական տարբերության մասով ՀՀ պետական բյուջե վճարման ենթակա շահութաբաժնի ընդհանուր գումարը նվազեցնելու և նույն գումարի չափով Ընկերության կանոնադրական կապիտալն ավելացնելու  պայմանով ՀՀ ֆինանսների նախարարության առաջարկությունը: Ընդ որում,   ՀՀ ֆինանսների նախարարությունը  առաջարկել էր նշված հարցին տալ համապարփակ լուծում՝ ՀՀ կառավարության համապատասխան որոշման ընդունմամբ, որը ևս ընդունելի է համարվել:</w:t>
            </w:r>
          </w:p>
          <w:p w:rsidR="00EC2DDE" w:rsidRPr="00AC4F56" w:rsidRDefault="00EC2DDE" w:rsidP="00EC2DDE">
            <w:pPr>
              <w:spacing w:line="360" w:lineRule="auto"/>
              <w:ind w:firstLine="720"/>
              <w:jc w:val="both"/>
              <w:rPr>
                <w:rFonts w:ascii="GHEA Grapalat" w:hAnsi="GHEA Grapalat"/>
                <w:bCs/>
                <w:iCs/>
                <w:lang w:val="hy-AM"/>
              </w:rPr>
            </w:pPr>
            <w:r w:rsidRPr="00AC4F56">
              <w:rPr>
                <w:rFonts w:ascii="GHEA Grapalat" w:hAnsi="GHEA Grapalat"/>
                <w:bCs/>
                <w:iCs/>
                <w:lang w:val="hy-AM"/>
              </w:rPr>
              <w:t xml:space="preserve"> Հարկ է նշել, որ 2020-2021թթ. ընթացքում ներգրավված վարկերի գծով էլեկտրաէներգիայի հաղորդման ծառայության մատուցման սակագնով փաստացի ստացված և ծախսված գումարների մասով Ընկերությունում դրական տարբերություն չի առաջացել և հետևաբար՝ նման խնդիր ևս չի առաջացել:</w:t>
            </w:r>
          </w:p>
          <w:p w:rsidR="00EC2DDE" w:rsidRPr="00AC4F56" w:rsidRDefault="00EC2DDE" w:rsidP="00EC2DDE">
            <w:pPr>
              <w:spacing w:line="360" w:lineRule="auto"/>
              <w:ind w:firstLine="702"/>
              <w:jc w:val="both"/>
              <w:rPr>
                <w:rFonts w:ascii="Sylfaen" w:hAnsi="Sylfaen"/>
                <w:lang w:val="af-ZA"/>
              </w:rPr>
            </w:pPr>
            <w:r w:rsidRPr="00AC4F56">
              <w:rPr>
                <w:rFonts w:ascii="GHEA Grapalat" w:hAnsi="GHEA Grapalat"/>
                <w:bCs/>
                <w:iCs/>
                <w:lang w:val="hy-AM"/>
              </w:rPr>
              <w:t xml:space="preserve">Արտարժույթի և արտարժույթով արտահայտված այլ ակտիվների և պարտավորությունների վերագնահատման դրական տարբերությունից առաջացած և ՀՀ պետական բյուջե վճարման ենթակա շահութաբաժնի չափը նվազեցնելու վերաբերյալ ՀՀ ֆինանսների նախարարության կողմից ներկայացված առաջարկը՝ ՀՀ պետական բյուջե վճարման ենթակա շահութաբաժնի չափի վճարումը որոշակի ժամկետով հետաձգելու և նախապես համաձայնեցված ու ՀՀ կառավարության որոշմամբ հաստատված՝ </w:t>
            </w:r>
            <w:r w:rsidRPr="00AC4F56">
              <w:rPr>
                <w:rFonts w:ascii="GHEA Grapalat" w:hAnsi="GHEA Grapalat"/>
                <w:bCs/>
                <w:iCs/>
                <w:lang w:val="hy-AM"/>
              </w:rPr>
              <w:lastRenderedPageBreak/>
              <w:t>տարեկան պարբերականությամբ իրականացնելու հարցի առնչությամբ ևս նշ</w:t>
            </w:r>
            <w:r w:rsidR="00E25EBC" w:rsidRPr="00AC4F56">
              <w:rPr>
                <w:rFonts w:ascii="GHEA Grapalat" w:hAnsi="GHEA Grapalat"/>
                <w:bCs/>
                <w:iCs/>
                <w:lang w:val="hy-AM"/>
              </w:rPr>
              <w:t>վել է</w:t>
            </w:r>
            <w:r w:rsidRPr="00AC4F56">
              <w:rPr>
                <w:rFonts w:ascii="GHEA Grapalat" w:hAnsi="GHEA Grapalat"/>
                <w:bCs/>
                <w:iCs/>
                <w:lang w:val="hy-AM"/>
              </w:rPr>
              <w:t xml:space="preserve">, որ այն խնդիրը չի կարգավորում, քանի որ այդ գումարների չափով Ընկերությունում հետագայում դրամական մուտքեր չեն նախատեսվում:  </w:t>
            </w:r>
            <w:bookmarkStart w:id="0" w:name="_GoBack"/>
            <w:bookmarkEnd w:id="0"/>
          </w:p>
          <w:p w:rsidR="00D67CEC" w:rsidRPr="00AC4F56" w:rsidRDefault="00D67CEC" w:rsidP="00D67CEC">
            <w:pPr>
              <w:jc w:val="both"/>
              <w:rPr>
                <w:rFonts w:ascii="Sylfaen" w:hAnsi="Sylfaen"/>
                <w:lang w:val="af-ZA"/>
              </w:rPr>
            </w:pPr>
          </w:p>
          <w:p w:rsidR="00D67CEC" w:rsidRPr="00AC4F56" w:rsidRDefault="00D67CEC" w:rsidP="00D67CEC">
            <w:pPr>
              <w:tabs>
                <w:tab w:val="left" w:pos="1569"/>
              </w:tabs>
              <w:rPr>
                <w:rFonts w:ascii="Sylfaen" w:hAnsi="Sylfaen"/>
                <w:lang w:val="af-ZA"/>
              </w:rPr>
            </w:pPr>
            <w:r w:rsidRPr="00AC4F56">
              <w:rPr>
                <w:rFonts w:ascii="Sylfaen" w:hAnsi="Sylfaen"/>
                <w:lang w:val="af-ZA"/>
              </w:rPr>
              <w:tab/>
            </w:r>
          </w:p>
        </w:tc>
      </w:tr>
      <w:tr w:rsidR="00D67CEC" w:rsidRPr="00375180" w:rsidTr="00D67CEC">
        <w:tblPrEx>
          <w:tblLook w:val="0000"/>
        </w:tblPrEx>
        <w:trPr>
          <w:trHeight w:val="855"/>
        </w:trPr>
        <w:tc>
          <w:tcPr>
            <w:tcW w:w="7830" w:type="dxa"/>
          </w:tcPr>
          <w:p w:rsidR="00D67CEC" w:rsidRPr="00AC4F56" w:rsidRDefault="00D67CEC" w:rsidP="00D67CEC">
            <w:pPr>
              <w:rPr>
                <w:rFonts w:ascii="Sylfaen" w:hAnsi="Sylfaen"/>
                <w:lang w:val="af-ZA"/>
              </w:rPr>
            </w:pPr>
          </w:p>
          <w:p w:rsidR="00D67CEC" w:rsidRPr="00AC4F56" w:rsidRDefault="00D67CEC" w:rsidP="00D67CEC">
            <w:pPr>
              <w:spacing w:line="360" w:lineRule="auto"/>
              <w:ind w:firstLine="567"/>
              <w:jc w:val="both"/>
              <w:rPr>
                <w:rFonts w:ascii="GHEA Grapalat" w:hAnsi="GHEA Grapalat"/>
                <w:bCs/>
                <w:iCs/>
                <w:lang w:val="hy-AM"/>
              </w:rPr>
            </w:pPr>
            <w:r w:rsidRPr="00AC4F56">
              <w:rPr>
                <w:rFonts w:ascii="Sylfaen" w:hAnsi="Sylfaen"/>
                <w:lang w:val="af-ZA"/>
              </w:rPr>
              <w:tab/>
            </w:r>
            <w:r w:rsidRPr="00AC4F56">
              <w:rPr>
                <w:rFonts w:ascii="GHEA Grapalat" w:hAnsi="GHEA Grapalat" w:cs="Sylfaen"/>
                <w:lang w:val="hy-AM"/>
              </w:rPr>
              <w:t>Ինչ վերաբերում է արտարժույթի վերագնահատումից առաջացած արդյուն</w:t>
            </w:r>
            <w:r w:rsidRPr="00AC4F56">
              <w:rPr>
                <w:rFonts w:ascii="GHEA Grapalat" w:hAnsi="GHEA Grapalat" w:cs="Sylfaen"/>
                <w:lang w:val="hy-AM"/>
              </w:rPr>
              <w:softHyphen/>
              <w:t>քի (դրա</w:t>
            </w:r>
            <w:r w:rsidRPr="00AC4F56">
              <w:rPr>
                <w:rFonts w:ascii="GHEA Grapalat" w:hAnsi="GHEA Grapalat" w:cs="Sylfaen"/>
                <w:lang w:val="hy-AM"/>
              </w:rPr>
              <w:softHyphen/>
              <w:t>կան տարբե</w:t>
            </w:r>
            <w:r w:rsidRPr="00AC4F56">
              <w:rPr>
                <w:rFonts w:ascii="GHEA Grapalat" w:hAnsi="GHEA Grapalat" w:cs="Sylfaen"/>
                <w:lang w:val="hy-AM"/>
              </w:rPr>
              <w:softHyphen/>
              <w:t>րու</w:t>
            </w:r>
            <w:r w:rsidRPr="00AC4F56">
              <w:rPr>
                <w:rFonts w:ascii="GHEA Grapalat" w:hAnsi="GHEA Grapalat" w:cs="Sylfaen"/>
                <w:lang w:val="hy-AM"/>
              </w:rPr>
              <w:softHyphen/>
              <w:t>թյան) մասով ՀՀ պետական բյուջե վճարման ենթակա շահու</w:t>
            </w:r>
            <w:r w:rsidRPr="00AC4F56">
              <w:rPr>
                <w:rFonts w:ascii="GHEA Grapalat" w:hAnsi="GHEA Grapalat" w:cs="Sylfaen"/>
                <w:lang w:val="hy-AM"/>
              </w:rPr>
              <w:softHyphen/>
              <w:t>թաբաժնի չափը նվա</w:t>
            </w:r>
            <w:r w:rsidRPr="00AC4F56">
              <w:rPr>
                <w:rFonts w:ascii="GHEA Grapalat" w:hAnsi="GHEA Grapalat" w:cs="Sylfaen"/>
                <w:lang w:val="hy-AM"/>
              </w:rPr>
              <w:softHyphen/>
              <w:t>զեց</w:t>
            </w:r>
            <w:r w:rsidRPr="00AC4F56">
              <w:rPr>
                <w:rFonts w:ascii="GHEA Grapalat" w:hAnsi="GHEA Grapalat" w:cs="Sylfaen"/>
                <w:lang w:val="hy-AM"/>
              </w:rPr>
              <w:softHyphen/>
              <w:t>նելու հար</w:t>
            </w:r>
            <w:r w:rsidRPr="00AC4F56">
              <w:rPr>
                <w:rFonts w:ascii="GHEA Grapalat" w:hAnsi="GHEA Grapalat" w:cs="Sylfaen"/>
                <w:lang w:val="hy-AM"/>
              </w:rPr>
              <w:softHyphen/>
              <w:t xml:space="preserve">ցին ընդհանրապես, </w:t>
            </w:r>
            <w:r w:rsidRPr="00AC4F56">
              <w:rPr>
                <w:rFonts w:ascii="GHEA Grapalat" w:hAnsi="GHEA Grapalat"/>
                <w:bCs/>
                <w:iCs/>
                <w:lang w:val="hy-AM"/>
              </w:rPr>
              <w:t>ապա դրա առնչությամբ նախորդ</w:t>
            </w:r>
            <w:r w:rsidRPr="00AC4F56">
              <w:rPr>
                <w:rFonts w:ascii="GHEA Grapalat" w:hAnsi="GHEA Grapalat"/>
                <w:bCs/>
                <w:iCs/>
                <w:lang w:val="af-ZA"/>
              </w:rPr>
              <w:t xml:space="preserve"> </w:t>
            </w:r>
            <w:r w:rsidRPr="00AC4F56">
              <w:rPr>
                <w:rFonts w:ascii="GHEA Grapalat" w:hAnsi="GHEA Grapalat"/>
                <w:bCs/>
                <w:iCs/>
                <w:lang w:val="hy-AM"/>
              </w:rPr>
              <w:t>տարիներին</w:t>
            </w:r>
            <w:r w:rsidRPr="00AC4F56">
              <w:rPr>
                <w:rFonts w:ascii="GHEA Grapalat" w:hAnsi="GHEA Grapalat"/>
                <w:bCs/>
                <w:iCs/>
                <w:lang w:val="af-ZA"/>
              </w:rPr>
              <w:t xml:space="preserve"> </w:t>
            </w:r>
            <w:r w:rsidRPr="00AC4F56">
              <w:rPr>
                <w:rFonts w:ascii="GHEA Grapalat" w:hAnsi="GHEA Grapalat"/>
                <w:bCs/>
                <w:iCs/>
                <w:lang w:val="hy-AM"/>
              </w:rPr>
              <w:t>արտա</w:t>
            </w:r>
            <w:r w:rsidRPr="00AC4F56">
              <w:rPr>
                <w:rFonts w:ascii="GHEA Grapalat" w:hAnsi="GHEA Grapalat"/>
                <w:bCs/>
                <w:iCs/>
                <w:lang w:val="hy-AM"/>
              </w:rPr>
              <w:softHyphen/>
              <w:t>հայտված</w:t>
            </w:r>
            <w:r w:rsidRPr="00AC4F56">
              <w:rPr>
                <w:rFonts w:ascii="GHEA Grapalat" w:hAnsi="GHEA Grapalat"/>
                <w:bCs/>
                <w:iCs/>
                <w:lang w:val="af-ZA"/>
              </w:rPr>
              <w:t xml:space="preserve"> </w:t>
            </w:r>
            <w:r w:rsidRPr="00AC4F56">
              <w:rPr>
                <w:rFonts w:ascii="GHEA Grapalat" w:hAnsi="GHEA Grapalat" w:cs="Sylfaen"/>
                <w:lang w:val="hy-AM"/>
              </w:rPr>
              <w:t>ՀՀ ֆինանսների նախարարության</w:t>
            </w:r>
            <w:r w:rsidRPr="00AC4F56">
              <w:rPr>
                <w:rFonts w:ascii="GHEA Grapalat" w:hAnsi="GHEA Grapalat"/>
                <w:bCs/>
                <w:iCs/>
                <w:lang w:val="hy-AM"/>
              </w:rPr>
              <w:t xml:space="preserve"> դիրքո</w:t>
            </w:r>
            <w:r w:rsidRPr="00AC4F56">
              <w:rPr>
                <w:rFonts w:ascii="GHEA Grapalat" w:hAnsi="GHEA Grapalat"/>
                <w:bCs/>
                <w:iCs/>
                <w:lang w:val="hy-AM"/>
              </w:rPr>
              <w:softHyphen/>
              <w:t>րոշումը մնում է անփոփոխ, քանի որ այս կապակ</w:t>
            </w:r>
            <w:r w:rsidRPr="00AC4F56">
              <w:rPr>
                <w:rFonts w:ascii="GHEA Grapalat" w:hAnsi="GHEA Grapalat"/>
                <w:bCs/>
                <w:iCs/>
                <w:lang w:val="hy-AM"/>
              </w:rPr>
              <w:softHyphen/>
              <w:t xml:space="preserve">ցությամբ էլ </w:t>
            </w:r>
            <w:r w:rsidRPr="00AC4F56">
              <w:rPr>
                <w:rFonts w:ascii="GHEA Grapalat" w:hAnsi="GHEA Grapalat"/>
                <w:lang w:val="hy-AM"/>
              </w:rPr>
              <w:t>ՀՀ տարած</w:t>
            </w:r>
            <w:r w:rsidRPr="00AC4F56">
              <w:rPr>
                <w:rFonts w:ascii="GHEA Grapalat" w:hAnsi="GHEA Grapalat"/>
                <w:lang w:val="hy-AM"/>
              </w:rPr>
              <w:softHyphen/>
              <w:t>քային կառա</w:t>
            </w:r>
            <w:r w:rsidRPr="00AC4F56">
              <w:rPr>
                <w:rFonts w:ascii="GHEA Grapalat" w:hAnsi="GHEA Grapalat"/>
                <w:lang w:val="hy-AM"/>
              </w:rPr>
              <w:softHyphen/>
              <w:t>վարման և ենթակառուցվածքների ն</w:t>
            </w:r>
            <w:r w:rsidRPr="00AC4F56">
              <w:rPr>
                <w:rFonts w:ascii="GHEA Grapalat" w:hAnsi="GHEA Grapalat"/>
                <w:bCs/>
                <w:iCs/>
                <w:lang w:val="hy-AM"/>
              </w:rPr>
              <w:t>ախարա</w:t>
            </w:r>
            <w:r w:rsidRPr="00AC4F56">
              <w:rPr>
                <w:rFonts w:ascii="GHEA Grapalat" w:hAnsi="GHEA Grapalat"/>
                <w:bCs/>
                <w:iCs/>
                <w:lang w:val="hy-AM"/>
              </w:rPr>
              <w:softHyphen/>
              <w:t xml:space="preserve">րության կողմից </w:t>
            </w:r>
            <w:r w:rsidRPr="00AC4F56">
              <w:rPr>
                <w:rFonts w:ascii="GHEA Grapalat" w:hAnsi="GHEA Grapalat" w:cs="Sylfaen"/>
                <w:lang w:val="hy-AM"/>
              </w:rPr>
              <w:t>Նախագծին կից հիմ</w:t>
            </w:r>
            <w:r w:rsidRPr="00AC4F56">
              <w:rPr>
                <w:rFonts w:ascii="GHEA Grapalat" w:hAnsi="GHEA Grapalat" w:cs="Sylfaen"/>
                <w:lang w:val="hy-AM"/>
              </w:rPr>
              <w:softHyphen/>
              <w:t>նավո</w:t>
            </w:r>
            <w:r w:rsidRPr="00AC4F56">
              <w:rPr>
                <w:rFonts w:ascii="GHEA Grapalat" w:hAnsi="GHEA Grapalat" w:cs="Sylfaen"/>
                <w:lang w:val="hy-AM"/>
              </w:rPr>
              <w:softHyphen/>
              <w:t xml:space="preserve">րումներում այս անգամ ևս նոր ու </w:t>
            </w:r>
            <w:r w:rsidRPr="00AC4F56">
              <w:rPr>
                <w:rFonts w:ascii="GHEA Grapalat" w:hAnsi="GHEA Grapalat"/>
                <w:bCs/>
                <w:iCs/>
                <w:lang w:val="hy-AM"/>
              </w:rPr>
              <w:t>հիմնավոր</w:t>
            </w:r>
            <w:r w:rsidRPr="00AC4F56">
              <w:rPr>
                <w:rFonts w:ascii="GHEA Grapalat" w:hAnsi="GHEA Grapalat" w:cs="Sylfaen"/>
                <w:lang w:val="hy-AM"/>
              </w:rPr>
              <w:t xml:space="preserve"> փաստարկներ չեն բեր</w:t>
            </w:r>
            <w:r w:rsidRPr="00AC4F56">
              <w:rPr>
                <w:rFonts w:ascii="GHEA Grapalat" w:hAnsi="GHEA Grapalat" w:cs="Sylfaen"/>
                <w:lang w:val="hy-AM"/>
              </w:rPr>
              <w:softHyphen/>
              <w:t>վել</w:t>
            </w:r>
            <w:r w:rsidRPr="00AC4F56">
              <w:rPr>
                <w:rFonts w:ascii="GHEA Grapalat" w:hAnsi="GHEA Grapalat"/>
                <w:bCs/>
                <w:iCs/>
                <w:lang w:val="hy-AM"/>
              </w:rPr>
              <w:t>, բացի այն արձանա</w:t>
            </w:r>
            <w:r w:rsidRPr="00AC4F56">
              <w:rPr>
                <w:rFonts w:ascii="GHEA Grapalat" w:hAnsi="GHEA Grapalat"/>
                <w:bCs/>
                <w:iCs/>
                <w:lang w:val="hy-AM"/>
              </w:rPr>
              <w:softHyphen/>
              <w:t>գրում</w:t>
            </w:r>
            <w:r w:rsidRPr="00AC4F56">
              <w:rPr>
                <w:rFonts w:ascii="GHEA Grapalat" w:hAnsi="GHEA Grapalat"/>
                <w:bCs/>
                <w:iCs/>
                <w:lang w:val="hy-AM"/>
              </w:rPr>
              <w:softHyphen/>
              <w:t>ը, որ արտ</w:t>
            </w:r>
            <w:r w:rsidRPr="00AC4F56">
              <w:rPr>
                <w:rFonts w:ascii="GHEA Grapalat" w:hAnsi="GHEA Grapalat"/>
                <w:bCs/>
                <w:iCs/>
                <w:lang w:val="hy-AM"/>
              </w:rPr>
              <w:softHyphen/>
              <w:t>արժույթի վերա</w:t>
            </w:r>
            <w:r w:rsidRPr="00AC4F56">
              <w:rPr>
                <w:rFonts w:ascii="GHEA Grapalat" w:hAnsi="GHEA Grapalat"/>
                <w:bCs/>
                <w:iCs/>
                <w:lang w:val="hy-AM"/>
              </w:rPr>
              <w:softHyphen/>
              <w:t>գնա</w:t>
            </w:r>
            <w:r w:rsidRPr="00AC4F56">
              <w:rPr>
                <w:rFonts w:ascii="GHEA Grapalat" w:hAnsi="GHEA Grapalat"/>
                <w:bCs/>
                <w:iCs/>
                <w:lang w:val="hy-AM"/>
              </w:rPr>
              <w:softHyphen/>
              <w:t>հատ</w:t>
            </w:r>
            <w:r w:rsidRPr="00AC4F56">
              <w:rPr>
                <w:rFonts w:ascii="GHEA Grapalat" w:hAnsi="GHEA Grapalat"/>
                <w:bCs/>
                <w:iCs/>
                <w:lang w:val="hy-AM"/>
              </w:rPr>
              <w:softHyphen/>
              <w:t>ման արդյունք</w:t>
            </w:r>
            <w:r w:rsidRPr="00AC4F56">
              <w:rPr>
                <w:rFonts w:ascii="GHEA Grapalat" w:hAnsi="GHEA Grapalat"/>
                <w:bCs/>
                <w:iCs/>
                <w:lang w:val="hy-AM"/>
              </w:rPr>
              <w:softHyphen/>
              <w:t>ներն Ընկերության համար փաստացի դրամա</w:t>
            </w:r>
            <w:r w:rsidRPr="00AC4F56">
              <w:rPr>
                <w:rFonts w:ascii="GHEA Grapalat" w:hAnsi="GHEA Grapalat"/>
                <w:bCs/>
                <w:iCs/>
                <w:lang w:val="hy-AM"/>
              </w:rPr>
              <w:softHyphen/>
              <w:t>կան հոսքեր չեն առա</w:t>
            </w:r>
            <w:r w:rsidRPr="00AC4F56">
              <w:rPr>
                <w:rFonts w:ascii="GHEA Grapalat" w:hAnsi="GHEA Grapalat"/>
                <w:bCs/>
                <w:iCs/>
                <w:lang w:val="hy-AM"/>
              </w:rPr>
              <w:softHyphen/>
              <w:t>ջացնում:</w:t>
            </w:r>
          </w:p>
          <w:p w:rsidR="00D67CEC" w:rsidRPr="00AC4F56" w:rsidRDefault="00D67CEC" w:rsidP="00D67CEC">
            <w:pPr>
              <w:tabs>
                <w:tab w:val="left" w:pos="1719"/>
              </w:tabs>
              <w:rPr>
                <w:rFonts w:ascii="Sylfaen" w:hAnsi="Sylfaen"/>
                <w:lang w:val="hy-AM"/>
              </w:rPr>
            </w:pPr>
          </w:p>
        </w:tc>
        <w:tc>
          <w:tcPr>
            <w:tcW w:w="7182" w:type="dxa"/>
          </w:tcPr>
          <w:p w:rsidR="0017615D" w:rsidRPr="00AC4F56" w:rsidRDefault="0017615D" w:rsidP="0017615D">
            <w:pPr>
              <w:spacing w:line="360" w:lineRule="auto"/>
              <w:ind w:firstLine="567"/>
              <w:jc w:val="both"/>
              <w:rPr>
                <w:rFonts w:ascii="GHEA Grapalat" w:hAnsi="GHEA Grapalat"/>
                <w:lang w:val="hy-AM"/>
              </w:rPr>
            </w:pPr>
            <w:r w:rsidRPr="00AC4F56">
              <w:rPr>
                <w:rFonts w:ascii="GHEA Grapalat" w:hAnsi="GHEA Grapalat"/>
                <w:lang w:val="hy-AM"/>
              </w:rPr>
              <w:t>Չի ընդունվել:</w:t>
            </w:r>
          </w:p>
          <w:p w:rsidR="00D67CEC" w:rsidRPr="00AC4F56" w:rsidRDefault="00D67CEC" w:rsidP="0017615D">
            <w:pPr>
              <w:spacing w:line="360" w:lineRule="auto"/>
              <w:ind w:firstLine="612"/>
              <w:jc w:val="both"/>
              <w:rPr>
                <w:rFonts w:ascii="GHEA Grapalat" w:hAnsi="GHEA Grapalat" w:cs="Sylfaen"/>
                <w:lang w:val="hy-AM"/>
              </w:rPr>
            </w:pPr>
            <w:r w:rsidRPr="00AC4F56">
              <w:rPr>
                <w:rFonts w:ascii="GHEA Grapalat" w:hAnsi="GHEA Grapalat"/>
                <w:lang w:val="hy-AM"/>
              </w:rPr>
              <w:t xml:space="preserve">Արտարժույթի և արտարժույթով արտահայտված այլ ակտիվների և պարտավորությունների վերագնահատումից առաջացած դրական արդյունքի մասով ՀՀ պետական բյուջե վճարման ենթակա շահութաբաժնի չափը նվազեցնելու հարցի հետ կապված դարձյալ վերահաստատում ենք այն իրողությունը, որ, թեև վերագնահատման դրական արդյունքն արտացոլվում է Ընկերության ֆինանսական արդյունքներում և ՀՀ կառավարության 2011թ. մարտի 3-ի «Պետության սեփականություն հանդիսացող բաժնեմաս ունեցող առևտրային կազմակերպությունների շահույթի բաշխման, շահութաբաժինների հաշվարկման և Հայաստանի Հանրապետության պետական բյուջե վճարման կարգը հաստատելու և Հայաստանի Հանրապետության կառավարության 2001թ. դեկտեմբերի 5-ի </w:t>
            </w:r>
            <w:r w:rsidRPr="00AC4F56">
              <w:rPr>
                <w:rFonts w:ascii="GHEA Grapalat" w:hAnsi="GHEA Grapalat" w:cs="Sylfaen"/>
                <w:lang w:val="hy-AM"/>
              </w:rPr>
              <w:t xml:space="preserve"> N1194 որոշման մեջ փոփոխություն կատարելու մասին</w:t>
            </w:r>
            <w:r w:rsidRPr="00AC4F56">
              <w:rPr>
                <w:rFonts w:ascii="GHEA Grapalat" w:hAnsi="GHEA Grapalat"/>
                <w:lang w:val="hy-AM"/>
              </w:rPr>
              <w:t xml:space="preserve">» </w:t>
            </w:r>
            <w:r w:rsidRPr="00AC4F56">
              <w:rPr>
                <w:rFonts w:ascii="GHEA Grapalat" w:hAnsi="GHEA Grapalat" w:cs="Sylfaen"/>
                <w:lang w:val="hy-AM"/>
              </w:rPr>
              <w:t xml:space="preserve"> N202-Ն որոշմամբ սահմանված կարգով ձևավորում է </w:t>
            </w:r>
            <w:r w:rsidRPr="00AC4F56">
              <w:rPr>
                <w:rFonts w:ascii="GHEA Grapalat" w:hAnsi="GHEA Grapalat" w:cs="Sylfaen"/>
                <w:lang w:val="hy-AM"/>
              </w:rPr>
              <w:lastRenderedPageBreak/>
              <w:t>շահութաբաժնի հաշվարկման բազա, այնուհանդերձ, այն Ընկերության համար լրացուցիչ դրամական հոսքեր չի առաջացնում և առարկայական կամ որոշելի չէ դրամական միջոցների այն աղբյուրը, որտեղից Ընկերությունը կարող է վճարել այդ գծով առաջադրման ենթակա շահութաբաժնի գումարը՝ նախևառաջ հաշվի առնելով այն իրողությունը, որ Ընկերությունն իր գործունեությունն իրականացնում է ՀՀ հանրային ծառայությունների կարգավորման դաշտում և լիցենզիայով իրեն վերապահված գործառույթների իրականացման համար անհրաժեշտ ֆինանսական միջոցները ստանում է կարգավորող մարմնի կողմից հաստատված սակագներով:</w:t>
            </w:r>
          </w:p>
          <w:p w:rsidR="00D67CEC" w:rsidRPr="00AC4F56" w:rsidRDefault="00D67CEC" w:rsidP="00D67CEC">
            <w:pPr>
              <w:spacing w:line="360" w:lineRule="auto"/>
              <w:jc w:val="both"/>
              <w:rPr>
                <w:rFonts w:ascii="GHEA Grapalat" w:hAnsi="GHEA Grapalat" w:cs="Sylfaen"/>
                <w:lang w:val="hy-AM"/>
              </w:rPr>
            </w:pPr>
            <w:r w:rsidRPr="00AC4F56">
              <w:rPr>
                <w:rFonts w:ascii="GHEA Grapalat" w:hAnsi="GHEA Grapalat" w:cs="Sylfaen"/>
                <w:lang w:val="hy-AM"/>
              </w:rPr>
              <w:t xml:space="preserve">      Ընդ որում, միջազգային կազմակերպությունների կողմից պետության երաշխավորությամբ ստացված վարկերի սպասարկման և մայր գումարների մարման համար փաստացի դրամային արտահայտությամբ կատարված վճարումներին համապատասխան սակագնով ստանում է փոխհատուցում, և հետևաբար արտարժույթի և արտարժույթով արտահայտված ակտիվների վերագնահատման վնասներ չի կրում և օգուտներ չի ստանում:  </w:t>
            </w:r>
          </w:p>
          <w:p w:rsidR="00D67CEC" w:rsidRPr="00AC4F56" w:rsidRDefault="00D67CEC" w:rsidP="00D67CEC">
            <w:pPr>
              <w:rPr>
                <w:rFonts w:ascii="Sylfaen" w:hAnsi="Sylfaen"/>
                <w:lang w:val="hy-AM"/>
              </w:rPr>
            </w:pPr>
          </w:p>
        </w:tc>
      </w:tr>
      <w:tr w:rsidR="00D67CEC" w:rsidRPr="00375180" w:rsidTr="00D67CEC">
        <w:tblPrEx>
          <w:tblLook w:val="0000"/>
        </w:tblPrEx>
        <w:trPr>
          <w:trHeight w:val="855"/>
        </w:trPr>
        <w:tc>
          <w:tcPr>
            <w:tcW w:w="7830" w:type="dxa"/>
          </w:tcPr>
          <w:p w:rsidR="00D67CEC" w:rsidRPr="00AC4F56" w:rsidRDefault="00D67CEC" w:rsidP="00D67CEC">
            <w:pPr>
              <w:shd w:val="clear" w:color="auto" w:fill="FFFFFF"/>
              <w:overflowPunct w:val="0"/>
              <w:autoSpaceDE w:val="0"/>
              <w:autoSpaceDN w:val="0"/>
              <w:adjustRightInd w:val="0"/>
              <w:spacing w:line="360" w:lineRule="auto"/>
              <w:ind w:firstLine="567"/>
              <w:jc w:val="both"/>
              <w:textAlignment w:val="baseline"/>
              <w:rPr>
                <w:rFonts w:ascii="GHEA Grapalat" w:hAnsi="GHEA Grapalat" w:cs="Sylfaen"/>
                <w:lang w:val="hy-AM"/>
              </w:rPr>
            </w:pPr>
            <w:r w:rsidRPr="00AC4F56">
              <w:rPr>
                <w:rFonts w:ascii="GHEA Grapalat" w:hAnsi="GHEA Grapalat"/>
                <w:bCs/>
                <w:iCs/>
                <w:lang w:val="hy-AM"/>
              </w:rPr>
              <w:lastRenderedPageBreak/>
              <w:t xml:space="preserve">Այդ կապակցությամբ, մեկ անգամ ևս հայտնում են, որ թեև </w:t>
            </w:r>
            <w:r w:rsidRPr="00AC4F56">
              <w:rPr>
                <w:rFonts w:ascii="GHEA Grapalat" w:hAnsi="GHEA Grapalat" w:cs="Sylfaen"/>
                <w:lang w:val="hy-AM"/>
              </w:rPr>
              <w:t>արտարժույթի վերա</w:t>
            </w:r>
            <w:r w:rsidRPr="00AC4F56">
              <w:rPr>
                <w:rFonts w:ascii="GHEA Grapalat" w:hAnsi="GHEA Grapalat" w:cs="Sylfaen"/>
                <w:lang w:val="hy-AM"/>
              </w:rPr>
              <w:softHyphen/>
              <w:t>գնա</w:t>
            </w:r>
            <w:r w:rsidRPr="00AC4F56">
              <w:rPr>
                <w:rFonts w:ascii="GHEA Grapalat" w:hAnsi="GHEA Grapalat" w:cs="Sylfaen"/>
                <w:lang w:val="hy-AM"/>
              </w:rPr>
              <w:softHyphen/>
              <w:t>հատու</w:t>
            </w:r>
            <w:r w:rsidRPr="00AC4F56">
              <w:rPr>
                <w:rFonts w:ascii="GHEA Grapalat" w:hAnsi="GHEA Grapalat" w:cs="Sylfaen"/>
                <w:lang w:val="hy-AM"/>
              </w:rPr>
              <w:softHyphen/>
              <w:t>մից առաջացած արդյուն</w:t>
            </w:r>
            <w:r w:rsidRPr="00AC4F56">
              <w:rPr>
                <w:rFonts w:ascii="GHEA Grapalat" w:hAnsi="GHEA Grapalat" w:cs="Sylfaen"/>
                <w:lang w:val="hy-AM"/>
              </w:rPr>
              <w:softHyphen/>
              <w:t>քն, ըստ էության,</w:t>
            </w:r>
            <w:r w:rsidRPr="00AC4F56">
              <w:rPr>
                <w:rFonts w:ascii="GHEA Grapalat" w:hAnsi="GHEA Grapalat"/>
                <w:bCs/>
                <w:iCs/>
                <w:lang w:val="hy-AM"/>
              </w:rPr>
              <w:t xml:space="preserve"> </w:t>
            </w:r>
            <w:r w:rsidRPr="00AC4F56">
              <w:rPr>
                <w:rFonts w:ascii="GHEA Grapalat" w:hAnsi="GHEA Grapalat"/>
                <w:bCs/>
                <w:iCs/>
                <w:lang w:val="hy-AM"/>
              </w:rPr>
              <w:lastRenderedPageBreak/>
              <w:t>չի առաջացնում դրամական հոս</w:t>
            </w:r>
            <w:r w:rsidRPr="00AC4F56">
              <w:rPr>
                <w:rFonts w:ascii="GHEA Grapalat" w:hAnsi="GHEA Grapalat"/>
                <w:bCs/>
                <w:iCs/>
                <w:lang w:val="hy-AM"/>
              </w:rPr>
              <w:softHyphen/>
              <w:t>քեր, այդու</w:t>
            </w:r>
            <w:r w:rsidRPr="00AC4F56">
              <w:rPr>
                <w:rFonts w:ascii="GHEA Grapalat" w:hAnsi="GHEA Grapalat"/>
                <w:bCs/>
                <w:iCs/>
                <w:lang w:val="hy-AM"/>
              </w:rPr>
              <w:softHyphen/>
              <w:t>հան</w:t>
            </w:r>
            <w:r w:rsidRPr="00AC4F56">
              <w:rPr>
                <w:rFonts w:ascii="GHEA Grapalat" w:hAnsi="GHEA Grapalat"/>
                <w:bCs/>
                <w:iCs/>
                <w:lang w:val="hy-AM"/>
              </w:rPr>
              <w:softHyphen/>
              <w:t>դերձ, Արտարժույթի փոխարժեքի փոփո</w:t>
            </w:r>
            <w:r w:rsidRPr="00AC4F56">
              <w:rPr>
                <w:rFonts w:ascii="GHEA Grapalat" w:hAnsi="GHEA Grapalat"/>
                <w:bCs/>
                <w:iCs/>
                <w:lang w:val="hy-AM"/>
              </w:rPr>
              <w:softHyphen/>
            </w:r>
            <w:r w:rsidRPr="00AC4F56">
              <w:rPr>
                <w:rFonts w:ascii="GHEA Grapalat" w:hAnsi="GHEA Grapalat"/>
                <w:bCs/>
                <w:iCs/>
                <w:lang w:val="hy-AM"/>
              </w:rPr>
              <w:softHyphen/>
              <w:t>խու</w:t>
            </w:r>
            <w:r w:rsidRPr="00AC4F56">
              <w:rPr>
                <w:rFonts w:ascii="GHEA Grapalat" w:hAnsi="GHEA Grapalat"/>
                <w:bCs/>
                <w:iCs/>
                <w:lang w:val="hy-AM"/>
              </w:rPr>
              <w:softHyphen/>
              <w:t>թյունների հետևանքները ՀՀՄՍ 21-ի 28-րդ հոդ</w:t>
            </w:r>
            <w:r w:rsidRPr="00AC4F56">
              <w:rPr>
                <w:rFonts w:ascii="GHEA Grapalat" w:hAnsi="GHEA Grapalat"/>
                <w:bCs/>
                <w:iCs/>
                <w:lang w:val="hy-AM"/>
              </w:rPr>
              <w:softHyphen/>
              <w:t>վածի համաձայն` փոխարժե</w:t>
            </w:r>
            <w:r w:rsidRPr="00AC4F56">
              <w:rPr>
                <w:rFonts w:ascii="GHEA Grapalat" w:hAnsi="GHEA Grapalat"/>
                <w:bCs/>
                <w:iCs/>
                <w:lang w:val="hy-AM"/>
              </w:rPr>
              <w:softHyphen/>
              <w:t>քա</w:t>
            </w:r>
            <w:r w:rsidRPr="00AC4F56">
              <w:rPr>
                <w:rFonts w:ascii="GHEA Grapalat" w:hAnsi="GHEA Grapalat"/>
                <w:bCs/>
                <w:iCs/>
                <w:lang w:val="hy-AM"/>
              </w:rPr>
              <w:softHyphen/>
              <w:t>յին տարբերությունները, որոնք առաջանում են դրա</w:t>
            </w:r>
            <w:r w:rsidRPr="00AC4F56">
              <w:rPr>
                <w:rFonts w:ascii="GHEA Grapalat" w:hAnsi="GHEA Grapalat"/>
                <w:bCs/>
                <w:iCs/>
                <w:lang w:val="hy-AM"/>
              </w:rPr>
              <w:softHyphen/>
              <w:t>մային հոդվածների մարման արդյուն</w:t>
            </w:r>
            <w:r w:rsidRPr="00AC4F56">
              <w:rPr>
                <w:rFonts w:ascii="GHEA Grapalat" w:hAnsi="GHEA Grapalat"/>
                <w:bCs/>
                <w:iCs/>
                <w:lang w:val="hy-AM"/>
              </w:rPr>
              <w:softHyphen/>
              <w:t>քում, կամ երբ դրամային հոդվածները վերա</w:t>
            </w:r>
            <w:r w:rsidRPr="00AC4F56">
              <w:rPr>
                <w:rFonts w:ascii="GHEA Grapalat" w:hAnsi="GHEA Grapalat"/>
                <w:bCs/>
                <w:iCs/>
                <w:lang w:val="hy-AM"/>
              </w:rPr>
              <w:softHyphen/>
              <w:t>հաշվարկվում են մի փոխարժեքով, որը տար</w:t>
            </w:r>
            <w:r w:rsidRPr="00AC4F56">
              <w:rPr>
                <w:rFonts w:ascii="GHEA Grapalat" w:hAnsi="GHEA Grapalat"/>
                <w:bCs/>
                <w:iCs/>
                <w:lang w:val="hy-AM"/>
              </w:rPr>
              <w:softHyphen/>
              <w:t>բեր</w:t>
            </w:r>
            <w:r w:rsidRPr="00AC4F56">
              <w:rPr>
                <w:rFonts w:ascii="GHEA Grapalat" w:hAnsi="GHEA Grapalat"/>
                <w:bCs/>
                <w:iCs/>
                <w:lang w:val="hy-AM"/>
              </w:rPr>
              <w:softHyphen/>
              <w:t>վում է տվյալ հաշվետու ժամանակա</w:t>
            </w:r>
            <w:r w:rsidRPr="00AC4F56">
              <w:rPr>
                <w:rFonts w:ascii="GHEA Grapalat" w:hAnsi="GHEA Grapalat"/>
                <w:bCs/>
                <w:iCs/>
                <w:lang w:val="hy-AM"/>
              </w:rPr>
              <w:softHyphen/>
              <w:t>շրջանում դրանց սկզբնա</w:t>
            </w:r>
            <w:r w:rsidRPr="00AC4F56">
              <w:rPr>
                <w:rFonts w:ascii="GHEA Grapalat" w:hAnsi="GHEA Grapalat"/>
                <w:bCs/>
                <w:iCs/>
                <w:lang w:val="hy-AM"/>
              </w:rPr>
              <w:softHyphen/>
              <w:t>պես ճանաչման կամ նախորդ ֆինանսական հաշվետվություն</w:t>
            </w:r>
            <w:r w:rsidRPr="00AC4F56">
              <w:rPr>
                <w:rFonts w:ascii="GHEA Grapalat" w:hAnsi="GHEA Grapalat"/>
                <w:bCs/>
                <w:iCs/>
                <w:lang w:val="hy-AM"/>
              </w:rPr>
              <w:softHyphen/>
              <w:t>ներում վերահաշ</w:t>
            </w:r>
            <w:r w:rsidRPr="00AC4F56">
              <w:rPr>
                <w:rFonts w:ascii="GHEA Grapalat" w:hAnsi="GHEA Grapalat"/>
                <w:bCs/>
                <w:iCs/>
                <w:lang w:val="hy-AM"/>
              </w:rPr>
              <w:softHyphen/>
              <w:t>վարկման փոխարժեքից, պետք է ճանաչվեն շահույթում կամ վնասում այն ժամանա</w:t>
            </w:r>
            <w:r w:rsidRPr="00AC4F56">
              <w:rPr>
                <w:rFonts w:ascii="GHEA Grapalat" w:hAnsi="GHEA Grapalat"/>
                <w:bCs/>
                <w:iCs/>
                <w:lang w:val="hy-AM"/>
              </w:rPr>
              <w:softHyphen/>
              <w:t>կա</w:t>
            </w:r>
            <w:r w:rsidRPr="00AC4F56">
              <w:rPr>
                <w:rFonts w:ascii="GHEA Grapalat" w:hAnsi="GHEA Grapalat"/>
                <w:bCs/>
                <w:iCs/>
                <w:lang w:val="hy-AM"/>
              </w:rPr>
              <w:softHyphen/>
              <w:t>շրջանում, որում դրանք առաջացել են: Հետևա</w:t>
            </w:r>
            <w:r w:rsidRPr="00AC4F56">
              <w:rPr>
                <w:rFonts w:ascii="GHEA Grapalat" w:hAnsi="GHEA Grapalat"/>
                <w:bCs/>
                <w:iCs/>
                <w:lang w:val="hy-AM"/>
              </w:rPr>
              <w:softHyphen/>
              <w:t>բար, նշված գումարները մաս</w:t>
            </w:r>
            <w:r w:rsidRPr="00AC4F56">
              <w:rPr>
                <w:rFonts w:ascii="GHEA Grapalat" w:hAnsi="GHEA Grapalat"/>
                <w:bCs/>
                <w:iCs/>
                <w:lang w:val="hy-AM"/>
              </w:rPr>
              <w:softHyphen/>
              <w:t>նակցում են շահութաբաժինների հաշվարկին՝ եկամտի կամ ծախսի տեսքով, ինչից էլ հետևում է, որ</w:t>
            </w:r>
            <w:r w:rsidRPr="00AC4F56">
              <w:rPr>
                <w:rFonts w:ascii="GHEA Grapalat" w:hAnsi="GHEA Grapalat" w:cs="Sylfaen"/>
                <w:lang w:val="hy-AM"/>
              </w:rPr>
              <w:t xml:space="preserve"> այդ մասով առաջացած շահութաբաժնի գումարները ենթակա են վճար</w:t>
            </w:r>
            <w:r w:rsidRPr="00AC4F56">
              <w:rPr>
                <w:rFonts w:ascii="GHEA Grapalat" w:hAnsi="GHEA Grapalat" w:cs="Sylfaen"/>
                <w:lang w:val="hy-AM"/>
              </w:rPr>
              <w:softHyphen/>
              <w:t>ման ՀՀ պետական բյուջե: Հարկ է նկատի ունենալ նաև, որ նախորդ մի քանի տարիներին (2011-2014թթ., 2017թ., 2020թ.) արտար</w:t>
            </w:r>
            <w:r w:rsidRPr="00AC4F56">
              <w:rPr>
                <w:rFonts w:ascii="GHEA Grapalat" w:hAnsi="GHEA Grapalat" w:cs="Sylfaen"/>
                <w:lang w:val="hy-AM"/>
              </w:rPr>
              <w:softHyphen/>
              <w:t>ժույթի վերա</w:t>
            </w:r>
            <w:r w:rsidRPr="00AC4F56">
              <w:rPr>
                <w:rFonts w:ascii="GHEA Grapalat" w:hAnsi="GHEA Grapalat" w:cs="Sylfaen"/>
                <w:lang w:val="hy-AM"/>
              </w:rPr>
              <w:softHyphen/>
              <w:t>գնահա</w:t>
            </w:r>
            <w:r w:rsidRPr="00AC4F56">
              <w:rPr>
                <w:rFonts w:ascii="GHEA Grapalat" w:hAnsi="GHEA Grapalat" w:cs="Sylfaen"/>
                <w:lang w:val="hy-AM"/>
              </w:rPr>
              <w:softHyphen/>
              <w:t>տու</w:t>
            </w:r>
            <w:r w:rsidRPr="00AC4F56">
              <w:rPr>
                <w:rFonts w:ascii="GHEA Grapalat" w:hAnsi="GHEA Grapalat" w:cs="Sylfaen"/>
                <w:lang w:val="hy-AM"/>
              </w:rPr>
              <w:softHyphen/>
              <w:t>մից առաջացած արդյուն</w:t>
            </w:r>
            <w:r w:rsidRPr="00AC4F56">
              <w:rPr>
                <w:rFonts w:ascii="GHEA Grapalat" w:hAnsi="GHEA Grapalat" w:cs="Sylfaen"/>
                <w:lang w:val="hy-AM"/>
              </w:rPr>
              <w:softHyphen/>
              <w:t>քի (բացասական տարբերու</w:t>
            </w:r>
            <w:r w:rsidRPr="00AC4F56">
              <w:rPr>
                <w:rFonts w:ascii="GHEA Grapalat" w:hAnsi="GHEA Grapalat" w:cs="Sylfaen"/>
                <w:lang w:val="hy-AM"/>
              </w:rPr>
              <w:softHyphen/>
              <w:t>թյան) մասով որպես ծախս նվազեցվել է շուրջ 21.3 մլրդ դրամ, սակայն Ընկերության և նրա կառավարումն իրականացնող մարմնի կողմից դրա առնչու</w:t>
            </w:r>
            <w:r w:rsidRPr="00AC4F56">
              <w:rPr>
                <w:rFonts w:ascii="GHEA Grapalat" w:hAnsi="GHEA Grapalat" w:cs="Sylfaen"/>
                <w:lang w:val="hy-AM"/>
              </w:rPr>
              <w:softHyphen/>
              <w:t>թյամբ համապատասխան արձանագրումներ չեն կատարվել։ Հետևաբար, այս կապակ</w:t>
            </w:r>
            <w:r w:rsidRPr="00AC4F56">
              <w:rPr>
                <w:rFonts w:ascii="GHEA Grapalat" w:hAnsi="GHEA Grapalat" w:cs="Sylfaen"/>
                <w:lang w:val="hy-AM"/>
              </w:rPr>
              <w:softHyphen/>
              <w:t>ցու</w:t>
            </w:r>
            <w:r w:rsidRPr="00AC4F56">
              <w:rPr>
                <w:rFonts w:ascii="GHEA Grapalat" w:hAnsi="GHEA Grapalat" w:cs="Sylfaen"/>
                <w:lang w:val="hy-AM"/>
              </w:rPr>
              <w:softHyphen/>
              <w:t>թյամբ էլ, գործող կարգավո</w:t>
            </w:r>
            <w:r w:rsidRPr="00AC4F56">
              <w:rPr>
                <w:rFonts w:ascii="GHEA Grapalat" w:hAnsi="GHEA Grapalat" w:cs="Sylfaen"/>
                <w:lang w:val="hy-AM"/>
              </w:rPr>
              <w:softHyphen/>
              <w:t>րումների շրջանակ</w:t>
            </w:r>
            <w:r w:rsidRPr="00AC4F56">
              <w:rPr>
                <w:rFonts w:ascii="GHEA Grapalat" w:hAnsi="GHEA Grapalat" w:cs="Sylfaen"/>
                <w:lang w:val="hy-AM"/>
              </w:rPr>
              <w:softHyphen/>
              <w:t>նե</w:t>
            </w:r>
            <w:r w:rsidRPr="00AC4F56">
              <w:rPr>
                <w:rFonts w:ascii="GHEA Grapalat" w:hAnsi="GHEA Grapalat" w:cs="Sylfaen"/>
                <w:lang w:val="hy-AM"/>
              </w:rPr>
              <w:softHyphen/>
              <w:t>րում, պարզ չէ, թե ինչու պետք է այլ կազմակերպությունների համեմատու</w:t>
            </w:r>
            <w:r w:rsidRPr="00AC4F56">
              <w:rPr>
                <w:rFonts w:ascii="GHEA Grapalat" w:hAnsi="GHEA Grapalat" w:cs="Sylfaen"/>
                <w:lang w:val="hy-AM"/>
              </w:rPr>
              <w:softHyphen/>
              <w:t>թյամբ Ընկերության համար, տարբերակված մոտե</w:t>
            </w:r>
            <w:r w:rsidRPr="00AC4F56">
              <w:rPr>
                <w:rFonts w:ascii="GHEA Grapalat" w:hAnsi="GHEA Grapalat" w:cs="Sylfaen"/>
                <w:lang w:val="hy-AM"/>
              </w:rPr>
              <w:softHyphen/>
              <w:t>ցում ցուցա</w:t>
            </w:r>
            <w:r w:rsidRPr="00AC4F56">
              <w:rPr>
                <w:rFonts w:ascii="GHEA Grapalat" w:hAnsi="GHEA Grapalat" w:cs="Sylfaen"/>
                <w:lang w:val="hy-AM"/>
              </w:rPr>
              <w:softHyphen/>
              <w:t>բերելով, բացա</w:t>
            </w:r>
            <w:r w:rsidRPr="00AC4F56">
              <w:rPr>
                <w:rFonts w:ascii="GHEA Grapalat" w:hAnsi="GHEA Grapalat" w:cs="Sylfaen"/>
                <w:lang w:val="hy-AM"/>
              </w:rPr>
              <w:softHyphen/>
              <w:t>ռություններ կատար</w:t>
            </w:r>
            <w:r w:rsidRPr="00AC4F56">
              <w:rPr>
                <w:rFonts w:ascii="GHEA Grapalat" w:hAnsi="GHEA Grapalat" w:cs="Sylfaen"/>
                <w:lang w:val="hy-AM"/>
              </w:rPr>
              <w:softHyphen/>
              <w:t xml:space="preserve">վեն։ </w:t>
            </w:r>
            <w:r w:rsidRPr="00AC4F56">
              <w:rPr>
                <w:rFonts w:ascii="GHEA Grapalat" w:hAnsi="GHEA Grapalat" w:cs="Sylfaen"/>
                <w:lang w:val="hy-AM"/>
              </w:rPr>
              <w:lastRenderedPageBreak/>
              <w:t>Մյուս կող</w:t>
            </w:r>
            <w:r w:rsidRPr="00AC4F56">
              <w:rPr>
                <w:rFonts w:ascii="GHEA Grapalat" w:hAnsi="GHEA Grapalat" w:cs="Sylfaen"/>
                <w:lang w:val="hy-AM"/>
              </w:rPr>
              <w:softHyphen/>
              <w:t>մից էլ, Ն</w:t>
            </w:r>
            <w:r w:rsidRPr="00AC4F56">
              <w:rPr>
                <w:rFonts w:ascii="GHEA Grapalat" w:hAnsi="GHEA Grapalat" w:cs="Arial Unicode"/>
                <w:bCs/>
                <w:lang w:val="hy-AM"/>
              </w:rPr>
              <w:t xml:space="preserve">ախագծի </w:t>
            </w:r>
            <w:r w:rsidRPr="00AC4F56">
              <w:rPr>
                <w:rFonts w:ascii="GHEA Grapalat" w:hAnsi="GHEA Grapalat" w:cs="Sylfaen"/>
                <w:lang w:val="hy-AM"/>
              </w:rPr>
              <w:t>ընդունումը ֆինանսական կարգապա</w:t>
            </w:r>
            <w:r w:rsidRPr="00AC4F56">
              <w:rPr>
                <w:rFonts w:ascii="GHEA Grapalat" w:hAnsi="GHEA Grapalat" w:cs="Sylfaen"/>
                <w:lang w:val="hy-AM"/>
              </w:rPr>
              <w:softHyphen/>
              <w:t>հության տեսան</w:t>
            </w:r>
            <w:r w:rsidRPr="00AC4F56">
              <w:rPr>
                <w:rFonts w:ascii="GHEA Grapalat" w:hAnsi="GHEA Grapalat" w:cs="Sylfaen"/>
                <w:lang w:val="hy-AM"/>
              </w:rPr>
              <w:softHyphen/>
              <w:t>կյու</w:t>
            </w:r>
            <w:r w:rsidRPr="00AC4F56">
              <w:rPr>
                <w:rFonts w:ascii="GHEA Grapalat" w:hAnsi="GHEA Grapalat" w:cs="Sylfaen"/>
                <w:lang w:val="hy-AM"/>
              </w:rPr>
              <w:softHyphen/>
              <w:t>նից ևս նպատա</w:t>
            </w:r>
            <w:r w:rsidRPr="00AC4F56">
              <w:rPr>
                <w:rFonts w:ascii="GHEA Grapalat" w:hAnsi="GHEA Grapalat" w:cs="Sylfaen"/>
                <w:lang w:val="hy-AM"/>
              </w:rPr>
              <w:softHyphen/>
              <w:t>կահարմար չէ, քանի որ այսօրինակ նախագծերը կարող են ձևավորել չհիմնավորված սպասում</w:t>
            </w:r>
            <w:r w:rsidRPr="00AC4F56">
              <w:rPr>
                <w:rFonts w:ascii="GHEA Grapalat" w:hAnsi="GHEA Grapalat" w:cs="Sylfaen"/>
                <w:lang w:val="hy-AM"/>
              </w:rPr>
              <w:softHyphen/>
              <w:t>ներ համանման իրավիճակնե</w:t>
            </w:r>
            <w:r w:rsidRPr="00AC4F56">
              <w:rPr>
                <w:rFonts w:ascii="GHEA Grapalat" w:hAnsi="GHEA Grapalat" w:cs="Sylfaen"/>
                <w:lang w:val="hy-AM"/>
              </w:rPr>
              <w:softHyphen/>
              <w:t>րում գտնվող մյուս առևտրային կազ</w:t>
            </w:r>
            <w:r w:rsidRPr="00AC4F56">
              <w:rPr>
                <w:rFonts w:ascii="GHEA Grapalat" w:hAnsi="GHEA Grapalat" w:cs="Sylfaen"/>
                <w:lang w:val="hy-AM"/>
              </w:rPr>
              <w:softHyphen/>
              <w:t>մա</w:t>
            </w:r>
            <w:r w:rsidRPr="00AC4F56">
              <w:rPr>
                <w:rFonts w:ascii="GHEA Grapalat" w:hAnsi="GHEA Grapalat" w:cs="Sylfaen"/>
                <w:lang w:val="hy-AM"/>
              </w:rPr>
              <w:softHyphen/>
              <w:t>կերպություն</w:t>
            </w:r>
            <w:r w:rsidRPr="00AC4F56">
              <w:rPr>
                <w:rFonts w:ascii="GHEA Grapalat" w:hAnsi="GHEA Grapalat" w:cs="Sylfaen"/>
                <w:lang w:val="hy-AM"/>
              </w:rPr>
              <w:softHyphen/>
              <w:t>ների մոտ:</w:t>
            </w:r>
          </w:p>
          <w:p w:rsidR="00D67CEC" w:rsidRPr="00AC4F56" w:rsidRDefault="00D67CEC" w:rsidP="00D67CEC">
            <w:pPr>
              <w:rPr>
                <w:rFonts w:ascii="Sylfaen" w:hAnsi="Sylfaen"/>
                <w:lang w:val="hy-AM"/>
              </w:rPr>
            </w:pPr>
          </w:p>
          <w:p w:rsidR="00D67CEC" w:rsidRPr="00AC4F56" w:rsidRDefault="00D67CEC" w:rsidP="00D67CEC">
            <w:pPr>
              <w:tabs>
                <w:tab w:val="left" w:pos="1204"/>
              </w:tabs>
              <w:rPr>
                <w:rFonts w:ascii="Sylfaen" w:hAnsi="Sylfaen"/>
                <w:lang w:val="af-ZA"/>
              </w:rPr>
            </w:pPr>
            <w:r w:rsidRPr="00AC4F56">
              <w:rPr>
                <w:rFonts w:ascii="Sylfaen" w:hAnsi="Sylfaen"/>
                <w:lang w:val="af-ZA"/>
              </w:rPr>
              <w:tab/>
            </w:r>
          </w:p>
        </w:tc>
        <w:tc>
          <w:tcPr>
            <w:tcW w:w="7182" w:type="dxa"/>
          </w:tcPr>
          <w:p w:rsidR="0017615D" w:rsidRPr="00AC4F56" w:rsidRDefault="0017615D" w:rsidP="0017615D">
            <w:pPr>
              <w:spacing w:line="360" w:lineRule="auto"/>
              <w:ind w:firstLine="432"/>
              <w:jc w:val="both"/>
              <w:rPr>
                <w:rFonts w:ascii="GHEA Grapalat" w:hAnsi="GHEA Grapalat"/>
                <w:lang w:val="hy-AM"/>
              </w:rPr>
            </w:pPr>
            <w:r w:rsidRPr="00AC4F56">
              <w:rPr>
                <w:rFonts w:ascii="GHEA Grapalat" w:hAnsi="GHEA Grapalat"/>
                <w:lang w:val="hy-AM"/>
              </w:rPr>
              <w:lastRenderedPageBreak/>
              <w:t>Չի ընդունվել:</w:t>
            </w:r>
          </w:p>
          <w:p w:rsidR="00D67CEC" w:rsidRPr="00AC4F56" w:rsidRDefault="00D67CEC" w:rsidP="0017615D">
            <w:pPr>
              <w:spacing w:line="360" w:lineRule="auto"/>
              <w:ind w:firstLine="432"/>
              <w:jc w:val="both"/>
              <w:rPr>
                <w:rFonts w:ascii="GHEA Grapalat" w:hAnsi="GHEA Grapalat" w:cs="Sylfaen"/>
                <w:lang w:val="hy-AM"/>
              </w:rPr>
            </w:pPr>
            <w:r w:rsidRPr="00AC4F56">
              <w:rPr>
                <w:rFonts w:ascii="GHEA Grapalat" w:hAnsi="GHEA Grapalat" w:cs="Sylfaen"/>
                <w:lang w:val="hy-AM"/>
              </w:rPr>
              <w:t xml:space="preserve">Ընկերությունը արտարժույթով իրականացված գործարքները </w:t>
            </w:r>
            <w:r w:rsidRPr="00AC4F56">
              <w:rPr>
                <w:rFonts w:ascii="GHEA Grapalat" w:hAnsi="GHEA Grapalat" w:cs="Sylfaen"/>
                <w:lang w:val="hy-AM"/>
              </w:rPr>
              <w:lastRenderedPageBreak/>
              <w:t>փոխարկում է դրամի՝ գործարքի օրվա դրությամբ սահմանված փոխարժեքով: Որպես փոխարժեք ընդունվում է ՀՀ կենտրոնական  բանկի կողմից հրապարակված արժութային շուկայում արտարժույթի նկատմամբ հայկական դրամի հրապարակված միջին փոխարժեքը: Հաշվետու ամսաթվի դրությամբ արտարժույթով դրամային հոդվածները ներկայացվում են (վերահաշվարկվում են)՝ կիրառելով փակման (հաշվետու ամսաթվի) փոխարժեքը, իսկ արտարժույթով սահմանված ոչ դրամային հոդվածները, որոնք հաշվառվում են սկզբնական արժեքով, ներկայացվում են գործարքի օրվա փոխարժեքով: Արտարժութային օգուտը կամ վնասը, որոնք առաջանում են արտարժույթով գործարքների մարման կամ հաշվետու ամսաթվի դրությամբ սահմանված փոխարժեքով դրամային հոդվածների վերագնահատման արդյունքում, ճանաչվում են ֆինանսական արդյունքներում:</w:t>
            </w:r>
          </w:p>
          <w:p w:rsidR="00D67CEC" w:rsidRPr="00AC4F56" w:rsidRDefault="00D67CEC" w:rsidP="0017615D">
            <w:pPr>
              <w:spacing w:line="360" w:lineRule="auto"/>
              <w:ind w:firstLine="432"/>
              <w:jc w:val="both"/>
              <w:rPr>
                <w:rFonts w:ascii="GHEA Grapalat" w:hAnsi="GHEA Grapalat" w:cs="Sylfaen"/>
                <w:lang w:val="hy-AM"/>
              </w:rPr>
            </w:pPr>
            <w:r w:rsidRPr="00AC4F56">
              <w:rPr>
                <w:rFonts w:ascii="GHEA Grapalat" w:hAnsi="GHEA Grapalat" w:cs="Sylfaen"/>
                <w:lang w:val="hy-AM"/>
              </w:rPr>
              <w:t xml:space="preserve">Ընկերության արտարժույթով (ԱՄՆ դոլար, եվրո, փոխառության հատուկ իրավունք (SDR)) ներգրավված երկարաժամկետ վարկերի և փոխառությունների գծով պարտավորությունները 2021թ. դեկտեմբերի 31-ի դրությամբ կազմում են շուրջ 99,1 մլրդ դրամ և ինչպես ներկայացվեց վերը շարադրանքում, ստացված   վարկերի սպասարկման և մայր գումարների մարման համար փաստացի դրամային արտահայտությամբ կատարված վճարումներին </w:t>
            </w:r>
            <w:r w:rsidRPr="00AC4F56">
              <w:rPr>
                <w:rFonts w:ascii="GHEA Grapalat" w:hAnsi="GHEA Grapalat" w:cs="Sylfaen"/>
                <w:lang w:val="hy-AM"/>
              </w:rPr>
              <w:lastRenderedPageBreak/>
              <w:t xml:space="preserve">համապատասխան սակագնով ստացված փոխհատուցման գումարների մասով Ընկերությունը արտարժույթի և արտարժույթով արտահայտված ակտիվների վերագնահատման վնասներ չի կրում և օգուտներ չի ստանում: </w:t>
            </w:r>
          </w:p>
          <w:p w:rsidR="00D67CEC" w:rsidRPr="00AC4F56" w:rsidRDefault="00D67CEC" w:rsidP="00D67CEC">
            <w:pPr>
              <w:spacing w:line="360" w:lineRule="auto"/>
              <w:ind w:firstLine="720"/>
              <w:jc w:val="both"/>
              <w:rPr>
                <w:rFonts w:ascii="GHEA Grapalat" w:hAnsi="GHEA Grapalat" w:cs="Sylfaen"/>
                <w:lang w:val="hy-AM"/>
              </w:rPr>
            </w:pPr>
            <w:r w:rsidRPr="00AC4F56">
              <w:rPr>
                <w:rFonts w:ascii="GHEA Grapalat" w:hAnsi="GHEA Grapalat" w:cs="Sylfaen"/>
                <w:lang w:val="hy-AM"/>
              </w:rPr>
              <w:t>Հարկ է նշել, որ 2022թ. էլեկտրաէներգիայի հաղորդման ծառայության սակագնով Ընկերության համար նախատեսված շահույթի մեծությունը կազմել է ընդամենը 77,23 մլն դրամ:</w:t>
            </w:r>
          </w:p>
          <w:p w:rsidR="00D67CEC" w:rsidRPr="00AC4F56" w:rsidRDefault="00D67CEC" w:rsidP="00D67CEC">
            <w:pPr>
              <w:spacing w:line="360" w:lineRule="auto"/>
              <w:ind w:firstLine="720"/>
              <w:jc w:val="both"/>
              <w:rPr>
                <w:rFonts w:ascii="GHEA Grapalat" w:hAnsi="GHEA Grapalat" w:cs="Sylfaen"/>
                <w:lang w:val="hy-AM"/>
              </w:rPr>
            </w:pPr>
            <w:r w:rsidRPr="00AC4F56">
              <w:rPr>
                <w:rFonts w:ascii="GHEA Grapalat" w:hAnsi="GHEA Grapalat" w:cs="Sylfaen"/>
                <w:lang w:val="hy-AM"/>
              </w:rPr>
              <w:t>Միաժամանակ ուշադրության է արժանի այն հանգամանքը, որ չնայած  էլեկտրաէներգիայի հաղորդման ծառայության մատուցման սակագներով շահութահարկի վճարման համար գումարներ չեն նախատեսվում, այնուամենայնիվ Ընկերությունում 2011-2021թթ. գործունեության արդյունքում առաջացել և ՀՀ պետական բյուջե է վճարվել 6 356,5 մլն դրամ շահութահարկ:</w:t>
            </w:r>
          </w:p>
          <w:p w:rsidR="00D67CEC" w:rsidRPr="00AC4F56" w:rsidRDefault="00D67CEC" w:rsidP="00D67CEC">
            <w:pPr>
              <w:spacing w:line="360" w:lineRule="auto"/>
              <w:jc w:val="both"/>
              <w:rPr>
                <w:rFonts w:ascii="Sylfaen" w:hAnsi="Sylfaen"/>
                <w:lang w:val="af-ZA"/>
              </w:rPr>
            </w:pPr>
            <w:r w:rsidRPr="00AC4F56">
              <w:rPr>
                <w:rFonts w:ascii="GHEA Grapalat" w:hAnsi="GHEA Grapalat" w:cs="Sylfaen"/>
                <w:lang w:val="hy-AM"/>
              </w:rPr>
              <w:t>Անհրաժեշտ է նշել, որ շահութահարկի և շահութաբաժնի գծով կատարված վճարումների մասով Ընկերությունը սակագնով փոխհատուցում չի ստանում:</w:t>
            </w:r>
          </w:p>
        </w:tc>
      </w:tr>
      <w:tr w:rsidR="00D67CEC" w:rsidRPr="00375180" w:rsidTr="00D67CEC">
        <w:tblPrEx>
          <w:tblLook w:val="0000"/>
        </w:tblPrEx>
        <w:trPr>
          <w:trHeight w:val="855"/>
        </w:trPr>
        <w:tc>
          <w:tcPr>
            <w:tcW w:w="7830" w:type="dxa"/>
          </w:tcPr>
          <w:p w:rsidR="00D67CEC" w:rsidRPr="00AC4F56" w:rsidRDefault="00D67CEC" w:rsidP="00D67CEC">
            <w:pPr>
              <w:shd w:val="clear" w:color="auto" w:fill="FFFFFF"/>
              <w:overflowPunct w:val="0"/>
              <w:autoSpaceDE w:val="0"/>
              <w:autoSpaceDN w:val="0"/>
              <w:adjustRightInd w:val="0"/>
              <w:spacing w:line="360" w:lineRule="auto"/>
              <w:ind w:firstLine="567"/>
              <w:jc w:val="both"/>
              <w:textAlignment w:val="baseline"/>
              <w:rPr>
                <w:rFonts w:ascii="GHEA Grapalat" w:hAnsi="GHEA Grapalat" w:cs="Sylfaen"/>
                <w:lang w:val="af-ZA"/>
              </w:rPr>
            </w:pPr>
            <w:r w:rsidRPr="00AC4F56">
              <w:rPr>
                <w:rFonts w:ascii="GHEA Grapalat" w:hAnsi="GHEA Grapalat" w:cs="Sylfaen"/>
                <w:lang w:val="af-ZA"/>
              </w:rPr>
              <w:lastRenderedPageBreak/>
              <w:t>Ելնելով վերոգրյալից</w:t>
            </w:r>
            <w:r w:rsidRPr="00AC4F56">
              <w:rPr>
                <w:rFonts w:ascii="GHEA Grapalat" w:hAnsi="GHEA Grapalat" w:cs="Sylfaen"/>
                <w:lang w:val="hy-AM"/>
              </w:rPr>
              <w:t>՝ առաջարկում են ձեռնպահ մնալ Նախա</w:t>
            </w:r>
            <w:r w:rsidRPr="00AC4F56">
              <w:rPr>
                <w:rFonts w:ascii="GHEA Grapalat" w:hAnsi="GHEA Grapalat" w:cs="Sylfaen"/>
                <w:lang w:val="hy-AM"/>
              </w:rPr>
              <w:softHyphen/>
              <w:t>գծի՝ այս տեսքով  հետագա քննարկումից։</w:t>
            </w:r>
          </w:p>
          <w:p w:rsidR="00D67CEC" w:rsidRPr="00AC4F56" w:rsidRDefault="00D67CEC" w:rsidP="00D67CEC">
            <w:pPr>
              <w:shd w:val="clear" w:color="auto" w:fill="FFFFFF"/>
              <w:overflowPunct w:val="0"/>
              <w:autoSpaceDE w:val="0"/>
              <w:autoSpaceDN w:val="0"/>
              <w:adjustRightInd w:val="0"/>
              <w:spacing w:line="360" w:lineRule="auto"/>
              <w:ind w:firstLine="567"/>
              <w:jc w:val="both"/>
              <w:textAlignment w:val="baseline"/>
              <w:rPr>
                <w:rFonts w:ascii="GHEA Grapalat" w:hAnsi="GHEA Grapalat" w:cs="Sylfaen"/>
                <w:lang w:val="af-ZA"/>
              </w:rPr>
            </w:pPr>
            <w:r w:rsidRPr="00AC4F56">
              <w:rPr>
                <w:rFonts w:ascii="GHEA Grapalat" w:hAnsi="GHEA Grapalat" w:cs="Sylfaen"/>
                <w:lang w:val="hy-AM"/>
              </w:rPr>
              <w:t>Դրա հետ մեկտեղ, Ընկերության դրամական հոս</w:t>
            </w:r>
            <w:r w:rsidRPr="00AC4F56">
              <w:rPr>
                <w:rFonts w:ascii="GHEA Grapalat" w:hAnsi="GHEA Grapalat" w:cs="Sylfaen"/>
                <w:lang w:val="hy-AM"/>
              </w:rPr>
              <w:softHyphen/>
              <w:t>քերի արդյունավետ կառավարման և, այդ առումով, Ընկերության գործունեության ան</w:t>
            </w:r>
            <w:r w:rsidRPr="00AC4F56">
              <w:rPr>
                <w:rFonts w:ascii="GHEA Grapalat" w:hAnsi="GHEA Grapalat" w:cs="Sylfaen"/>
              </w:rPr>
              <w:t>վտանգ</w:t>
            </w:r>
            <w:r w:rsidRPr="00AC4F56">
              <w:rPr>
                <w:rFonts w:ascii="GHEA Grapalat" w:hAnsi="GHEA Grapalat" w:cs="Sylfaen"/>
                <w:lang w:val="af-ZA"/>
              </w:rPr>
              <w:t xml:space="preserve"> </w:t>
            </w:r>
            <w:r w:rsidRPr="00AC4F56">
              <w:rPr>
                <w:rFonts w:ascii="GHEA Grapalat" w:hAnsi="GHEA Grapalat" w:cs="Sylfaen"/>
              </w:rPr>
              <w:t>և</w:t>
            </w:r>
            <w:r w:rsidRPr="00AC4F56">
              <w:rPr>
                <w:rFonts w:ascii="GHEA Grapalat" w:hAnsi="GHEA Grapalat" w:cs="Sylfaen"/>
                <w:lang w:val="af-ZA"/>
              </w:rPr>
              <w:t xml:space="preserve"> </w:t>
            </w:r>
            <w:r w:rsidRPr="00AC4F56">
              <w:rPr>
                <w:rFonts w:ascii="GHEA Grapalat" w:hAnsi="GHEA Grapalat" w:cs="Sylfaen"/>
              </w:rPr>
              <w:t>անխաթար</w:t>
            </w:r>
            <w:r w:rsidRPr="00AC4F56">
              <w:rPr>
                <w:rFonts w:ascii="GHEA Grapalat" w:hAnsi="GHEA Grapalat" w:cs="Sylfaen"/>
                <w:lang w:val="af-ZA"/>
              </w:rPr>
              <w:t xml:space="preserve"> </w:t>
            </w:r>
            <w:r w:rsidRPr="00AC4F56">
              <w:rPr>
                <w:rFonts w:ascii="GHEA Grapalat" w:hAnsi="GHEA Grapalat" w:cs="Sylfaen"/>
              </w:rPr>
              <w:t>շարունակա</w:t>
            </w:r>
            <w:r w:rsidRPr="00AC4F56">
              <w:rPr>
                <w:rFonts w:ascii="GHEA Grapalat" w:hAnsi="GHEA Grapalat" w:cs="Sylfaen"/>
                <w:lang w:val="af-ZA"/>
              </w:rPr>
              <w:softHyphen/>
            </w:r>
            <w:r w:rsidRPr="00AC4F56">
              <w:rPr>
                <w:rFonts w:ascii="GHEA Grapalat" w:hAnsi="GHEA Grapalat" w:cs="Sylfaen"/>
              </w:rPr>
              <w:t>կա</w:t>
            </w:r>
            <w:r w:rsidRPr="00AC4F56">
              <w:rPr>
                <w:rFonts w:ascii="GHEA Grapalat" w:hAnsi="GHEA Grapalat" w:cs="Sylfaen"/>
                <w:lang w:val="af-ZA"/>
              </w:rPr>
              <w:softHyphen/>
            </w:r>
            <w:r w:rsidRPr="00AC4F56">
              <w:rPr>
                <w:rFonts w:ascii="GHEA Grapalat" w:hAnsi="GHEA Grapalat" w:cs="Sylfaen"/>
              </w:rPr>
              <w:t>ն</w:t>
            </w:r>
            <w:r w:rsidRPr="00AC4F56">
              <w:rPr>
                <w:rFonts w:ascii="GHEA Grapalat" w:hAnsi="GHEA Grapalat" w:cs="Sylfaen"/>
                <w:lang w:val="hy-AM"/>
              </w:rPr>
              <w:t>ության ապահովման նկատա</w:t>
            </w:r>
            <w:r w:rsidRPr="00AC4F56">
              <w:rPr>
                <w:rFonts w:ascii="GHEA Grapalat" w:hAnsi="GHEA Grapalat" w:cs="Sylfaen"/>
                <w:lang w:val="hy-AM"/>
              </w:rPr>
              <w:softHyphen/>
              <w:t>ռում</w:t>
            </w:r>
            <w:r w:rsidRPr="00AC4F56">
              <w:rPr>
                <w:rFonts w:ascii="GHEA Grapalat" w:hAnsi="GHEA Grapalat" w:cs="Sylfaen"/>
                <w:lang w:val="hy-AM"/>
              </w:rPr>
              <w:softHyphen/>
              <w:t>ներից ելնե</w:t>
            </w:r>
            <w:r w:rsidRPr="00AC4F56">
              <w:rPr>
                <w:rFonts w:ascii="GHEA Grapalat" w:hAnsi="GHEA Grapalat" w:cs="Sylfaen"/>
                <w:lang w:val="hy-AM"/>
              </w:rPr>
              <w:softHyphen/>
            </w:r>
            <w:r w:rsidRPr="00AC4F56">
              <w:rPr>
                <w:rFonts w:ascii="GHEA Grapalat" w:hAnsi="GHEA Grapalat" w:cs="Sylfaen"/>
                <w:lang w:val="hy-AM"/>
              </w:rPr>
              <w:lastRenderedPageBreak/>
              <w:t>լով, ՀՀ ֆինանսների նախարարությունն իր պատրաս</w:t>
            </w:r>
            <w:r w:rsidRPr="00AC4F56">
              <w:rPr>
                <w:rFonts w:ascii="GHEA Grapalat" w:hAnsi="GHEA Grapalat" w:cs="Sylfaen"/>
                <w:lang w:val="hy-AM"/>
              </w:rPr>
              <w:softHyphen/>
              <w:t>տակամությունն է հայտնում՝ քննարկել ՀՀ պետա</w:t>
            </w:r>
            <w:r w:rsidRPr="00AC4F56">
              <w:rPr>
                <w:rFonts w:ascii="GHEA Grapalat" w:hAnsi="GHEA Grapalat" w:cs="Sylfaen"/>
                <w:lang w:val="hy-AM"/>
              </w:rPr>
              <w:softHyphen/>
              <w:t>կան բյուջե վճարման ենթակա շահութա</w:t>
            </w:r>
            <w:r w:rsidRPr="00AC4F56">
              <w:rPr>
                <w:rFonts w:ascii="GHEA Grapalat" w:hAnsi="GHEA Grapalat" w:cs="Sylfaen"/>
                <w:lang w:val="hy-AM"/>
              </w:rPr>
              <w:softHyphen/>
              <w:t>բաժնի պար</w:t>
            </w:r>
            <w:r w:rsidRPr="00AC4F56">
              <w:rPr>
                <w:rFonts w:ascii="GHEA Grapalat" w:hAnsi="GHEA Grapalat" w:cs="Sylfaen"/>
                <w:lang w:val="hy-AM"/>
              </w:rPr>
              <w:softHyphen/>
              <w:t>տա</w:t>
            </w:r>
            <w:r w:rsidRPr="00AC4F56">
              <w:rPr>
                <w:rFonts w:ascii="GHEA Grapalat" w:hAnsi="GHEA Grapalat" w:cs="Sylfaen"/>
                <w:lang w:val="hy-AM"/>
              </w:rPr>
              <w:softHyphen/>
              <w:t>վորության մարումը որո</w:t>
            </w:r>
            <w:r w:rsidRPr="00AC4F56">
              <w:rPr>
                <w:rFonts w:ascii="GHEA Grapalat" w:hAnsi="GHEA Grapalat" w:cs="Sylfaen"/>
                <w:lang w:val="hy-AM"/>
              </w:rPr>
              <w:softHyphen/>
              <w:t>շակի ժամկե</w:t>
            </w:r>
            <w:r w:rsidRPr="00AC4F56">
              <w:rPr>
                <w:rFonts w:ascii="GHEA Grapalat" w:hAnsi="GHEA Grapalat" w:cs="Sylfaen"/>
                <w:lang w:val="hy-AM"/>
              </w:rPr>
              <w:softHyphen/>
              <w:t>տով հետաձգելու և նախա</w:t>
            </w:r>
            <w:r w:rsidRPr="00AC4F56">
              <w:rPr>
                <w:rFonts w:ascii="GHEA Grapalat" w:hAnsi="GHEA Grapalat" w:cs="Sylfaen"/>
                <w:lang w:val="hy-AM"/>
              </w:rPr>
              <w:softHyphen/>
              <w:t>պես համա</w:t>
            </w:r>
            <w:r w:rsidRPr="00AC4F56">
              <w:rPr>
                <w:rFonts w:ascii="GHEA Grapalat" w:hAnsi="GHEA Grapalat" w:cs="Sylfaen"/>
                <w:lang w:val="hy-AM"/>
              </w:rPr>
              <w:softHyphen/>
              <w:t>ձայնեցված ու ՀՀ կառավա</w:t>
            </w:r>
            <w:r w:rsidRPr="00AC4F56">
              <w:rPr>
                <w:rFonts w:ascii="GHEA Grapalat" w:hAnsi="GHEA Grapalat" w:cs="Sylfaen"/>
                <w:lang w:val="hy-AM"/>
              </w:rPr>
              <w:softHyphen/>
              <w:t>րության որոշմամբ հաս</w:t>
            </w:r>
            <w:r w:rsidRPr="00AC4F56">
              <w:rPr>
                <w:rFonts w:ascii="GHEA Grapalat" w:hAnsi="GHEA Grapalat" w:cs="Sylfaen"/>
                <w:lang w:val="hy-AM"/>
              </w:rPr>
              <w:softHyphen/>
              <w:t>տատ</w:t>
            </w:r>
            <w:r w:rsidRPr="00AC4F56">
              <w:rPr>
                <w:rFonts w:ascii="GHEA Grapalat" w:hAnsi="GHEA Grapalat" w:cs="Sylfaen"/>
                <w:lang w:val="hy-AM"/>
              </w:rPr>
              <w:softHyphen/>
              <w:t>ված</w:t>
            </w:r>
            <w:r w:rsidRPr="00AC4F56">
              <w:rPr>
                <w:rFonts w:ascii="GHEA Grapalat" w:hAnsi="GHEA Grapalat" w:cs="Sylfaen"/>
                <w:lang w:val="af-ZA"/>
              </w:rPr>
              <w:t xml:space="preserve"> </w:t>
            </w:r>
            <w:r w:rsidRPr="00AC4F56">
              <w:rPr>
                <w:rFonts w:ascii="GHEA Grapalat" w:hAnsi="GHEA Grapalat" w:cs="Sylfaen"/>
                <w:lang w:val="hy-AM"/>
              </w:rPr>
              <w:t>պարբերականու</w:t>
            </w:r>
            <w:r w:rsidRPr="00AC4F56">
              <w:rPr>
                <w:rFonts w:ascii="GHEA Grapalat" w:hAnsi="GHEA Grapalat" w:cs="Sylfaen"/>
                <w:lang w:val="hy-AM"/>
              </w:rPr>
              <w:softHyphen/>
              <w:t>թյամբ իրակա</w:t>
            </w:r>
            <w:r w:rsidRPr="00AC4F56">
              <w:rPr>
                <w:rFonts w:ascii="GHEA Grapalat" w:hAnsi="GHEA Grapalat" w:cs="Sylfaen"/>
                <w:lang w:val="hy-AM"/>
              </w:rPr>
              <w:softHyphen/>
              <w:t>նացնելու հարցը:</w:t>
            </w:r>
          </w:p>
          <w:p w:rsidR="00D67CEC" w:rsidRPr="00AC4F56" w:rsidRDefault="00D67CEC" w:rsidP="00D67CEC">
            <w:pPr>
              <w:tabs>
                <w:tab w:val="left" w:pos="1784"/>
              </w:tabs>
              <w:rPr>
                <w:rFonts w:ascii="Sylfaen" w:hAnsi="Sylfaen"/>
                <w:lang w:val="af-ZA"/>
              </w:rPr>
            </w:pPr>
          </w:p>
        </w:tc>
        <w:tc>
          <w:tcPr>
            <w:tcW w:w="7182" w:type="dxa"/>
          </w:tcPr>
          <w:p w:rsidR="0017615D" w:rsidRPr="00AC4F56" w:rsidRDefault="00D67CEC" w:rsidP="0017615D">
            <w:pPr>
              <w:spacing w:line="360" w:lineRule="auto"/>
              <w:ind w:firstLine="612"/>
              <w:jc w:val="both"/>
              <w:rPr>
                <w:rFonts w:ascii="GHEA Grapalat" w:hAnsi="GHEA Grapalat"/>
                <w:lang w:val="hy-AM"/>
              </w:rPr>
            </w:pPr>
            <w:r w:rsidRPr="00AC4F56">
              <w:rPr>
                <w:rFonts w:ascii="GHEA Grapalat" w:hAnsi="GHEA Grapalat" w:cs="Sylfaen"/>
                <w:lang w:val="hy-AM"/>
              </w:rPr>
              <w:lastRenderedPageBreak/>
              <w:t xml:space="preserve"> </w:t>
            </w:r>
            <w:r w:rsidR="0017615D" w:rsidRPr="00AC4F56">
              <w:rPr>
                <w:rFonts w:ascii="GHEA Grapalat" w:hAnsi="GHEA Grapalat"/>
                <w:lang w:val="hy-AM"/>
              </w:rPr>
              <w:t>Չի ընդունվել:</w:t>
            </w:r>
          </w:p>
          <w:p w:rsidR="00D67CEC" w:rsidRPr="00AC4F56" w:rsidRDefault="00D67CEC" w:rsidP="0017615D">
            <w:pPr>
              <w:spacing w:line="360" w:lineRule="auto"/>
              <w:ind w:firstLine="702"/>
              <w:jc w:val="both"/>
              <w:rPr>
                <w:rFonts w:ascii="GHEA Grapalat" w:hAnsi="GHEA Grapalat" w:cs="Sylfaen"/>
                <w:lang w:val="hy-AM"/>
              </w:rPr>
            </w:pPr>
            <w:r w:rsidRPr="00AC4F56">
              <w:rPr>
                <w:rFonts w:ascii="GHEA Grapalat" w:hAnsi="GHEA Grapalat" w:cs="Sylfaen"/>
                <w:lang w:val="hy-AM"/>
              </w:rPr>
              <w:t>Ինչ վերաբերում է արտարժույթի և արտարժույթով արտահայտված այլ ակտիվների և պարտավորությունների վերագնահատման դրա</w:t>
            </w:r>
            <w:r w:rsidRPr="00AC4F56">
              <w:rPr>
                <w:rFonts w:ascii="GHEA Grapalat" w:hAnsi="GHEA Grapalat" w:cs="Sylfaen"/>
                <w:lang w:val="hy-AM"/>
              </w:rPr>
              <w:softHyphen/>
              <w:t>կան տարբերու</w:t>
            </w:r>
            <w:r w:rsidRPr="00AC4F56">
              <w:rPr>
                <w:rFonts w:ascii="GHEA Grapalat" w:hAnsi="GHEA Grapalat" w:cs="Sylfaen"/>
                <w:lang w:val="hy-AM"/>
              </w:rPr>
              <w:softHyphen/>
              <w:t>թյունից առաջացած ՀՀ պետական բյուջե վճարման ենթակա շահու</w:t>
            </w:r>
            <w:r w:rsidRPr="00AC4F56">
              <w:rPr>
                <w:rFonts w:ascii="GHEA Grapalat" w:hAnsi="GHEA Grapalat" w:cs="Sylfaen"/>
                <w:lang w:val="hy-AM"/>
              </w:rPr>
              <w:softHyphen/>
              <w:t xml:space="preserve">թաբաժնի վճարումը </w:t>
            </w:r>
            <w:r w:rsidRPr="00AC4F56">
              <w:rPr>
                <w:rFonts w:ascii="GHEA Grapalat" w:hAnsi="GHEA Grapalat" w:cs="Sylfaen"/>
                <w:lang w:val="hy-AM"/>
              </w:rPr>
              <w:lastRenderedPageBreak/>
              <w:t>որոշակի ժամկետով հետաձգելու և նախապես համաձայնեցված ու ՀՀ կառավարության որոշմամբ հաստատված՝ տարեկան պարբերականությամբ իրականացնելու հարցին, ապա գտնում ենք, որ այն խնդիրը չի կարգավորում, քանի որ նշված գումարների չափով Ընկերությունում հետագայում դրամական մուտքեր չեն նախատեսվում:</w:t>
            </w:r>
          </w:p>
          <w:p w:rsidR="00D67CEC" w:rsidRPr="00AC4F56" w:rsidRDefault="00D67CEC" w:rsidP="00D67CEC">
            <w:pPr>
              <w:rPr>
                <w:rFonts w:ascii="Sylfaen" w:hAnsi="Sylfaen"/>
                <w:lang w:val="hy-AM"/>
              </w:rPr>
            </w:pPr>
          </w:p>
          <w:p w:rsidR="00D67CEC" w:rsidRPr="00AC4F56" w:rsidRDefault="00D67CEC" w:rsidP="00D67CEC">
            <w:pPr>
              <w:rPr>
                <w:rFonts w:ascii="Sylfaen" w:hAnsi="Sylfaen"/>
                <w:lang w:val="af-ZA"/>
              </w:rPr>
            </w:pPr>
          </w:p>
          <w:p w:rsidR="00D67CEC" w:rsidRPr="00AC4F56" w:rsidRDefault="00D67CEC" w:rsidP="00D67CEC">
            <w:pPr>
              <w:tabs>
                <w:tab w:val="left" w:pos="2063"/>
              </w:tabs>
              <w:rPr>
                <w:rFonts w:ascii="Sylfaen" w:hAnsi="Sylfaen"/>
                <w:lang w:val="af-ZA"/>
              </w:rPr>
            </w:pPr>
            <w:r w:rsidRPr="00AC4F56">
              <w:rPr>
                <w:rFonts w:ascii="Sylfaen" w:hAnsi="Sylfaen"/>
                <w:lang w:val="af-ZA"/>
              </w:rPr>
              <w:tab/>
            </w:r>
          </w:p>
        </w:tc>
      </w:tr>
      <w:tr w:rsidR="00B95D27" w:rsidRPr="00AC4F56" w:rsidTr="00B95D27">
        <w:tblPrEx>
          <w:tblLook w:val="0000"/>
        </w:tblPrEx>
        <w:trPr>
          <w:trHeight w:val="395"/>
        </w:trPr>
        <w:tc>
          <w:tcPr>
            <w:tcW w:w="7830" w:type="dxa"/>
            <w:vMerge w:val="restart"/>
            <w:shd w:val="clear" w:color="auto" w:fill="D9D9D9" w:themeFill="background1" w:themeFillShade="D9"/>
            <w:vAlign w:val="center"/>
          </w:tcPr>
          <w:p w:rsidR="00B95D27" w:rsidRPr="00D16873" w:rsidRDefault="00457303" w:rsidP="00B95D27">
            <w:pPr>
              <w:shd w:val="clear" w:color="auto" w:fill="D9D9D9" w:themeFill="background1" w:themeFillShade="D9"/>
              <w:spacing w:line="360" w:lineRule="auto"/>
              <w:jc w:val="center"/>
              <w:rPr>
                <w:b/>
                <w:sz w:val="24"/>
                <w:szCs w:val="24"/>
                <w:lang w:val="en-US"/>
              </w:rPr>
            </w:pPr>
            <w:r w:rsidRPr="00D16873">
              <w:rPr>
                <w:rFonts w:ascii="GHEA Grapalat" w:hAnsi="GHEA Grapalat"/>
                <w:b/>
                <w:sz w:val="24"/>
                <w:szCs w:val="24"/>
                <w:lang w:val="en-US" w:eastAsia="en-US"/>
              </w:rPr>
              <w:lastRenderedPageBreak/>
              <w:t>2</w:t>
            </w:r>
            <w:r w:rsidR="00B95D27" w:rsidRPr="00D16873">
              <w:rPr>
                <w:rFonts w:ascii="GHEA Grapalat" w:hAnsi="GHEA Grapalat"/>
                <w:b/>
                <w:sz w:val="24"/>
                <w:szCs w:val="24"/>
                <w:lang w:val="hy-AM" w:eastAsia="en-US"/>
              </w:rPr>
              <w:t xml:space="preserve">. </w:t>
            </w:r>
            <w:r w:rsidR="00B95D27" w:rsidRPr="00D16873">
              <w:rPr>
                <w:rFonts w:ascii="GHEA Grapalat" w:hAnsi="GHEA Grapalat" w:cs="Sylfaen"/>
                <w:b/>
                <w:sz w:val="24"/>
                <w:szCs w:val="24"/>
              </w:rPr>
              <w:t xml:space="preserve">ՀՀ </w:t>
            </w:r>
            <w:r w:rsidR="00B95D27" w:rsidRPr="00D16873">
              <w:rPr>
                <w:rFonts w:ascii="GHEA Grapalat" w:hAnsi="GHEA Grapalat" w:cs="Sylfaen"/>
                <w:b/>
                <w:sz w:val="24"/>
                <w:szCs w:val="24"/>
                <w:lang w:val="hy-AM"/>
              </w:rPr>
              <w:t>արդարադատության</w:t>
            </w:r>
            <w:r w:rsidR="00B95D27" w:rsidRPr="00D16873">
              <w:rPr>
                <w:rFonts w:ascii="GHEA Grapalat" w:hAnsi="GHEA Grapalat" w:cs="Sylfaen"/>
                <w:b/>
                <w:sz w:val="24"/>
                <w:szCs w:val="24"/>
              </w:rPr>
              <w:t xml:space="preserve"> նախարարություն</w:t>
            </w:r>
          </w:p>
        </w:tc>
        <w:tc>
          <w:tcPr>
            <w:tcW w:w="7182" w:type="dxa"/>
            <w:shd w:val="clear" w:color="auto" w:fill="D9D9D9" w:themeFill="background1" w:themeFillShade="D9"/>
          </w:tcPr>
          <w:p w:rsidR="00B95D27" w:rsidRPr="00D16873" w:rsidRDefault="000945D3" w:rsidP="00E127C7">
            <w:pPr>
              <w:jc w:val="center"/>
              <w:rPr>
                <w:b/>
                <w:sz w:val="24"/>
                <w:szCs w:val="24"/>
                <w:lang w:val="hy-AM"/>
              </w:rPr>
            </w:pPr>
            <w:r w:rsidRPr="00D16873">
              <w:rPr>
                <w:rFonts w:ascii="GHEA Grapalat" w:hAnsi="GHEA Grapalat" w:cs="Sylfaen"/>
                <w:b/>
                <w:sz w:val="24"/>
                <w:szCs w:val="24"/>
                <w:lang w:val="hy-AM"/>
              </w:rPr>
              <w:t>21.10</w:t>
            </w:r>
            <w:r w:rsidR="00B95D27" w:rsidRPr="00D16873">
              <w:rPr>
                <w:rFonts w:ascii="GHEA Grapalat" w:hAnsi="GHEA Grapalat" w:cs="Sylfaen"/>
                <w:b/>
                <w:sz w:val="24"/>
                <w:szCs w:val="24"/>
                <w:lang w:val="hy-AM"/>
              </w:rPr>
              <w:t>.2022թ.</w:t>
            </w:r>
          </w:p>
        </w:tc>
      </w:tr>
      <w:tr w:rsidR="00B95D27" w:rsidRPr="00AC4F56" w:rsidTr="00B95D27">
        <w:tblPrEx>
          <w:tblLook w:val="0000"/>
        </w:tblPrEx>
        <w:trPr>
          <w:trHeight w:val="422"/>
        </w:trPr>
        <w:tc>
          <w:tcPr>
            <w:tcW w:w="7830" w:type="dxa"/>
            <w:vMerge/>
            <w:shd w:val="clear" w:color="auto" w:fill="D9D9D9" w:themeFill="background1" w:themeFillShade="D9"/>
          </w:tcPr>
          <w:p w:rsidR="00B95D27" w:rsidRPr="00D16873" w:rsidRDefault="00B95D27" w:rsidP="00E127C7">
            <w:pPr>
              <w:jc w:val="center"/>
              <w:rPr>
                <w:b/>
                <w:sz w:val="24"/>
                <w:szCs w:val="24"/>
                <w:lang w:val="hy-AM"/>
              </w:rPr>
            </w:pPr>
          </w:p>
        </w:tc>
        <w:tc>
          <w:tcPr>
            <w:tcW w:w="7182" w:type="dxa"/>
            <w:shd w:val="clear" w:color="auto" w:fill="D9D9D9" w:themeFill="background1" w:themeFillShade="D9"/>
          </w:tcPr>
          <w:p w:rsidR="00B95D27" w:rsidRPr="00D16873" w:rsidRDefault="00A87A7E" w:rsidP="00E127C7">
            <w:pPr>
              <w:spacing w:line="360" w:lineRule="auto"/>
              <w:jc w:val="center"/>
              <w:rPr>
                <w:rFonts w:ascii="GHEA Grapalat" w:hAnsi="GHEA Grapalat" w:cs="Sylfaen"/>
                <w:b/>
                <w:sz w:val="24"/>
                <w:szCs w:val="24"/>
                <w:lang w:val="en-US"/>
              </w:rPr>
            </w:pPr>
            <w:r w:rsidRPr="00D16873">
              <w:rPr>
                <w:rFonts w:ascii="GHEA Grapalat" w:hAnsi="GHEA Grapalat" w:cs="Sylfaen"/>
                <w:b/>
                <w:sz w:val="24"/>
                <w:szCs w:val="24"/>
                <w:lang w:val="en-US"/>
              </w:rPr>
              <w:t>N</w:t>
            </w:r>
            <w:r w:rsidR="00B95D27" w:rsidRPr="00D16873">
              <w:rPr>
                <w:rFonts w:ascii="GHEA Grapalat" w:hAnsi="GHEA Grapalat" w:cs="Sylfaen"/>
                <w:b/>
                <w:sz w:val="24"/>
                <w:szCs w:val="24"/>
                <w:lang w:val="hy-AM"/>
              </w:rPr>
              <w:t xml:space="preserve"> </w:t>
            </w:r>
            <w:r w:rsidR="000945D3" w:rsidRPr="00D16873">
              <w:rPr>
                <w:rFonts w:ascii="GHEA Grapalat" w:hAnsi="GHEA Grapalat" w:cs="Sylfaen"/>
                <w:b/>
                <w:sz w:val="24"/>
                <w:szCs w:val="24"/>
                <w:lang w:val="hy-AM"/>
              </w:rPr>
              <w:t>01/27.1/46636-2022</w:t>
            </w:r>
          </w:p>
        </w:tc>
      </w:tr>
      <w:tr w:rsidR="00B95D27" w:rsidRPr="00375180" w:rsidTr="00B95D27">
        <w:tblPrEx>
          <w:tblLook w:val="0000"/>
        </w:tblPrEx>
        <w:trPr>
          <w:trHeight w:val="855"/>
        </w:trPr>
        <w:tc>
          <w:tcPr>
            <w:tcW w:w="7830" w:type="dxa"/>
            <w:shd w:val="clear" w:color="auto" w:fill="FFFFFF" w:themeFill="background1"/>
          </w:tcPr>
          <w:p w:rsidR="000945D3" w:rsidRPr="00AC4F56" w:rsidRDefault="000945D3" w:rsidP="000945D3">
            <w:pPr>
              <w:spacing w:line="360" w:lineRule="auto"/>
              <w:ind w:firstLine="708"/>
              <w:jc w:val="both"/>
              <w:rPr>
                <w:rFonts w:ascii="GHEA Grapalat" w:hAnsi="GHEA Grapalat" w:cs="Sylfaen"/>
                <w:i/>
                <w:lang w:val="hy-AM"/>
              </w:rPr>
            </w:pPr>
            <w:r w:rsidRPr="00AC4F56">
              <w:rPr>
                <w:rFonts w:ascii="GHEA Grapalat" w:hAnsi="GHEA Grapalat" w:cs="Sylfaen"/>
                <w:lang w:val="hy-AM"/>
              </w:rPr>
              <w:t xml:space="preserve">Նախագծի 2-րդ կետի համաձայն՝ </w:t>
            </w:r>
            <w:r w:rsidRPr="00AC4F56">
              <w:rPr>
                <w:rFonts w:ascii="GHEA Grapalat" w:hAnsi="GHEA Grapalat" w:cs="Sylfaen"/>
                <w:i/>
                <w:lang w:val="hy-AM"/>
              </w:rPr>
              <w:t>Հայաստանի Հանրապետության տարածքային կառավարման և ենթակառուցվածքների նախարարին՝ սույն որոշումն ուժի մեջ մտնելուց հետո Հայաստանի Հանրապետության օրենքով սահմանված կարգով ապահովել «Բարձրավոլտ էլեկտրացանցեր» փակ բաժնետիրական ընկերության կանոնադրական կապիտալի փոփոխումը և դրանով պայմանավորված՝ կանոնադրության մեջ կատարվող փոփոխության պետական գրանցումը` իրականացնելով «Բարձրավոլտ էլեկտրացանցեր» փակ բաժնետիրական ընկերության միջոցների հաշվին:</w:t>
            </w:r>
          </w:p>
          <w:p w:rsidR="000945D3" w:rsidRPr="00AC4F56" w:rsidRDefault="000945D3" w:rsidP="000945D3">
            <w:pPr>
              <w:spacing w:line="360" w:lineRule="auto"/>
              <w:ind w:firstLine="708"/>
              <w:jc w:val="both"/>
              <w:rPr>
                <w:rFonts w:ascii="GHEA Grapalat" w:hAnsi="GHEA Grapalat" w:cs="Calibri"/>
                <w:lang w:val="hy-AM"/>
              </w:rPr>
            </w:pPr>
            <w:r w:rsidRPr="00AC4F56">
              <w:rPr>
                <w:rFonts w:ascii="GHEA Grapalat" w:hAnsi="GHEA Grapalat" w:cs="Sylfaen"/>
                <w:lang w:val="hy-AM"/>
              </w:rPr>
              <w:t xml:space="preserve">Այս առումով, վերոնշյալ </w:t>
            </w:r>
            <w:r w:rsidRPr="00AC4F56">
              <w:rPr>
                <w:rFonts w:ascii="GHEA Grapalat" w:hAnsi="GHEA Grapalat" w:cs="Sylfaen"/>
                <w:shd w:val="clear" w:color="auto" w:fill="FFFFFF"/>
                <w:lang w:val="hy-AM"/>
              </w:rPr>
              <w:t xml:space="preserve">կետում անհրաժեշտ է նշել, թե </w:t>
            </w:r>
            <w:r w:rsidRPr="00AC4F56">
              <w:rPr>
                <w:rFonts w:ascii="GHEA Grapalat" w:hAnsi="GHEA Grapalat" w:cs="Sylfaen"/>
                <w:lang w:val="hy-AM"/>
              </w:rPr>
              <w:t xml:space="preserve">Հայաստանի Հանրապետության տարածքային կառավարման և </w:t>
            </w:r>
            <w:r w:rsidRPr="00AC4F56">
              <w:rPr>
                <w:rFonts w:ascii="GHEA Grapalat" w:hAnsi="GHEA Grapalat" w:cs="Sylfaen"/>
                <w:lang w:val="hy-AM"/>
              </w:rPr>
              <w:lastRenderedPageBreak/>
              <w:t xml:space="preserve">ենթակառուցվածքների նախարարը որոշումն ուժի մեջ մտնելուց հետո </w:t>
            </w:r>
            <w:r w:rsidRPr="00AC4F56">
              <w:rPr>
                <w:rFonts w:ascii="GHEA Grapalat" w:hAnsi="GHEA Grapalat" w:cs="Sylfaen"/>
                <w:shd w:val="clear" w:color="auto" w:fill="FFFFFF"/>
                <w:lang w:val="hy-AM"/>
              </w:rPr>
              <w:t xml:space="preserve">ինչ ժամկետում պետք է ապահովի </w:t>
            </w:r>
            <w:r w:rsidRPr="00AC4F56">
              <w:rPr>
                <w:rFonts w:ascii="GHEA Grapalat" w:hAnsi="GHEA Grapalat" w:cs="Sylfaen"/>
                <w:lang w:val="hy-AM"/>
              </w:rPr>
              <w:t>«Բարձրավոլտ էլեկտրացանցեր» փակ բաժնետիրական ընկերության կանոնադրական կապիտալի փոփոխումը և դրանով պայմանավորված՝ կանոնադրության մեջ կատարվող փոփոխության պետական գրանցումը</w:t>
            </w:r>
            <w:r w:rsidRPr="00AC4F56">
              <w:rPr>
                <w:rFonts w:ascii="GHEA Grapalat" w:hAnsi="GHEA Grapalat" w:cs="Calibri"/>
                <w:lang w:val="hy-AM"/>
              </w:rPr>
              <w:t>՝ հաշվի առնելով իրավական որոշակիության սկզբունքը:</w:t>
            </w:r>
          </w:p>
          <w:p w:rsidR="00B95D27" w:rsidRPr="00AC4F56" w:rsidRDefault="00B95D27" w:rsidP="00E127C7">
            <w:pPr>
              <w:jc w:val="center"/>
              <w:rPr>
                <w:lang w:val="hy-AM"/>
              </w:rPr>
            </w:pPr>
          </w:p>
        </w:tc>
        <w:tc>
          <w:tcPr>
            <w:tcW w:w="7182" w:type="dxa"/>
            <w:shd w:val="clear" w:color="auto" w:fill="FFFFFF" w:themeFill="background1"/>
          </w:tcPr>
          <w:p w:rsidR="00B95D27" w:rsidRPr="00AC4F56" w:rsidRDefault="00C54709" w:rsidP="0017615D">
            <w:pPr>
              <w:spacing w:line="360" w:lineRule="auto"/>
              <w:ind w:firstLine="612"/>
              <w:rPr>
                <w:rFonts w:ascii="GHEA Grapalat" w:hAnsi="GHEA Grapalat" w:cs="Sylfaen"/>
                <w:shd w:val="clear" w:color="auto" w:fill="FFFFFF"/>
                <w:lang w:val="hy-AM"/>
              </w:rPr>
            </w:pPr>
            <w:r w:rsidRPr="00AC4F56">
              <w:rPr>
                <w:rFonts w:ascii="GHEA Grapalat" w:hAnsi="GHEA Grapalat" w:cs="Sylfaen"/>
                <w:shd w:val="clear" w:color="auto" w:fill="FFFFFF"/>
                <w:lang w:val="hy-AM"/>
              </w:rPr>
              <w:lastRenderedPageBreak/>
              <w:t xml:space="preserve">  </w:t>
            </w:r>
            <w:r w:rsidR="0017615D" w:rsidRPr="00AC4F56">
              <w:rPr>
                <w:rFonts w:ascii="GHEA Grapalat" w:hAnsi="GHEA Grapalat" w:cs="Sylfaen"/>
                <w:shd w:val="clear" w:color="auto" w:fill="FFFFFF"/>
                <w:lang w:val="hy-AM"/>
              </w:rPr>
              <w:t>Ընդունվել է ի գիտություն:</w:t>
            </w:r>
          </w:p>
          <w:p w:rsidR="003B1006" w:rsidRPr="00AC4F56" w:rsidRDefault="003B1006" w:rsidP="003B1006">
            <w:pPr>
              <w:spacing w:line="360" w:lineRule="auto"/>
              <w:ind w:firstLine="708"/>
              <w:jc w:val="both"/>
              <w:rPr>
                <w:rFonts w:ascii="GHEA Grapalat" w:hAnsi="GHEA Grapalat" w:cs="Sylfaen"/>
                <w:shd w:val="clear" w:color="auto" w:fill="FFFFFF"/>
                <w:lang w:val="hy-AM"/>
              </w:rPr>
            </w:pPr>
            <w:r w:rsidRPr="00AC4F56">
              <w:rPr>
                <w:rFonts w:ascii="GHEA Grapalat" w:hAnsi="GHEA Grapalat" w:cs="Sylfaen"/>
                <w:shd w:val="clear" w:color="auto" w:fill="FFFFFF"/>
                <w:lang w:val="hy-AM"/>
              </w:rPr>
              <w:t xml:space="preserve">Նախագծի 2-րդ </w:t>
            </w:r>
            <w:r w:rsidR="00FB31E5">
              <w:rPr>
                <w:rFonts w:ascii="GHEA Grapalat" w:hAnsi="GHEA Grapalat" w:cs="Sylfaen"/>
                <w:shd w:val="clear" w:color="auto" w:fill="FFFFFF"/>
                <w:lang w:val="hy-AM"/>
              </w:rPr>
              <w:t>կետ</w:t>
            </w:r>
            <w:r w:rsidRPr="00AC4F56">
              <w:rPr>
                <w:rFonts w:ascii="GHEA Grapalat" w:hAnsi="GHEA Grapalat" w:cs="Sylfaen"/>
                <w:shd w:val="clear" w:color="auto" w:fill="FFFFFF"/>
                <w:lang w:val="hy-AM"/>
              </w:rPr>
              <w:t xml:space="preserve">ում </w:t>
            </w:r>
            <w:r w:rsidR="0017615D" w:rsidRPr="00AC4F56">
              <w:rPr>
                <w:rFonts w:ascii="GHEA Grapalat" w:hAnsi="GHEA Grapalat" w:cs="Sylfaen"/>
                <w:shd w:val="clear" w:color="auto" w:fill="FFFFFF"/>
                <w:lang w:val="hy-AM"/>
              </w:rPr>
              <w:t xml:space="preserve">կատարվել </w:t>
            </w:r>
            <w:r w:rsidR="00C54709" w:rsidRPr="00AC4F56">
              <w:rPr>
                <w:rFonts w:ascii="GHEA Grapalat" w:hAnsi="GHEA Grapalat" w:cs="Sylfaen"/>
                <w:shd w:val="clear" w:color="auto" w:fill="FFFFFF"/>
                <w:lang w:val="hy-AM"/>
              </w:rPr>
              <w:t xml:space="preserve">է </w:t>
            </w:r>
            <w:r w:rsidRPr="00AC4F56">
              <w:rPr>
                <w:rFonts w:ascii="GHEA Grapalat" w:hAnsi="GHEA Grapalat" w:cs="Sylfaen"/>
                <w:shd w:val="clear" w:color="auto" w:fill="FFFFFF"/>
                <w:lang w:val="hy-AM"/>
              </w:rPr>
              <w:t>համապատասխան փոփոխություն:</w:t>
            </w:r>
          </w:p>
          <w:p w:rsidR="0017615D" w:rsidRPr="00AC4F56" w:rsidRDefault="0017615D" w:rsidP="003B1006">
            <w:pPr>
              <w:spacing w:line="360" w:lineRule="auto"/>
              <w:ind w:firstLine="708"/>
              <w:jc w:val="both"/>
              <w:rPr>
                <w:rFonts w:ascii="GHEA Grapalat" w:hAnsi="GHEA Grapalat" w:cs="Sylfaen"/>
                <w:lang w:val="hy-AM"/>
              </w:rPr>
            </w:pPr>
          </w:p>
        </w:tc>
      </w:tr>
      <w:tr w:rsidR="000945D3" w:rsidRPr="00375180" w:rsidTr="00F51650">
        <w:tblPrEx>
          <w:tblLook w:val="0000"/>
        </w:tblPrEx>
        <w:trPr>
          <w:trHeight w:val="1475"/>
        </w:trPr>
        <w:tc>
          <w:tcPr>
            <w:tcW w:w="7830" w:type="dxa"/>
            <w:shd w:val="clear" w:color="auto" w:fill="FFFFFF" w:themeFill="background1"/>
          </w:tcPr>
          <w:p w:rsidR="000945D3" w:rsidRPr="00AC4F56" w:rsidRDefault="000945D3" w:rsidP="00F51650">
            <w:pPr>
              <w:spacing w:line="360" w:lineRule="auto"/>
              <w:ind w:firstLine="708"/>
              <w:jc w:val="both"/>
              <w:rPr>
                <w:rFonts w:ascii="GHEA Grapalat" w:hAnsi="GHEA Grapalat" w:cs="Sylfaen"/>
                <w:lang w:val="hy-AM"/>
              </w:rPr>
            </w:pPr>
            <w:r w:rsidRPr="00AC4F56">
              <w:rPr>
                <w:rFonts w:ascii="GHEA Grapalat" w:hAnsi="GHEA Grapalat" w:cs="Calibri"/>
                <w:lang w:val="hy-AM"/>
              </w:rPr>
              <w:lastRenderedPageBreak/>
              <w:t>Ինչպես նաև, Նախագծի 1-ին և 2-րդ կետերում անհրաժեշտ է հստակ նշել, թե որ իրավական ակտերով սահմանված կարգի մասին է խոսքը:</w:t>
            </w:r>
          </w:p>
        </w:tc>
        <w:tc>
          <w:tcPr>
            <w:tcW w:w="7182" w:type="dxa"/>
            <w:shd w:val="clear" w:color="auto" w:fill="FFFFFF" w:themeFill="background1"/>
          </w:tcPr>
          <w:p w:rsidR="00E74F02" w:rsidRPr="00AC4F56" w:rsidRDefault="00E74F02" w:rsidP="00E74F02">
            <w:pPr>
              <w:spacing w:line="360" w:lineRule="auto"/>
              <w:ind w:firstLine="612"/>
              <w:rPr>
                <w:rFonts w:ascii="GHEA Grapalat" w:hAnsi="GHEA Grapalat" w:cs="Calibri"/>
                <w:lang w:val="hy-AM"/>
              </w:rPr>
            </w:pPr>
            <w:r w:rsidRPr="00AC4F56">
              <w:rPr>
                <w:rFonts w:ascii="GHEA Grapalat" w:hAnsi="GHEA Grapalat" w:cs="Calibri"/>
                <w:lang w:val="hy-AM"/>
              </w:rPr>
              <w:t>Ընդունվել է ի գիտություն:</w:t>
            </w:r>
          </w:p>
          <w:p w:rsidR="000945D3" w:rsidRPr="00AC4F56" w:rsidRDefault="00A4083C" w:rsidP="00A4083C">
            <w:pPr>
              <w:spacing w:line="360" w:lineRule="auto"/>
              <w:ind w:firstLine="612"/>
              <w:jc w:val="both"/>
              <w:rPr>
                <w:rFonts w:ascii="GHEA Grapalat" w:hAnsi="GHEA Grapalat" w:cs="Calibri"/>
                <w:lang w:val="hy-AM"/>
              </w:rPr>
            </w:pPr>
            <w:r>
              <w:rPr>
                <w:rFonts w:ascii="GHEA Grapalat" w:hAnsi="GHEA Grapalat" w:cs="Calibri"/>
                <w:lang w:val="hy-AM"/>
              </w:rPr>
              <w:t>Նախագծ</w:t>
            </w:r>
            <w:r w:rsidR="00283F69">
              <w:rPr>
                <w:rFonts w:ascii="GHEA Grapalat" w:hAnsi="GHEA Grapalat" w:cs="Calibri"/>
                <w:lang w:val="hy-AM"/>
              </w:rPr>
              <w:t>ի</w:t>
            </w:r>
            <w:r>
              <w:rPr>
                <w:rFonts w:ascii="GHEA Grapalat" w:hAnsi="GHEA Grapalat" w:cs="Calibri"/>
                <w:lang w:val="hy-AM"/>
              </w:rPr>
              <w:t xml:space="preserve"> 1-ին և 2-րդ կետերում</w:t>
            </w:r>
            <w:r w:rsidR="00E74F02" w:rsidRPr="00AC4F56">
              <w:rPr>
                <w:rFonts w:ascii="GHEA Grapalat" w:hAnsi="GHEA Grapalat" w:cs="Calibri"/>
                <w:lang w:val="hy-AM"/>
              </w:rPr>
              <w:t xml:space="preserve"> կատարվել </w:t>
            </w:r>
            <w:r>
              <w:rPr>
                <w:rFonts w:ascii="GHEA Grapalat" w:hAnsi="GHEA Grapalat" w:cs="Calibri"/>
                <w:lang w:val="hy-AM"/>
              </w:rPr>
              <w:t>են</w:t>
            </w:r>
            <w:r w:rsidR="00E74F02" w:rsidRPr="00AC4F56">
              <w:rPr>
                <w:rFonts w:ascii="GHEA Grapalat" w:hAnsi="GHEA Grapalat" w:cs="Calibri"/>
                <w:lang w:val="hy-AM"/>
              </w:rPr>
              <w:t xml:space="preserve"> համապատասխան փոփոխություն</w:t>
            </w:r>
            <w:r>
              <w:rPr>
                <w:rFonts w:ascii="GHEA Grapalat" w:hAnsi="GHEA Grapalat" w:cs="Calibri"/>
                <w:lang w:val="hy-AM"/>
              </w:rPr>
              <w:t>ներ</w:t>
            </w:r>
            <w:r w:rsidR="00AC4F56" w:rsidRPr="00AC4F56">
              <w:rPr>
                <w:rFonts w:ascii="GHEA Grapalat" w:hAnsi="GHEA Grapalat" w:cs="Calibri"/>
                <w:lang w:val="hy-AM"/>
              </w:rPr>
              <w:t>:</w:t>
            </w:r>
          </w:p>
        </w:tc>
      </w:tr>
      <w:tr w:rsidR="005A08EF" w:rsidRPr="005A08EF" w:rsidTr="00030267">
        <w:tblPrEx>
          <w:tblLook w:val="0000"/>
        </w:tblPrEx>
        <w:trPr>
          <w:trHeight w:val="375"/>
        </w:trPr>
        <w:tc>
          <w:tcPr>
            <w:tcW w:w="7830" w:type="dxa"/>
            <w:vMerge w:val="restart"/>
            <w:shd w:val="clear" w:color="auto" w:fill="D9D9D9" w:themeFill="background1" w:themeFillShade="D9"/>
            <w:vAlign w:val="center"/>
          </w:tcPr>
          <w:p w:rsidR="005A08EF" w:rsidRPr="00CD4F77" w:rsidRDefault="005A08EF" w:rsidP="00030267">
            <w:pPr>
              <w:spacing w:line="360" w:lineRule="auto"/>
              <w:ind w:firstLine="708"/>
              <w:jc w:val="center"/>
              <w:rPr>
                <w:rFonts w:ascii="GHEA Grapalat" w:hAnsi="GHEA Grapalat" w:cs="Calibri"/>
                <w:b/>
                <w:lang w:val="hy-AM"/>
              </w:rPr>
            </w:pPr>
            <w:r w:rsidRPr="00CD4F77">
              <w:rPr>
                <w:rFonts w:ascii="GHEA Grapalat" w:hAnsi="GHEA Grapalat" w:cs="Sylfaen"/>
                <w:b/>
                <w:sz w:val="24"/>
                <w:szCs w:val="24"/>
                <w:lang w:val="hy-AM"/>
              </w:rPr>
              <w:t>3.Ֆինանսատնտեսական նախարարական կոմիտեի նիստի արձանագրություն</w:t>
            </w:r>
          </w:p>
        </w:tc>
        <w:tc>
          <w:tcPr>
            <w:tcW w:w="7182" w:type="dxa"/>
            <w:shd w:val="clear" w:color="auto" w:fill="D9D9D9" w:themeFill="background1" w:themeFillShade="D9"/>
            <w:vAlign w:val="center"/>
          </w:tcPr>
          <w:p w:rsidR="005A08EF" w:rsidRPr="00CD4F77" w:rsidRDefault="00030267" w:rsidP="00030267">
            <w:pPr>
              <w:spacing w:line="360" w:lineRule="auto"/>
              <w:ind w:firstLine="612"/>
              <w:jc w:val="center"/>
              <w:rPr>
                <w:rFonts w:ascii="GHEA Grapalat" w:hAnsi="GHEA Grapalat" w:cs="Calibri"/>
                <w:b/>
                <w:lang w:val="hy-AM"/>
              </w:rPr>
            </w:pPr>
            <w:r w:rsidRPr="00CD4F77">
              <w:rPr>
                <w:rFonts w:ascii="GHEA Grapalat" w:hAnsi="GHEA Grapalat" w:cs="Sylfaen"/>
                <w:b/>
                <w:sz w:val="24"/>
                <w:szCs w:val="24"/>
                <w:lang w:val="hy-AM"/>
              </w:rPr>
              <w:t>29.11.2022թ.</w:t>
            </w:r>
          </w:p>
        </w:tc>
      </w:tr>
      <w:tr w:rsidR="005A08EF" w:rsidRPr="005A08EF" w:rsidTr="00030267">
        <w:tblPrEx>
          <w:tblLook w:val="0000"/>
        </w:tblPrEx>
        <w:trPr>
          <w:trHeight w:val="320"/>
        </w:trPr>
        <w:tc>
          <w:tcPr>
            <w:tcW w:w="7830" w:type="dxa"/>
            <w:vMerge/>
            <w:shd w:val="clear" w:color="auto" w:fill="D9D9D9" w:themeFill="background1" w:themeFillShade="D9"/>
            <w:vAlign w:val="center"/>
          </w:tcPr>
          <w:p w:rsidR="005A08EF" w:rsidRPr="00CD4F77" w:rsidRDefault="005A08EF" w:rsidP="00030267">
            <w:pPr>
              <w:spacing w:line="360" w:lineRule="auto"/>
              <w:ind w:firstLine="708"/>
              <w:jc w:val="center"/>
              <w:rPr>
                <w:rFonts w:ascii="GHEA Grapalat" w:hAnsi="GHEA Grapalat" w:cs="Calibri"/>
                <w:b/>
                <w:lang w:val="hy-AM"/>
              </w:rPr>
            </w:pPr>
          </w:p>
        </w:tc>
        <w:tc>
          <w:tcPr>
            <w:tcW w:w="7182" w:type="dxa"/>
            <w:shd w:val="clear" w:color="auto" w:fill="D9D9D9" w:themeFill="background1" w:themeFillShade="D9"/>
            <w:vAlign w:val="center"/>
          </w:tcPr>
          <w:p w:rsidR="005A08EF" w:rsidRPr="00CD4F77" w:rsidRDefault="00CD4F77" w:rsidP="00030267">
            <w:pPr>
              <w:spacing w:line="360" w:lineRule="auto"/>
              <w:ind w:firstLine="612"/>
              <w:jc w:val="center"/>
              <w:rPr>
                <w:rFonts w:ascii="GHEA Grapalat" w:hAnsi="GHEA Grapalat" w:cs="Calibri"/>
                <w:b/>
                <w:lang w:val="hy-AM"/>
              </w:rPr>
            </w:pPr>
            <w:r w:rsidRPr="00CD4F77">
              <w:rPr>
                <w:rFonts w:ascii="GHEA Grapalat" w:hAnsi="GHEA Grapalat" w:cs="Sylfaen"/>
                <w:b/>
                <w:lang w:val="en-US"/>
              </w:rPr>
              <w:t>N</w:t>
            </w:r>
            <w:r w:rsidR="00030267" w:rsidRPr="00CD4F77">
              <w:rPr>
                <w:rFonts w:ascii="GHEA Grapalat" w:hAnsi="GHEA Grapalat" w:cs="Sylfaen"/>
                <w:b/>
                <w:sz w:val="24"/>
                <w:szCs w:val="24"/>
                <w:lang w:val="hy-AM"/>
              </w:rPr>
              <w:t xml:space="preserve">  ԿԱ/353-2022</w:t>
            </w:r>
          </w:p>
        </w:tc>
      </w:tr>
      <w:tr w:rsidR="005A08EF" w:rsidRPr="00375180" w:rsidTr="005A08EF">
        <w:tblPrEx>
          <w:tblLook w:val="0000"/>
        </w:tblPrEx>
        <w:trPr>
          <w:trHeight w:val="530"/>
        </w:trPr>
        <w:tc>
          <w:tcPr>
            <w:tcW w:w="7830" w:type="dxa"/>
            <w:shd w:val="clear" w:color="auto" w:fill="FFFFFF" w:themeFill="background1"/>
          </w:tcPr>
          <w:p w:rsidR="00030267" w:rsidRPr="008A7E85" w:rsidRDefault="00030267" w:rsidP="00030267">
            <w:pPr>
              <w:pStyle w:val="ListParagraph"/>
              <w:widowControl w:val="0"/>
              <w:tabs>
                <w:tab w:val="left" w:pos="414"/>
                <w:tab w:val="left" w:pos="1550"/>
                <w:tab w:val="left" w:pos="2187"/>
                <w:tab w:val="left" w:pos="3202"/>
                <w:tab w:val="left" w:pos="3751"/>
                <w:tab w:val="left" w:pos="5071"/>
                <w:tab w:val="left" w:pos="6584"/>
                <w:tab w:val="left" w:pos="7511"/>
                <w:tab w:val="left" w:pos="8126"/>
                <w:tab w:val="left" w:pos="9784"/>
              </w:tabs>
              <w:autoSpaceDE w:val="0"/>
              <w:autoSpaceDN w:val="0"/>
              <w:spacing w:before="8" w:line="360" w:lineRule="auto"/>
              <w:ind w:left="106" w:right="149" w:firstLine="326"/>
              <w:contextualSpacing w:val="0"/>
              <w:jc w:val="both"/>
              <w:rPr>
                <w:rFonts w:ascii="GHEA Grapalat" w:hAnsi="GHEA Grapalat"/>
                <w:color w:val="000000"/>
                <w:shd w:val="clear" w:color="auto" w:fill="FFFFFF"/>
                <w:lang w:val="hy-AM"/>
              </w:rPr>
            </w:pPr>
            <w:r w:rsidRPr="008A7E85">
              <w:rPr>
                <w:rFonts w:ascii="GHEA Grapalat" w:hAnsi="GHEA Grapalat"/>
                <w:color w:val="000000"/>
                <w:shd w:val="clear" w:color="auto" w:fill="FFFFFF"/>
                <w:lang w:val="hy-AM"/>
              </w:rPr>
              <w:t>Առաջարկել Տարածքային կառավարման և ենթակառուցվածքների նախարար Գնել Սանոսյանին Ֆինանսների  նախարար  Տիգրան  Խաչատրյանի  առաջարկությամբ՝</w:t>
            </w:r>
            <w:r w:rsidRPr="008A7E85">
              <w:rPr>
                <w:rFonts w:ascii="GHEA Grapalat" w:hAnsi="GHEA Grapalat"/>
                <w:color w:val="000000"/>
                <w:shd w:val="clear" w:color="auto" w:fill="FFFFFF"/>
                <w:lang w:val="hy-AM"/>
              </w:rPr>
              <w:tab/>
              <w:t>10-օրյա ժամկետում որոշման նախագիծ</w:t>
            </w:r>
            <w:r>
              <w:rPr>
                <w:rFonts w:ascii="GHEA Grapalat" w:hAnsi="GHEA Grapalat"/>
                <w:color w:val="000000"/>
                <w:shd w:val="clear" w:color="auto" w:fill="FFFFFF"/>
                <w:lang w:val="hy-AM"/>
              </w:rPr>
              <w:t>ը</w:t>
            </w:r>
            <w:r>
              <w:rPr>
                <w:rFonts w:ascii="GHEA Grapalat" w:hAnsi="GHEA Grapalat"/>
                <w:color w:val="000000"/>
                <w:shd w:val="clear" w:color="auto" w:fill="FFFFFF"/>
                <w:lang w:val="hy-AM"/>
              </w:rPr>
              <w:tab/>
              <w:t>մեկ</w:t>
            </w:r>
            <w:r>
              <w:rPr>
                <w:rFonts w:ascii="GHEA Grapalat" w:hAnsi="GHEA Grapalat"/>
                <w:color w:val="000000"/>
                <w:shd w:val="clear" w:color="auto" w:fill="FFFFFF"/>
                <w:lang w:val="hy-AM"/>
              </w:rPr>
              <w:tab/>
              <w:t>անգամ</w:t>
            </w:r>
            <w:r>
              <w:rPr>
                <w:rFonts w:ascii="GHEA Grapalat" w:hAnsi="GHEA Grapalat"/>
                <w:color w:val="000000"/>
                <w:shd w:val="clear" w:color="auto" w:fill="FFFFFF"/>
                <w:lang w:val="hy-AM"/>
              </w:rPr>
              <w:tab/>
              <w:t>ևս</w:t>
            </w:r>
            <w:r>
              <w:rPr>
                <w:rFonts w:ascii="GHEA Grapalat" w:hAnsi="GHEA Grapalat"/>
                <w:color w:val="000000"/>
                <w:shd w:val="clear" w:color="auto" w:fill="FFFFFF"/>
                <w:lang w:val="hy-AM"/>
              </w:rPr>
              <w:tab/>
              <w:t>համատեղ</w:t>
            </w:r>
            <w:r>
              <w:rPr>
                <w:rFonts w:ascii="GHEA Grapalat" w:hAnsi="GHEA Grapalat"/>
                <w:color w:val="000000"/>
                <w:shd w:val="clear" w:color="auto" w:fill="FFFFFF"/>
                <w:lang w:val="hy-AM"/>
              </w:rPr>
              <w:tab/>
              <w:t xml:space="preserve">քննարկել </w:t>
            </w:r>
            <w:r w:rsidRPr="008A7E85">
              <w:rPr>
                <w:rFonts w:ascii="GHEA Grapalat" w:hAnsi="GHEA Grapalat"/>
                <w:color w:val="000000"/>
                <w:shd w:val="clear" w:color="auto" w:fill="FFFFFF"/>
                <w:lang w:val="hy-AM"/>
              </w:rPr>
              <w:t>շահաբաժնի</w:t>
            </w:r>
            <w:r w:rsidRPr="008A7E85">
              <w:rPr>
                <w:rFonts w:ascii="GHEA Grapalat" w:hAnsi="GHEA Grapalat"/>
                <w:color w:val="000000"/>
                <w:shd w:val="clear" w:color="auto" w:fill="FFFFFF"/>
                <w:lang w:val="hy-AM"/>
              </w:rPr>
              <w:tab/>
            </w:r>
            <w:r>
              <w:rPr>
                <w:rFonts w:ascii="GHEA Grapalat" w:hAnsi="GHEA Grapalat"/>
                <w:color w:val="000000"/>
                <w:shd w:val="clear" w:color="auto" w:fill="FFFFFF"/>
                <w:lang w:val="hy-AM"/>
              </w:rPr>
              <w:br/>
            </w:r>
            <w:r w:rsidRPr="008A7E85">
              <w:rPr>
                <w:rFonts w:ascii="GHEA Grapalat" w:hAnsi="GHEA Grapalat"/>
                <w:color w:val="000000"/>
                <w:shd w:val="clear" w:color="auto" w:fill="FFFFFF"/>
                <w:lang w:val="hy-AM"/>
              </w:rPr>
              <w:t>հաշվարկման</w:t>
            </w:r>
            <w:r w:rsidRPr="008A7E85">
              <w:rPr>
                <w:rFonts w:ascii="GHEA Grapalat" w:hAnsi="GHEA Grapalat"/>
                <w:color w:val="000000"/>
                <w:shd w:val="clear" w:color="auto" w:fill="FFFFFF"/>
                <w:lang w:val="hy-AM"/>
              </w:rPr>
              <w:tab/>
              <w:t>կարգում համապատասխան փոփոխություն կատարելու տեսանկյունից, իսկ լուծում չունենալու դեպքում որոշման նախագիծը ներկայացնել Կառավարության նիստի քննարկմանը:</w:t>
            </w:r>
          </w:p>
          <w:p w:rsidR="005A08EF" w:rsidRPr="00AC4F56" w:rsidRDefault="005A08EF" w:rsidP="00F51650">
            <w:pPr>
              <w:spacing w:line="360" w:lineRule="auto"/>
              <w:ind w:firstLine="708"/>
              <w:jc w:val="both"/>
              <w:rPr>
                <w:rFonts w:ascii="GHEA Grapalat" w:hAnsi="GHEA Grapalat" w:cs="Calibri"/>
                <w:lang w:val="hy-AM"/>
              </w:rPr>
            </w:pPr>
          </w:p>
        </w:tc>
        <w:tc>
          <w:tcPr>
            <w:tcW w:w="7182" w:type="dxa"/>
            <w:shd w:val="clear" w:color="auto" w:fill="FFFFFF" w:themeFill="background1"/>
          </w:tcPr>
          <w:p w:rsidR="005A08EF" w:rsidRPr="00AC4F56" w:rsidRDefault="00030267" w:rsidP="00030267">
            <w:pPr>
              <w:spacing w:line="360" w:lineRule="auto"/>
              <w:ind w:firstLine="612"/>
              <w:jc w:val="both"/>
              <w:rPr>
                <w:rFonts w:ascii="GHEA Grapalat" w:hAnsi="GHEA Grapalat" w:cs="Calibri"/>
                <w:lang w:val="hy-AM"/>
              </w:rPr>
            </w:pPr>
            <w:r>
              <w:rPr>
                <w:rFonts w:ascii="GHEA Grapalat" w:hAnsi="GHEA Grapalat"/>
                <w:color w:val="000000"/>
                <w:shd w:val="clear" w:color="auto" w:fill="FFFFFF"/>
                <w:lang w:val="hy-AM"/>
              </w:rPr>
              <w:t xml:space="preserve">Ս.թ. դեկտեմբերի 27-ին ՀՀ ֆինանսների նախարարությունում ՀՀ ֆինանսների նախարարի տեղակալ Ա. Պողոսյանի և </w:t>
            </w:r>
            <w:r>
              <w:rPr>
                <w:rFonts w:ascii="GHEA Grapalat" w:hAnsi="GHEA Grapalat"/>
                <w:lang w:val="hy-AM"/>
              </w:rPr>
              <w:t xml:space="preserve">ՀՀ տարածքային կառավարման և ենթակառուցվածքների  նախարարի տեղակալ Հ. Վարդանյանի մասնակցությամբ տեղի է ունեցել քննարկում՝ </w:t>
            </w:r>
            <w:r w:rsidRPr="00637B64">
              <w:rPr>
                <w:rFonts w:ascii="GHEA Grapalat" w:hAnsi="GHEA Grapalat"/>
                <w:lang w:val="hy-AM"/>
              </w:rPr>
              <w:t>«Էլեկտրաէներգետիկական համակարգի օպերատոր</w:t>
            </w:r>
            <w:r w:rsidRPr="00F357D5">
              <w:rPr>
                <w:rFonts w:ascii="GHEA Grapalat" w:hAnsi="GHEA Grapalat" w:cs="Arial"/>
                <w:color w:val="000000"/>
                <w:lang w:val="hy-AM"/>
              </w:rPr>
              <w:t xml:space="preserve">» փակ բաժնետիրական ընկերության կանոնադրական կապիտալն ավելացնելու և 2021 թվականի գործունեության արդյունքներով  Հայաստանի Հանրապետության 2022 թվականի պետական բյուջե </w:t>
            </w:r>
            <w:r w:rsidRPr="00F357D5">
              <w:rPr>
                <w:rFonts w:ascii="GHEA Grapalat" w:hAnsi="GHEA Grapalat" w:cs="Arial"/>
                <w:color w:val="000000"/>
                <w:lang w:val="hy-AM"/>
              </w:rPr>
              <w:lastRenderedPageBreak/>
              <w:t xml:space="preserve">վճարման ենթակա շահութաբաժնի չափը նվազեցնելու մասին» </w:t>
            </w:r>
            <w:r>
              <w:rPr>
                <w:rFonts w:ascii="GHEA Grapalat" w:hAnsi="GHEA Grapalat" w:cs="Arial"/>
                <w:color w:val="000000"/>
                <w:lang w:val="hy-AM"/>
              </w:rPr>
              <w:t xml:space="preserve">և </w:t>
            </w:r>
            <w:r>
              <w:rPr>
                <w:rFonts w:ascii="GHEA Grapalat" w:hAnsi="GHEA Grapalat"/>
                <w:lang w:val="hy-AM"/>
              </w:rPr>
              <w:t>«</w:t>
            </w:r>
            <w:r>
              <w:rPr>
                <w:rFonts w:ascii="GHEA Grapalat" w:eastAsia="Arial Unicode MS" w:hAnsi="GHEA Grapalat" w:cs="Arial Unicode MS"/>
                <w:lang w:val="hy-AM"/>
              </w:rPr>
              <w:t xml:space="preserve">Բարձրավոլտ էլեկտրացանցեր» </w:t>
            </w:r>
            <w:r>
              <w:rPr>
                <w:rFonts w:ascii="GHEA Grapalat" w:eastAsia="Arial Unicode MS" w:hAnsi="GHEA Grapalat" w:cs="Sylfaen"/>
                <w:lang w:val="hy-AM"/>
              </w:rPr>
              <w:t>փակ</w:t>
            </w:r>
            <w:r>
              <w:rPr>
                <w:rFonts w:ascii="GHEA Grapalat" w:eastAsia="Arial Unicode MS" w:hAnsi="GHEA Grapalat" w:cs="Arial Unicode MS"/>
                <w:lang w:val="hy-AM"/>
              </w:rPr>
              <w:t xml:space="preserve"> </w:t>
            </w:r>
            <w:r>
              <w:rPr>
                <w:rFonts w:ascii="GHEA Grapalat" w:eastAsia="Arial Unicode MS" w:hAnsi="GHEA Grapalat" w:cs="Sylfaen"/>
                <w:lang w:val="hy-AM"/>
              </w:rPr>
              <w:t>բաժնետիրական</w:t>
            </w:r>
            <w:r>
              <w:rPr>
                <w:rFonts w:ascii="GHEA Grapalat" w:eastAsia="Arial Unicode MS" w:hAnsi="GHEA Grapalat" w:cs="Arial Unicode MS"/>
                <w:lang w:val="hy-AM"/>
              </w:rPr>
              <w:t xml:space="preserve"> </w:t>
            </w:r>
            <w:r>
              <w:rPr>
                <w:rFonts w:ascii="GHEA Grapalat" w:eastAsia="Arial Unicode MS" w:hAnsi="GHEA Grapalat" w:cs="Sylfaen"/>
                <w:lang w:val="hy-AM"/>
              </w:rPr>
              <w:t>ընկերության կանոնադրական</w:t>
            </w:r>
            <w:r>
              <w:rPr>
                <w:rFonts w:ascii="GHEA Grapalat" w:eastAsia="Arial Unicode MS" w:hAnsi="GHEA Grapalat" w:cs="Arial Unicode MS"/>
                <w:lang w:val="hy-AM"/>
              </w:rPr>
              <w:t xml:space="preserve"> </w:t>
            </w:r>
            <w:r>
              <w:rPr>
                <w:rFonts w:ascii="GHEA Grapalat" w:eastAsia="Arial Unicode MS" w:hAnsi="GHEA Grapalat" w:cs="Sylfaen"/>
                <w:lang w:val="hy-AM"/>
              </w:rPr>
              <w:t>կապիտալն</w:t>
            </w:r>
            <w:r>
              <w:rPr>
                <w:rFonts w:ascii="GHEA Grapalat" w:eastAsia="Arial Unicode MS" w:hAnsi="GHEA Grapalat" w:cs="Arial Unicode MS"/>
                <w:lang w:val="hy-AM"/>
              </w:rPr>
              <w:t xml:space="preserve"> </w:t>
            </w:r>
            <w:r>
              <w:rPr>
                <w:rFonts w:ascii="GHEA Grapalat" w:eastAsia="Arial Unicode MS" w:hAnsi="GHEA Grapalat" w:cs="Sylfaen"/>
                <w:lang w:val="hy-AM"/>
              </w:rPr>
              <w:t>ավելացնելու</w:t>
            </w:r>
            <w:r>
              <w:rPr>
                <w:rFonts w:ascii="GHEA Grapalat" w:eastAsia="Arial Unicode MS" w:hAnsi="GHEA Grapalat" w:cs="Arial Unicode MS"/>
                <w:lang w:val="hy-AM"/>
              </w:rPr>
              <w:t xml:space="preserve"> </w:t>
            </w:r>
            <w:r>
              <w:rPr>
                <w:rFonts w:ascii="GHEA Grapalat" w:eastAsia="Arial Unicode MS" w:hAnsi="GHEA Grapalat" w:cs="Sylfaen"/>
                <w:lang w:val="hy-AM"/>
              </w:rPr>
              <w:t>և</w:t>
            </w:r>
            <w:r>
              <w:rPr>
                <w:rFonts w:ascii="GHEA Grapalat" w:eastAsia="Arial Unicode MS" w:hAnsi="GHEA Grapalat" w:cs="Arial Unicode MS"/>
                <w:lang w:val="hy-AM"/>
              </w:rPr>
              <w:t xml:space="preserve"> 2021 </w:t>
            </w:r>
            <w:r>
              <w:rPr>
                <w:rFonts w:ascii="GHEA Grapalat" w:eastAsia="Arial Unicode MS" w:hAnsi="GHEA Grapalat" w:cs="Sylfaen"/>
                <w:lang w:val="hy-AM"/>
              </w:rPr>
              <w:t>թվականի</w:t>
            </w:r>
            <w:r>
              <w:rPr>
                <w:rFonts w:ascii="GHEA Grapalat" w:eastAsia="Arial Unicode MS" w:hAnsi="GHEA Grapalat" w:cs="Arial Unicode MS"/>
                <w:lang w:val="hy-AM"/>
              </w:rPr>
              <w:t xml:space="preserve"> </w:t>
            </w:r>
            <w:r>
              <w:rPr>
                <w:rFonts w:ascii="GHEA Grapalat" w:eastAsia="Arial Unicode MS" w:hAnsi="GHEA Grapalat" w:cs="Sylfaen"/>
                <w:lang w:val="hy-AM"/>
              </w:rPr>
              <w:t>գործունեության արդյունքներով</w:t>
            </w:r>
            <w:r>
              <w:rPr>
                <w:rFonts w:ascii="GHEA Grapalat" w:eastAsia="Arial Unicode MS" w:hAnsi="GHEA Grapalat" w:cs="Arial Unicode MS"/>
                <w:lang w:val="hy-AM"/>
              </w:rPr>
              <w:t xml:space="preserve"> </w:t>
            </w:r>
            <w:r>
              <w:rPr>
                <w:rFonts w:ascii="GHEA Grapalat" w:eastAsia="Arial Unicode MS" w:hAnsi="GHEA Grapalat" w:cs="Sylfaen"/>
                <w:lang w:val="hy-AM"/>
              </w:rPr>
              <w:t>Հայաստանի</w:t>
            </w:r>
            <w:r>
              <w:rPr>
                <w:rFonts w:ascii="GHEA Grapalat" w:eastAsia="Arial Unicode MS" w:hAnsi="GHEA Grapalat" w:cs="Arial Unicode MS"/>
                <w:lang w:val="hy-AM"/>
              </w:rPr>
              <w:t xml:space="preserve"> </w:t>
            </w:r>
            <w:r>
              <w:rPr>
                <w:rFonts w:ascii="GHEA Grapalat" w:eastAsia="Arial Unicode MS" w:hAnsi="GHEA Grapalat" w:cs="Sylfaen"/>
                <w:lang w:val="hy-AM"/>
              </w:rPr>
              <w:t>Հանրապետության պետական</w:t>
            </w:r>
            <w:r>
              <w:rPr>
                <w:rFonts w:ascii="GHEA Grapalat" w:eastAsia="Arial Unicode MS" w:hAnsi="GHEA Grapalat" w:cs="Arial Unicode MS"/>
                <w:lang w:val="hy-AM"/>
              </w:rPr>
              <w:t xml:space="preserve"> </w:t>
            </w:r>
            <w:r>
              <w:rPr>
                <w:rFonts w:ascii="GHEA Grapalat" w:eastAsia="Arial Unicode MS" w:hAnsi="GHEA Grapalat" w:cs="Sylfaen"/>
                <w:lang w:val="hy-AM"/>
              </w:rPr>
              <w:t>բյուջե</w:t>
            </w:r>
            <w:r>
              <w:rPr>
                <w:rFonts w:ascii="GHEA Grapalat" w:eastAsia="Arial Unicode MS" w:hAnsi="GHEA Grapalat" w:cs="Arial Unicode MS"/>
                <w:lang w:val="hy-AM"/>
              </w:rPr>
              <w:t xml:space="preserve"> </w:t>
            </w:r>
            <w:r>
              <w:rPr>
                <w:rFonts w:ascii="GHEA Grapalat" w:eastAsia="Arial Unicode MS" w:hAnsi="GHEA Grapalat" w:cs="Sylfaen"/>
                <w:lang w:val="hy-AM"/>
              </w:rPr>
              <w:t>վճարման</w:t>
            </w:r>
            <w:r>
              <w:rPr>
                <w:rFonts w:ascii="GHEA Grapalat" w:eastAsia="Arial Unicode MS" w:hAnsi="GHEA Grapalat" w:cs="Arial Unicode MS"/>
                <w:lang w:val="hy-AM"/>
              </w:rPr>
              <w:t xml:space="preserve"> </w:t>
            </w:r>
            <w:r>
              <w:rPr>
                <w:rFonts w:ascii="GHEA Grapalat" w:eastAsia="Arial Unicode MS" w:hAnsi="GHEA Grapalat" w:cs="Sylfaen"/>
                <w:lang w:val="hy-AM"/>
              </w:rPr>
              <w:t>ենթակա</w:t>
            </w:r>
            <w:r>
              <w:rPr>
                <w:rFonts w:ascii="GHEA Grapalat" w:eastAsia="Arial Unicode MS" w:hAnsi="GHEA Grapalat" w:cs="Arial Unicode MS"/>
                <w:lang w:val="hy-AM"/>
              </w:rPr>
              <w:t xml:space="preserve"> </w:t>
            </w:r>
            <w:r>
              <w:rPr>
                <w:rFonts w:ascii="GHEA Grapalat" w:eastAsia="Arial Unicode MS" w:hAnsi="GHEA Grapalat" w:cs="Sylfaen"/>
                <w:lang w:val="hy-AM"/>
              </w:rPr>
              <w:t>շահութաբաժնի</w:t>
            </w:r>
            <w:r>
              <w:rPr>
                <w:rFonts w:ascii="GHEA Grapalat" w:eastAsia="Arial Unicode MS" w:hAnsi="GHEA Grapalat" w:cs="Arial Unicode MS"/>
                <w:lang w:val="hy-AM"/>
              </w:rPr>
              <w:t xml:space="preserve"> </w:t>
            </w:r>
            <w:r>
              <w:rPr>
                <w:rFonts w:ascii="GHEA Grapalat" w:eastAsia="Arial Unicode MS" w:hAnsi="GHEA Grapalat" w:cs="Sylfaen"/>
                <w:lang w:val="hy-AM"/>
              </w:rPr>
              <w:t>վճարումից ազատելու</w:t>
            </w:r>
            <w:r>
              <w:rPr>
                <w:rFonts w:ascii="GHEA Grapalat" w:eastAsia="Arial Unicode MS" w:hAnsi="GHEA Grapalat" w:cs="Arial Unicode MS"/>
                <w:lang w:val="hy-AM"/>
              </w:rPr>
              <w:t xml:space="preserve"> </w:t>
            </w:r>
            <w:r>
              <w:rPr>
                <w:rFonts w:ascii="GHEA Grapalat" w:eastAsia="Arial Unicode MS" w:hAnsi="GHEA Grapalat" w:cs="Sylfaen"/>
                <w:lang w:val="hy-AM"/>
              </w:rPr>
              <w:t>մասին</w:t>
            </w:r>
            <w:r>
              <w:rPr>
                <w:rFonts w:ascii="GHEA Grapalat" w:hAnsi="GHEA Grapalat"/>
                <w:lang w:val="hy-AM"/>
              </w:rPr>
              <w:t>»</w:t>
            </w:r>
            <w:r w:rsidRPr="00F357D5">
              <w:rPr>
                <w:rFonts w:ascii="GHEA Grapalat" w:hAnsi="GHEA Grapalat" w:cs="Arial"/>
                <w:color w:val="000000"/>
                <w:lang w:val="hy-AM"/>
              </w:rPr>
              <w:t xml:space="preserve"> </w:t>
            </w:r>
            <w:r>
              <w:rPr>
                <w:rFonts w:ascii="GHEA Grapalat" w:hAnsi="GHEA Grapalat"/>
                <w:lang w:val="hy-AM"/>
              </w:rPr>
              <w:t xml:space="preserve">ՀՀ կառավարության որոշման նախագծերի </w:t>
            </w:r>
            <w:r w:rsidRPr="00100CB0">
              <w:rPr>
                <w:rFonts w:ascii="GHEA Grapalat" w:hAnsi="GHEA Grapalat"/>
                <w:lang w:val="hy-AM"/>
              </w:rPr>
              <w:t>(</w:t>
            </w:r>
            <w:r>
              <w:rPr>
                <w:rFonts w:ascii="GHEA Grapalat" w:hAnsi="GHEA Grapalat"/>
                <w:lang w:val="hy-AM"/>
              </w:rPr>
              <w:t xml:space="preserve">այսուհետ՝ </w:t>
            </w:r>
            <w:r>
              <w:rPr>
                <w:rFonts w:ascii="GHEA Grapalat" w:hAnsi="GHEA Grapalat" w:cs="Arial"/>
                <w:color w:val="000000"/>
                <w:lang w:val="hy-AM"/>
              </w:rPr>
              <w:t>Նախագծեր</w:t>
            </w:r>
            <w:r w:rsidRPr="00BD5AC1">
              <w:rPr>
                <w:rFonts w:ascii="GHEA Grapalat" w:hAnsi="GHEA Grapalat" w:cs="Arial"/>
                <w:color w:val="000000"/>
                <w:lang w:val="hy-AM"/>
              </w:rPr>
              <w:t xml:space="preserve">) </w:t>
            </w:r>
            <w:r>
              <w:rPr>
                <w:rFonts w:ascii="GHEA Grapalat" w:hAnsi="GHEA Grapalat"/>
                <w:lang w:val="hy-AM"/>
              </w:rPr>
              <w:t>վերաբերյալ, որի արդյունքներով համաձայնություն է ձեռք բերվել Նախագծերը ներկայացնել ՀՀ կառավարության նիստի քննարկմանը:</w:t>
            </w:r>
          </w:p>
        </w:tc>
      </w:tr>
      <w:tr w:rsidR="00BC148C" w:rsidRPr="003B2205" w:rsidTr="0053539D">
        <w:tblPrEx>
          <w:tblLook w:val="0000"/>
        </w:tblPrEx>
        <w:trPr>
          <w:trHeight w:val="530"/>
        </w:trPr>
        <w:tc>
          <w:tcPr>
            <w:tcW w:w="7830" w:type="dxa"/>
            <w:vMerge w:val="restart"/>
            <w:shd w:val="clear" w:color="auto" w:fill="D9D9D9" w:themeFill="background1" w:themeFillShade="D9"/>
            <w:vAlign w:val="center"/>
          </w:tcPr>
          <w:p w:rsidR="00BC148C" w:rsidRPr="0018459D" w:rsidRDefault="00BC148C" w:rsidP="0053539D">
            <w:pPr>
              <w:pStyle w:val="ListParagraph"/>
              <w:widowControl w:val="0"/>
              <w:tabs>
                <w:tab w:val="left" w:pos="414"/>
                <w:tab w:val="left" w:pos="1550"/>
                <w:tab w:val="left" w:pos="2187"/>
                <w:tab w:val="left" w:pos="3202"/>
                <w:tab w:val="left" w:pos="3751"/>
                <w:tab w:val="left" w:pos="5071"/>
                <w:tab w:val="left" w:pos="6584"/>
                <w:tab w:val="left" w:pos="7511"/>
                <w:tab w:val="left" w:pos="8126"/>
                <w:tab w:val="left" w:pos="9784"/>
              </w:tabs>
              <w:autoSpaceDE w:val="0"/>
              <w:autoSpaceDN w:val="0"/>
              <w:spacing w:before="8" w:line="360" w:lineRule="auto"/>
              <w:ind w:left="106" w:right="149" w:firstLine="326"/>
              <w:contextualSpacing w:val="0"/>
              <w:jc w:val="center"/>
              <w:rPr>
                <w:rFonts w:ascii="GHEA Grapalat" w:hAnsi="GHEA Grapalat"/>
                <w:b/>
                <w:color w:val="000000"/>
                <w:sz w:val="24"/>
                <w:szCs w:val="24"/>
                <w:shd w:val="clear" w:color="auto" w:fill="FFFFFF"/>
                <w:lang w:val="hy-AM"/>
              </w:rPr>
            </w:pPr>
            <w:r w:rsidRPr="0018459D">
              <w:rPr>
                <w:rFonts w:ascii="GHEA Grapalat" w:hAnsi="GHEA Grapalat"/>
                <w:b/>
                <w:sz w:val="24"/>
                <w:szCs w:val="24"/>
                <w:lang w:val="en-US" w:eastAsia="en-US"/>
              </w:rPr>
              <w:lastRenderedPageBreak/>
              <w:t>4</w:t>
            </w:r>
            <w:r w:rsidRPr="0018459D">
              <w:rPr>
                <w:rFonts w:ascii="GHEA Grapalat" w:hAnsi="GHEA Grapalat"/>
                <w:b/>
                <w:sz w:val="24"/>
                <w:szCs w:val="24"/>
                <w:lang w:val="hy-AM" w:eastAsia="en-US"/>
              </w:rPr>
              <w:t xml:space="preserve">. </w:t>
            </w:r>
            <w:r w:rsidRPr="0018459D">
              <w:rPr>
                <w:rFonts w:ascii="GHEA Grapalat" w:hAnsi="GHEA Grapalat" w:cs="Sylfaen"/>
                <w:b/>
                <w:sz w:val="24"/>
                <w:szCs w:val="24"/>
              </w:rPr>
              <w:t xml:space="preserve">ՀՀ </w:t>
            </w:r>
            <w:r w:rsidRPr="0018459D">
              <w:rPr>
                <w:rFonts w:ascii="GHEA Grapalat" w:hAnsi="GHEA Grapalat" w:cs="Sylfaen"/>
                <w:b/>
                <w:sz w:val="24"/>
                <w:szCs w:val="24"/>
                <w:lang w:val="hy-AM"/>
              </w:rPr>
              <w:t>ֆինանսների</w:t>
            </w:r>
            <w:r w:rsidRPr="0018459D">
              <w:rPr>
                <w:rFonts w:ascii="GHEA Grapalat" w:hAnsi="GHEA Grapalat" w:cs="Sylfaen"/>
                <w:b/>
                <w:sz w:val="24"/>
                <w:szCs w:val="24"/>
              </w:rPr>
              <w:t xml:space="preserve"> նախարարություն</w:t>
            </w:r>
          </w:p>
        </w:tc>
        <w:tc>
          <w:tcPr>
            <w:tcW w:w="7182" w:type="dxa"/>
            <w:shd w:val="clear" w:color="auto" w:fill="D9D9D9" w:themeFill="background1" w:themeFillShade="D9"/>
            <w:vAlign w:val="center"/>
          </w:tcPr>
          <w:p w:rsidR="00BC148C" w:rsidRPr="0018459D" w:rsidRDefault="0053539D" w:rsidP="0053539D">
            <w:pPr>
              <w:spacing w:line="360" w:lineRule="auto"/>
              <w:ind w:firstLine="612"/>
              <w:jc w:val="center"/>
              <w:rPr>
                <w:rFonts w:ascii="GHEA Grapalat" w:hAnsi="GHEA Grapalat"/>
                <w:b/>
                <w:color w:val="000000"/>
                <w:sz w:val="24"/>
                <w:szCs w:val="24"/>
                <w:shd w:val="clear" w:color="auto" w:fill="FFFFFF"/>
                <w:lang w:val="hy-AM"/>
              </w:rPr>
            </w:pPr>
            <w:r w:rsidRPr="0018459D">
              <w:rPr>
                <w:rFonts w:ascii="GHEA Grapalat" w:hAnsi="GHEA Grapalat" w:cs="Sylfaen"/>
                <w:b/>
                <w:sz w:val="24"/>
                <w:szCs w:val="24"/>
                <w:lang w:val="en-US"/>
              </w:rPr>
              <w:t>30</w:t>
            </w:r>
            <w:r w:rsidRPr="0018459D">
              <w:rPr>
                <w:rFonts w:ascii="GHEA Grapalat" w:hAnsi="GHEA Grapalat" w:cs="Sylfaen"/>
                <w:b/>
                <w:sz w:val="24"/>
                <w:szCs w:val="24"/>
                <w:lang w:val="hy-AM"/>
              </w:rPr>
              <w:t>.11.202</w:t>
            </w:r>
            <w:r w:rsidRPr="0018459D">
              <w:rPr>
                <w:rFonts w:ascii="GHEA Grapalat" w:hAnsi="GHEA Grapalat" w:cs="Sylfaen"/>
                <w:b/>
                <w:sz w:val="24"/>
                <w:szCs w:val="24"/>
                <w:lang w:val="en-US"/>
              </w:rPr>
              <w:t>3</w:t>
            </w:r>
            <w:r w:rsidRPr="0018459D">
              <w:rPr>
                <w:rFonts w:ascii="GHEA Grapalat" w:hAnsi="GHEA Grapalat" w:cs="Sylfaen"/>
                <w:b/>
                <w:sz w:val="24"/>
                <w:szCs w:val="24"/>
                <w:lang w:val="hy-AM"/>
              </w:rPr>
              <w:t>թ.</w:t>
            </w:r>
          </w:p>
        </w:tc>
      </w:tr>
      <w:tr w:rsidR="00BC148C" w:rsidRPr="003B2205" w:rsidTr="0053539D">
        <w:tblPrEx>
          <w:tblLook w:val="0000"/>
        </w:tblPrEx>
        <w:trPr>
          <w:trHeight w:val="530"/>
        </w:trPr>
        <w:tc>
          <w:tcPr>
            <w:tcW w:w="7830" w:type="dxa"/>
            <w:vMerge/>
            <w:shd w:val="clear" w:color="auto" w:fill="D9D9D9" w:themeFill="background1" w:themeFillShade="D9"/>
            <w:vAlign w:val="center"/>
          </w:tcPr>
          <w:p w:rsidR="00BC148C" w:rsidRPr="0018459D" w:rsidRDefault="00BC148C" w:rsidP="0053539D">
            <w:pPr>
              <w:pStyle w:val="ListParagraph"/>
              <w:widowControl w:val="0"/>
              <w:tabs>
                <w:tab w:val="left" w:pos="414"/>
                <w:tab w:val="left" w:pos="1550"/>
                <w:tab w:val="left" w:pos="2187"/>
                <w:tab w:val="left" w:pos="3202"/>
                <w:tab w:val="left" w:pos="3751"/>
                <w:tab w:val="left" w:pos="5071"/>
                <w:tab w:val="left" w:pos="6584"/>
                <w:tab w:val="left" w:pos="7511"/>
                <w:tab w:val="left" w:pos="8126"/>
                <w:tab w:val="left" w:pos="9784"/>
              </w:tabs>
              <w:autoSpaceDE w:val="0"/>
              <w:autoSpaceDN w:val="0"/>
              <w:spacing w:before="8" w:line="360" w:lineRule="auto"/>
              <w:ind w:left="106" w:right="149" w:firstLine="326"/>
              <w:contextualSpacing w:val="0"/>
              <w:jc w:val="center"/>
              <w:rPr>
                <w:rFonts w:ascii="GHEA Grapalat" w:hAnsi="GHEA Grapalat"/>
                <w:b/>
                <w:color w:val="000000"/>
                <w:sz w:val="24"/>
                <w:szCs w:val="24"/>
                <w:shd w:val="clear" w:color="auto" w:fill="FFFFFF"/>
                <w:lang w:val="hy-AM"/>
              </w:rPr>
            </w:pPr>
          </w:p>
        </w:tc>
        <w:tc>
          <w:tcPr>
            <w:tcW w:w="7182" w:type="dxa"/>
            <w:shd w:val="clear" w:color="auto" w:fill="D9D9D9" w:themeFill="background1" w:themeFillShade="D9"/>
            <w:vAlign w:val="center"/>
          </w:tcPr>
          <w:p w:rsidR="00BC148C" w:rsidRPr="0018459D" w:rsidRDefault="0096313F" w:rsidP="0053539D">
            <w:pPr>
              <w:spacing w:line="360" w:lineRule="auto"/>
              <w:ind w:firstLine="612"/>
              <w:jc w:val="center"/>
              <w:rPr>
                <w:rFonts w:ascii="GHEA Grapalat" w:hAnsi="GHEA Grapalat"/>
                <w:b/>
                <w:color w:val="000000"/>
                <w:sz w:val="24"/>
                <w:szCs w:val="24"/>
                <w:shd w:val="clear" w:color="auto" w:fill="FFFFFF"/>
                <w:lang w:val="hy-AM"/>
              </w:rPr>
            </w:pPr>
            <w:r w:rsidRPr="0018459D">
              <w:rPr>
                <w:rFonts w:ascii="GHEA Grapalat" w:hAnsi="GHEA Grapalat" w:cs="Sylfaen"/>
                <w:b/>
                <w:sz w:val="24"/>
                <w:szCs w:val="24"/>
                <w:lang w:val="en-US"/>
              </w:rPr>
              <w:t>N</w:t>
            </w:r>
            <w:r w:rsidR="0053539D" w:rsidRPr="0018459D">
              <w:rPr>
                <w:rFonts w:ascii="GHEA Grapalat" w:hAnsi="GHEA Grapalat" w:cs="Sylfaen"/>
                <w:b/>
                <w:sz w:val="24"/>
                <w:szCs w:val="24"/>
                <w:lang w:val="hy-AM"/>
              </w:rPr>
              <w:t xml:space="preserve">  01/3-3/23295-2023</w:t>
            </w:r>
          </w:p>
        </w:tc>
      </w:tr>
      <w:tr w:rsidR="00BC148C" w:rsidRPr="00375180" w:rsidTr="005A08EF">
        <w:tblPrEx>
          <w:tblLook w:val="0000"/>
        </w:tblPrEx>
        <w:trPr>
          <w:trHeight w:val="530"/>
        </w:trPr>
        <w:tc>
          <w:tcPr>
            <w:tcW w:w="7830" w:type="dxa"/>
            <w:shd w:val="clear" w:color="auto" w:fill="FFFFFF" w:themeFill="background1"/>
          </w:tcPr>
          <w:p w:rsidR="0053539D" w:rsidRPr="003B2205" w:rsidRDefault="0053539D" w:rsidP="0053539D">
            <w:pPr>
              <w:tabs>
                <w:tab w:val="left" w:pos="-180"/>
              </w:tabs>
              <w:spacing w:line="360" w:lineRule="auto"/>
              <w:ind w:firstLine="426"/>
              <w:jc w:val="both"/>
              <w:rPr>
                <w:rFonts w:ascii="GHEA Grapalat" w:hAnsi="GHEA Grapalat" w:cs="Sylfaen"/>
                <w:lang w:val="hy-AM"/>
              </w:rPr>
            </w:pPr>
            <w:r w:rsidRPr="003B2205">
              <w:rPr>
                <w:rFonts w:ascii="GHEA Grapalat" w:hAnsi="GHEA Grapalat" w:cs="Sylfaen"/>
                <w:lang w:val="hy-AM"/>
              </w:rPr>
              <w:t>««Բարձրավոլտ էլեկտրացանցեր» փակ բաժ</w:t>
            </w:r>
            <w:r w:rsidRPr="003B2205">
              <w:rPr>
                <w:rFonts w:ascii="GHEA Grapalat" w:hAnsi="GHEA Grapalat" w:cs="Sylfaen"/>
                <w:lang w:val="hy-AM"/>
              </w:rPr>
              <w:softHyphen/>
              <w:t>նետիրական ընկերության կանոնադրական կապիտալն ավելաց</w:t>
            </w:r>
            <w:r w:rsidRPr="003B2205">
              <w:rPr>
                <w:rFonts w:ascii="GHEA Grapalat" w:hAnsi="GHEA Grapalat" w:cs="Sylfaen"/>
                <w:lang w:val="hy-AM"/>
              </w:rPr>
              <w:softHyphen/>
              <w:t>նելու և 2021 թվականի գոր</w:t>
            </w:r>
            <w:r w:rsidRPr="003B2205">
              <w:rPr>
                <w:rFonts w:ascii="GHEA Grapalat" w:hAnsi="GHEA Grapalat" w:cs="Sylfaen"/>
                <w:lang w:val="hy-AM"/>
              </w:rPr>
              <w:softHyphen/>
              <w:t>ծունեության արդյունքներով Հայաստանի Հանրապետության պետական բյուջե վճարման ենթակա շահութաբաժնի վճարումից ազատելու մասին» (այսուհետ՝ Նախագիծ 1),  ««Էլեկտրա</w:t>
            </w:r>
            <w:r w:rsidRPr="003B2205">
              <w:rPr>
                <w:rFonts w:ascii="GHEA Grapalat" w:hAnsi="GHEA Grapalat" w:cs="Sylfaen"/>
                <w:lang w:val="hy-AM"/>
              </w:rPr>
              <w:softHyphen/>
              <w:t>էներգետիկական համակարգի օպերատոր» փակ բաժնետիրական ընկերության կանոնադրա</w:t>
            </w:r>
            <w:r w:rsidRPr="003B2205">
              <w:rPr>
                <w:rFonts w:ascii="GHEA Grapalat" w:hAnsi="GHEA Grapalat" w:cs="Sylfaen"/>
                <w:lang w:val="hy-AM"/>
              </w:rPr>
              <w:softHyphen/>
              <w:t>կան կապիտալն ավելացնելու և 2021 թվականի գործունեության արդյունքներով  Հայաստանի Հանրապետության 2022 թվականի պետական բյուջե վճարման ենթակա շահու</w:t>
            </w:r>
            <w:r w:rsidRPr="003B2205">
              <w:rPr>
                <w:rFonts w:ascii="GHEA Grapalat" w:hAnsi="GHEA Grapalat" w:cs="Sylfaen"/>
                <w:lang w:val="hy-AM"/>
              </w:rPr>
              <w:softHyphen/>
              <w:t xml:space="preserve">թաբաժնի չափը նվազեցնելու մասին» և </w:t>
            </w:r>
            <w:r w:rsidRPr="003B2205">
              <w:rPr>
                <w:rFonts w:ascii="GHEA Grapalat" w:hAnsi="GHEA Grapalat" w:cs="Sylfaen"/>
                <w:lang w:val="hy-AM"/>
              </w:rPr>
              <w:lastRenderedPageBreak/>
              <w:t>««Էլեկտրաէներգետիկական համակարգի օպերատոր»,  «Երևանի ջերմաէլեկտրակենտրոն», «Բարձրավոլտ էլեկտրացանցեր» և «Հայկական ատո</w:t>
            </w:r>
            <w:r w:rsidRPr="003B2205">
              <w:rPr>
                <w:rFonts w:ascii="GHEA Grapalat" w:hAnsi="GHEA Grapalat" w:cs="Sylfaen"/>
                <w:lang w:val="hy-AM"/>
              </w:rPr>
              <w:softHyphen/>
              <w:t>մա</w:t>
            </w:r>
            <w:r w:rsidRPr="003B2205">
              <w:rPr>
                <w:rFonts w:ascii="GHEA Grapalat" w:hAnsi="GHEA Grapalat" w:cs="Sylfaen"/>
                <w:lang w:val="hy-AM"/>
              </w:rPr>
              <w:softHyphen/>
              <w:t>յին էլեկտրակայան» փակ բաժնետիրական ընկերությունների 2022 թվականի գործունեու</w:t>
            </w:r>
            <w:r w:rsidRPr="003B2205">
              <w:rPr>
                <w:rFonts w:ascii="GHEA Grapalat" w:hAnsi="GHEA Grapalat" w:cs="Sylfaen"/>
                <w:lang w:val="hy-AM"/>
              </w:rPr>
              <w:softHyphen/>
              <w:t>թյան արդյունքներով  Հայաստանի Հանրապետության պետական բյուջե վճարման ենթակա շահու</w:t>
            </w:r>
            <w:r w:rsidRPr="003B2205">
              <w:rPr>
                <w:rFonts w:ascii="GHEA Grapalat" w:hAnsi="GHEA Grapalat" w:cs="Sylfaen"/>
                <w:lang w:val="hy-AM"/>
              </w:rPr>
              <w:softHyphen/>
              <w:t>թաբաժինների չափերը նվազեցնելու և շահութաբաժնի վճարումից ազատելու և կանոնադրա</w:t>
            </w:r>
            <w:r w:rsidRPr="003B2205">
              <w:rPr>
                <w:rFonts w:ascii="GHEA Grapalat" w:hAnsi="GHEA Grapalat" w:cs="Sylfaen"/>
                <w:lang w:val="hy-AM"/>
              </w:rPr>
              <w:softHyphen/>
              <w:t>կան կապիտալներն ավելացնելու մասին» (այսուհետ՝ Նախագիծ 2) ՀՀ կառավարու</w:t>
            </w:r>
            <w:r w:rsidRPr="003B2205">
              <w:rPr>
                <w:rFonts w:ascii="GHEA Grapalat" w:hAnsi="GHEA Grapalat" w:cs="Sylfaen"/>
                <w:lang w:val="hy-AM"/>
              </w:rPr>
              <w:softHyphen/>
              <w:t>թյան որո</w:t>
            </w:r>
            <w:r w:rsidRPr="003B2205">
              <w:rPr>
                <w:rFonts w:ascii="GHEA Grapalat" w:hAnsi="GHEA Grapalat" w:cs="Sylfaen"/>
                <w:lang w:val="hy-AM"/>
              </w:rPr>
              <w:softHyphen/>
              <w:t>շումների նախա</w:t>
            </w:r>
            <w:r w:rsidRPr="003B2205">
              <w:rPr>
                <w:rFonts w:ascii="GHEA Grapalat" w:hAnsi="GHEA Grapalat" w:cs="Sylfaen"/>
                <w:lang w:val="hy-AM"/>
              </w:rPr>
              <w:softHyphen/>
              <w:t>գծերի վերաբերյալ հայտնում ենք հետևյալը.</w:t>
            </w:r>
          </w:p>
          <w:p w:rsidR="0053539D" w:rsidRPr="003B2205" w:rsidRDefault="0053539D" w:rsidP="0053539D">
            <w:pPr>
              <w:spacing w:line="360" w:lineRule="auto"/>
              <w:ind w:firstLine="426"/>
              <w:contextualSpacing/>
              <w:jc w:val="both"/>
              <w:rPr>
                <w:rFonts w:ascii="GHEA Grapalat" w:hAnsi="GHEA Grapalat"/>
                <w:lang w:val="hy-AM"/>
              </w:rPr>
            </w:pPr>
            <w:r w:rsidRPr="003B2205">
              <w:rPr>
                <w:rFonts w:ascii="GHEA Grapalat" w:hAnsi="GHEA Grapalat" w:cs="Sylfaen"/>
                <w:lang w:val="hy-AM"/>
              </w:rPr>
              <w:t>Հիմք ընդունելով ՀՀ կառավարության 2023թ. հոկտեմբերի 12-ի «ՀՀ կառավարության 2011 թվականի մարտի 3-ի N202-Ն որոշման մեջ փոփոխություններ կատա</w:t>
            </w:r>
            <w:r w:rsidRPr="003B2205">
              <w:rPr>
                <w:rFonts w:ascii="GHEA Grapalat" w:hAnsi="GHEA Grapalat" w:cs="Sylfaen"/>
                <w:lang w:val="hy-AM"/>
              </w:rPr>
              <w:softHyphen/>
              <w:t>րելու մասին» N1748-Ն որոշմամբ սահմանված նոր կանոնակարգումը և ելնելով դրա ընդհա</w:t>
            </w:r>
            <w:r w:rsidRPr="003B2205">
              <w:rPr>
                <w:rFonts w:ascii="GHEA Grapalat" w:hAnsi="GHEA Grapalat" w:cs="Sylfaen"/>
                <w:lang w:val="hy-AM"/>
              </w:rPr>
              <w:softHyphen/>
              <w:t>նուր տրա</w:t>
            </w:r>
            <w:r w:rsidRPr="003B2205">
              <w:rPr>
                <w:rFonts w:ascii="GHEA Grapalat" w:hAnsi="GHEA Grapalat" w:cs="Sylfaen"/>
                <w:lang w:val="hy-AM"/>
              </w:rPr>
              <w:softHyphen/>
              <w:t>մաբանությու</w:t>
            </w:r>
            <w:r w:rsidRPr="003B2205">
              <w:rPr>
                <w:rFonts w:ascii="GHEA Grapalat" w:hAnsi="GHEA Grapalat" w:cs="Sylfaen"/>
                <w:lang w:val="hy-AM"/>
              </w:rPr>
              <w:softHyphen/>
              <w:t>նից՝ առաջարկում ենք Նախագիծ 1-ով («Բարձրավոլտ էլեկտրացան</w:t>
            </w:r>
            <w:r w:rsidRPr="003B2205">
              <w:rPr>
                <w:rFonts w:ascii="GHEA Grapalat" w:hAnsi="GHEA Grapalat" w:cs="Sylfaen"/>
                <w:lang w:val="hy-AM"/>
              </w:rPr>
              <w:softHyphen/>
              <w:t>ցեր» ՓԲԸ-ի մասով) և Նախագիծ 2-ով («Հայկական ատոմային էլեկտրակայան» ՓԲԸ-ի մասով) ոչ թե ընկերություն</w:t>
            </w:r>
            <w:r w:rsidRPr="003B2205">
              <w:rPr>
                <w:rFonts w:ascii="GHEA Grapalat" w:hAnsi="GHEA Grapalat" w:cs="Sylfaen"/>
                <w:lang w:val="hy-AM"/>
              </w:rPr>
              <w:softHyphen/>
              <w:t>ներին ամբողջությամբ ազատել ՀՀ պետական բյուջե շահութաբաժինների վճա</w:t>
            </w:r>
            <w:r w:rsidRPr="003B2205">
              <w:rPr>
                <w:rFonts w:ascii="GHEA Grapalat" w:hAnsi="GHEA Grapalat" w:cs="Sylfaen"/>
                <w:lang w:val="hy-AM"/>
              </w:rPr>
              <w:softHyphen/>
              <w:t>րումից, այլ վճարման ենթակա շահու</w:t>
            </w:r>
            <w:r w:rsidRPr="003B2205">
              <w:rPr>
                <w:rFonts w:ascii="GHEA Grapalat" w:hAnsi="GHEA Grapalat" w:cs="Sylfaen"/>
                <w:lang w:val="hy-AM"/>
              </w:rPr>
              <w:softHyphen/>
              <w:t>թաբաժինների չափերը նվազեցնել՝ հիշյալ ընկերությունների համար նախատեսելով ՀՀ հան</w:t>
            </w:r>
            <w:r w:rsidRPr="003B2205">
              <w:rPr>
                <w:rFonts w:ascii="GHEA Grapalat" w:hAnsi="GHEA Grapalat" w:cs="Sylfaen"/>
                <w:lang w:val="hy-AM"/>
              </w:rPr>
              <w:softHyphen/>
              <w:t>րային ծառայություն</w:t>
            </w:r>
            <w:r w:rsidRPr="003B2205">
              <w:rPr>
                <w:rFonts w:ascii="GHEA Grapalat" w:hAnsi="GHEA Grapalat" w:cs="Sylfaen"/>
                <w:lang w:val="hy-AM"/>
              </w:rPr>
              <w:softHyphen/>
              <w:t>ները կարգավորող հանձնաժողովի կողմից հաս</w:t>
            </w:r>
            <w:r w:rsidRPr="003B2205">
              <w:rPr>
                <w:rFonts w:ascii="GHEA Grapalat" w:hAnsi="GHEA Grapalat" w:cs="Sylfaen"/>
                <w:lang w:val="hy-AM"/>
              </w:rPr>
              <w:softHyphen/>
              <w:t>տատված սակագնի հաշվարկում ներառված 2021թ. և 2022թ. հաշվետու տարիների զուտ շահույթի մեծությունների և</w:t>
            </w:r>
            <w:r w:rsidRPr="003B2205">
              <w:rPr>
                <w:lang w:val="hy-AM"/>
              </w:rPr>
              <w:t xml:space="preserve"> </w:t>
            </w:r>
            <w:r w:rsidRPr="003B2205">
              <w:rPr>
                <w:rFonts w:ascii="GHEA Grapalat" w:hAnsi="GHEA Grapalat" w:cs="Sylfaen"/>
                <w:lang w:val="hy-AM"/>
              </w:rPr>
              <w:t xml:space="preserve">ՀՀ </w:t>
            </w:r>
            <w:r w:rsidRPr="003B2205">
              <w:rPr>
                <w:rFonts w:ascii="GHEA Grapalat" w:hAnsi="GHEA Grapalat" w:cs="Sylfaen"/>
                <w:lang w:val="hy-AM"/>
              </w:rPr>
              <w:lastRenderedPageBreak/>
              <w:t>կառավարության 2006թ. հունիսի 22-ի N1238-Ն որոշմամբ նախատեսված զուտ շահույթի ավելացումների հանրագու</w:t>
            </w:r>
            <w:r w:rsidRPr="003B2205">
              <w:rPr>
                <w:rFonts w:ascii="GHEA Grapalat" w:hAnsi="GHEA Grapalat" w:cs="Sylfaen"/>
                <w:lang w:val="hy-AM"/>
              </w:rPr>
              <w:softHyphen/>
              <w:t>մարի հիման վրա հաշվարկված շահութաբաժինների վճարում, իսկ նվազեց</w:t>
            </w:r>
            <w:r w:rsidRPr="003B2205">
              <w:rPr>
                <w:rFonts w:ascii="GHEA Grapalat" w:hAnsi="GHEA Grapalat" w:cs="Sylfaen"/>
                <w:lang w:val="hy-AM"/>
              </w:rPr>
              <w:softHyphen/>
              <w:t>վող չափերով ավելացնել ընկերությունների կանոնադրական կապիտալները:</w:t>
            </w:r>
          </w:p>
          <w:p w:rsidR="00BC148C" w:rsidRPr="003B2205" w:rsidRDefault="00BC148C" w:rsidP="00030267">
            <w:pPr>
              <w:pStyle w:val="ListParagraph"/>
              <w:widowControl w:val="0"/>
              <w:tabs>
                <w:tab w:val="left" w:pos="414"/>
                <w:tab w:val="left" w:pos="1550"/>
                <w:tab w:val="left" w:pos="2187"/>
                <w:tab w:val="left" w:pos="3202"/>
                <w:tab w:val="left" w:pos="3751"/>
                <w:tab w:val="left" w:pos="5071"/>
                <w:tab w:val="left" w:pos="6584"/>
                <w:tab w:val="left" w:pos="7511"/>
                <w:tab w:val="left" w:pos="8126"/>
                <w:tab w:val="left" w:pos="9784"/>
              </w:tabs>
              <w:autoSpaceDE w:val="0"/>
              <w:autoSpaceDN w:val="0"/>
              <w:spacing w:before="8" w:line="360" w:lineRule="auto"/>
              <w:ind w:left="106" w:right="149" w:firstLine="326"/>
              <w:contextualSpacing w:val="0"/>
              <w:jc w:val="both"/>
              <w:rPr>
                <w:rFonts w:ascii="GHEA Grapalat" w:hAnsi="GHEA Grapalat"/>
                <w:color w:val="000000"/>
                <w:shd w:val="clear" w:color="auto" w:fill="FFFFFF"/>
                <w:lang w:val="hy-AM"/>
              </w:rPr>
            </w:pPr>
          </w:p>
        </w:tc>
        <w:tc>
          <w:tcPr>
            <w:tcW w:w="7182" w:type="dxa"/>
            <w:shd w:val="clear" w:color="auto" w:fill="FFFFFF" w:themeFill="background1"/>
          </w:tcPr>
          <w:p w:rsidR="00BC148C" w:rsidRPr="003B2205" w:rsidRDefault="003B132C" w:rsidP="00030267">
            <w:pPr>
              <w:spacing w:line="360" w:lineRule="auto"/>
              <w:ind w:firstLine="612"/>
              <w:jc w:val="both"/>
              <w:rPr>
                <w:rFonts w:ascii="GHEA Grapalat" w:hAnsi="GHEA Grapalat"/>
                <w:color w:val="000000"/>
                <w:shd w:val="clear" w:color="auto" w:fill="FFFFFF"/>
                <w:lang w:val="hy-AM"/>
              </w:rPr>
            </w:pPr>
            <w:r>
              <w:rPr>
                <w:rFonts w:ascii="GHEA Grapalat" w:hAnsi="GHEA Grapalat"/>
                <w:lang w:val="hy-AM"/>
              </w:rPr>
              <w:lastRenderedPageBreak/>
              <w:t xml:space="preserve">Ընդունվել է, Նախագիծ </w:t>
            </w:r>
            <w:r w:rsidRPr="003B132C">
              <w:rPr>
                <w:rFonts w:ascii="GHEA Grapalat" w:hAnsi="GHEA Grapalat"/>
                <w:lang w:val="hy-AM"/>
              </w:rPr>
              <w:t>1</w:t>
            </w:r>
            <w:r w:rsidR="002D73BD">
              <w:rPr>
                <w:rFonts w:ascii="GHEA Grapalat" w:hAnsi="GHEA Grapalat"/>
                <w:lang w:val="hy-AM"/>
              </w:rPr>
              <w:t>-ում կատարվել են համապատասխան փոփոխություններ:</w:t>
            </w:r>
          </w:p>
        </w:tc>
      </w:tr>
    </w:tbl>
    <w:p w:rsidR="00EC7226" w:rsidRPr="003B2205" w:rsidRDefault="00EC7226">
      <w:pPr>
        <w:rPr>
          <w:rFonts w:ascii="Sylfaen" w:hAnsi="Sylfaen"/>
          <w:sz w:val="22"/>
          <w:szCs w:val="22"/>
          <w:lang w:val="af-ZA"/>
        </w:rPr>
      </w:pPr>
    </w:p>
    <w:sectPr w:rsidR="00EC7226" w:rsidRPr="003B2205" w:rsidSect="007861C4">
      <w:pgSz w:w="15840" w:h="12240" w:orient="landscape"/>
      <w:pgMar w:top="1440" w:right="135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A4B52"/>
    <w:multiLevelType w:val="hybridMultilevel"/>
    <w:tmpl w:val="2D8496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0C5BD7"/>
    <w:multiLevelType w:val="hybridMultilevel"/>
    <w:tmpl w:val="1CA41DA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9CF13CD"/>
    <w:multiLevelType w:val="hybridMultilevel"/>
    <w:tmpl w:val="8714B178"/>
    <w:lvl w:ilvl="0" w:tplc="1858423C">
      <w:start w:val="1"/>
      <w:numFmt w:val="decimal"/>
      <w:lvlText w:val="%1."/>
      <w:lvlJc w:val="left"/>
      <w:pPr>
        <w:ind w:left="720" w:hanging="360"/>
      </w:pPr>
      <w:rPr>
        <w:rFonts w:ascii="GHEA Grapalat" w:hAnsi="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944463"/>
    <w:rsid w:val="000027E2"/>
    <w:rsid w:val="00012642"/>
    <w:rsid w:val="00012EB5"/>
    <w:rsid w:val="00030267"/>
    <w:rsid w:val="00040C15"/>
    <w:rsid w:val="00042545"/>
    <w:rsid w:val="000571D2"/>
    <w:rsid w:val="000619EB"/>
    <w:rsid w:val="000701A6"/>
    <w:rsid w:val="000729EA"/>
    <w:rsid w:val="00075180"/>
    <w:rsid w:val="000945D3"/>
    <w:rsid w:val="000A1C1B"/>
    <w:rsid w:val="000A78BF"/>
    <w:rsid w:val="000B1436"/>
    <w:rsid w:val="000B516F"/>
    <w:rsid w:val="000C0BF6"/>
    <w:rsid w:val="000D0E99"/>
    <w:rsid w:val="000D167E"/>
    <w:rsid w:val="000E4AD3"/>
    <w:rsid w:val="00117F1C"/>
    <w:rsid w:val="00120A44"/>
    <w:rsid w:val="00123FE7"/>
    <w:rsid w:val="0014553B"/>
    <w:rsid w:val="0015160D"/>
    <w:rsid w:val="00153DFB"/>
    <w:rsid w:val="00174B46"/>
    <w:rsid w:val="001755E9"/>
    <w:rsid w:val="001758E4"/>
    <w:rsid w:val="0017615D"/>
    <w:rsid w:val="00176522"/>
    <w:rsid w:val="001801DA"/>
    <w:rsid w:val="0018459D"/>
    <w:rsid w:val="001A1656"/>
    <w:rsid w:val="001B4F87"/>
    <w:rsid w:val="001C5EDF"/>
    <w:rsid w:val="001E5394"/>
    <w:rsid w:val="001E5CB2"/>
    <w:rsid w:val="00215A92"/>
    <w:rsid w:val="00233AC6"/>
    <w:rsid w:val="00242EAB"/>
    <w:rsid w:val="002477C9"/>
    <w:rsid w:val="00266F62"/>
    <w:rsid w:val="002712B5"/>
    <w:rsid w:val="00275112"/>
    <w:rsid w:val="00283D89"/>
    <w:rsid w:val="00283F69"/>
    <w:rsid w:val="00285F46"/>
    <w:rsid w:val="002A40E0"/>
    <w:rsid w:val="002B49FF"/>
    <w:rsid w:val="002C1A96"/>
    <w:rsid w:val="002D73BD"/>
    <w:rsid w:val="002E0A16"/>
    <w:rsid w:val="002E4617"/>
    <w:rsid w:val="002E730E"/>
    <w:rsid w:val="003202FD"/>
    <w:rsid w:val="003638A2"/>
    <w:rsid w:val="0036688C"/>
    <w:rsid w:val="00371B6B"/>
    <w:rsid w:val="00375180"/>
    <w:rsid w:val="003B1006"/>
    <w:rsid w:val="003B132C"/>
    <w:rsid w:val="003B2205"/>
    <w:rsid w:val="003D1AE0"/>
    <w:rsid w:val="003F7BCE"/>
    <w:rsid w:val="004003C2"/>
    <w:rsid w:val="00403EEE"/>
    <w:rsid w:val="00407C2B"/>
    <w:rsid w:val="00413266"/>
    <w:rsid w:val="00420BE9"/>
    <w:rsid w:val="00432449"/>
    <w:rsid w:val="00455BBB"/>
    <w:rsid w:val="00455F2A"/>
    <w:rsid w:val="00457303"/>
    <w:rsid w:val="004668F9"/>
    <w:rsid w:val="00492EB4"/>
    <w:rsid w:val="004A57EB"/>
    <w:rsid w:val="00507AB3"/>
    <w:rsid w:val="00514DD6"/>
    <w:rsid w:val="00516900"/>
    <w:rsid w:val="0053539D"/>
    <w:rsid w:val="00541C76"/>
    <w:rsid w:val="00545203"/>
    <w:rsid w:val="0054715B"/>
    <w:rsid w:val="00561E5D"/>
    <w:rsid w:val="00577A06"/>
    <w:rsid w:val="0058322C"/>
    <w:rsid w:val="00586343"/>
    <w:rsid w:val="005A0759"/>
    <w:rsid w:val="005A08EF"/>
    <w:rsid w:val="005B1E71"/>
    <w:rsid w:val="005D38D2"/>
    <w:rsid w:val="005D3F12"/>
    <w:rsid w:val="005E2AF5"/>
    <w:rsid w:val="005E49DD"/>
    <w:rsid w:val="005F446E"/>
    <w:rsid w:val="00601E28"/>
    <w:rsid w:val="00612D25"/>
    <w:rsid w:val="00627509"/>
    <w:rsid w:val="00634EEA"/>
    <w:rsid w:val="006549D1"/>
    <w:rsid w:val="00660AD3"/>
    <w:rsid w:val="00672FFC"/>
    <w:rsid w:val="00674AC4"/>
    <w:rsid w:val="006918B7"/>
    <w:rsid w:val="006A179A"/>
    <w:rsid w:val="006C3F52"/>
    <w:rsid w:val="006C5539"/>
    <w:rsid w:val="006D747B"/>
    <w:rsid w:val="006E790E"/>
    <w:rsid w:val="00710047"/>
    <w:rsid w:val="0073143D"/>
    <w:rsid w:val="00741DA5"/>
    <w:rsid w:val="00751B4F"/>
    <w:rsid w:val="007672F7"/>
    <w:rsid w:val="007861C4"/>
    <w:rsid w:val="007862B9"/>
    <w:rsid w:val="00791290"/>
    <w:rsid w:val="007928CB"/>
    <w:rsid w:val="00794C56"/>
    <w:rsid w:val="007F22C2"/>
    <w:rsid w:val="0080027E"/>
    <w:rsid w:val="0080077E"/>
    <w:rsid w:val="008256CD"/>
    <w:rsid w:val="00832166"/>
    <w:rsid w:val="008327E5"/>
    <w:rsid w:val="00834AA0"/>
    <w:rsid w:val="00840C1B"/>
    <w:rsid w:val="00841742"/>
    <w:rsid w:val="00842BF1"/>
    <w:rsid w:val="00844560"/>
    <w:rsid w:val="008549E7"/>
    <w:rsid w:val="00862001"/>
    <w:rsid w:val="008718AE"/>
    <w:rsid w:val="00876192"/>
    <w:rsid w:val="00880885"/>
    <w:rsid w:val="008862EE"/>
    <w:rsid w:val="008A389E"/>
    <w:rsid w:val="008A539E"/>
    <w:rsid w:val="008B4633"/>
    <w:rsid w:val="008C0232"/>
    <w:rsid w:val="008F36D1"/>
    <w:rsid w:val="00907FBB"/>
    <w:rsid w:val="0092668A"/>
    <w:rsid w:val="009274F3"/>
    <w:rsid w:val="009443F2"/>
    <w:rsid w:val="00944463"/>
    <w:rsid w:val="00947E0D"/>
    <w:rsid w:val="00953CB0"/>
    <w:rsid w:val="0095602D"/>
    <w:rsid w:val="0096313F"/>
    <w:rsid w:val="009639F8"/>
    <w:rsid w:val="009B3E4D"/>
    <w:rsid w:val="009E006E"/>
    <w:rsid w:val="009E53CD"/>
    <w:rsid w:val="009E5545"/>
    <w:rsid w:val="00A4083C"/>
    <w:rsid w:val="00A42020"/>
    <w:rsid w:val="00A528F4"/>
    <w:rsid w:val="00A567F4"/>
    <w:rsid w:val="00A56B80"/>
    <w:rsid w:val="00A6392C"/>
    <w:rsid w:val="00A677EC"/>
    <w:rsid w:val="00A87A7E"/>
    <w:rsid w:val="00AA6A27"/>
    <w:rsid w:val="00AB1F56"/>
    <w:rsid w:val="00AC4F56"/>
    <w:rsid w:val="00AC5642"/>
    <w:rsid w:val="00AC5DBE"/>
    <w:rsid w:val="00AC792C"/>
    <w:rsid w:val="00AD27B6"/>
    <w:rsid w:val="00AE6362"/>
    <w:rsid w:val="00B052BC"/>
    <w:rsid w:val="00B12E69"/>
    <w:rsid w:val="00B141D6"/>
    <w:rsid w:val="00B3145B"/>
    <w:rsid w:val="00B336F2"/>
    <w:rsid w:val="00B344CC"/>
    <w:rsid w:val="00B557A3"/>
    <w:rsid w:val="00B71DF3"/>
    <w:rsid w:val="00B7240E"/>
    <w:rsid w:val="00B73FC1"/>
    <w:rsid w:val="00B80A6D"/>
    <w:rsid w:val="00B93C1D"/>
    <w:rsid w:val="00B93E6B"/>
    <w:rsid w:val="00B95D27"/>
    <w:rsid w:val="00B974BD"/>
    <w:rsid w:val="00BB70D2"/>
    <w:rsid w:val="00BC148C"/>
    <w:rsid w:val="00BC313E"/>
    <w:rsid w:val="00C023A6"/>
    <w:rsid w:val="00C11D62"/>
    <w:rsid w:val="00C22373"/>
    <w:rsid w:val="00C26E5C"/>
    <w:rsid w:val="00C3231E"/>
    <w:rsid w:val="00C54709"/>
    <w:rsid w:val="00C56628"/>
    <w:rsid w:val="00C9237A"/>
    <w:rsid w:val="00CC333C"/>
    <w:rsid w:val="00CD1C4D"/>
    <w:rsid w:val="00CD4F77"/>
    <w:rsid w:val="00CF2862"/>
    <w:rsid w:val="00D16858"/>
    <w:rsid w:val="00D16873"/>
    <w:rsid w:val="00D2043B"/>
    <w:rsid w:val="00D22838"/>
    <w:rsid w:val="00D22A01"/>
    <w:rsid w:val="00D42FF7"/>
    <w:rsid w:val="00D56D6E"/>
    <w:rsid w:val="00D67CEC"/>
    <w:rsid w:val="00D82F41"/>
    <w:rsid w:val="00D90A64"/>
    <w:rsid w:val="00DA5BC5"/>
    <w:rsid w:val="00DD51EE"/>
    <w:rsid w:val="00DD66C6"/>
    <w:rsid w:val="00DF1100"/>
    <w:rsid w:val="00DF456F"/>
    <w:rsid w:val="00DF732F"/>
    <w:rsid w:val="00E03895"/>
    <w:rsid w:val="00E03AD0"/>
    <w:rsid w:val="00E05B77"/>
    <w:rsid w:val="00E13EFE"/>
    <w:rsid w:val="00E21CD1"/>
    <w:rsid w:val="00E22F35"/>
    <w:rsid w:val="00E25EBC"/>
    <w:rsid w:val="00E33242"/>
    <w:rsid w:val="00E37A76"/>
    <w:rsid w:val="00E52A1D"/>
    <w:rsid w:val="00E7070B"/>
    <w:rsid w:val="00E74F02"/>
    <w:rsid w:val="00E8371B"/>
    <w:rsid w:val="00E845A7"/>
    <w:rsid w:val="00E86B10"/>
    <w:rsid w:val="00EB1E16"/>
    <w:rsid w:val="00EB376C"/>
    <w:rsid w:val="00EC0999"/>
    <w:rsid w:val="00EC1177"/>
    <w:rsid w:val="00EC152D"/>
    <w:rsid w:val="00EC2DDE"/>
    <w:rsid w:val="00EC7226"/>
    <w:rsid w:val="00ED1CD5"/>
    <w:rsid w:val="00F032EA"/>
    <w:rsid w:val="00F078EB"/>
    <w:rsid w:val="00F22BBC"/>
    <w:rsid w:val="00F26508"/>
    <w:rsid w:val="00F30F67"/>
    <w:rsid w:val="00F44A0D"/>
    <w:rsid w:val="00F4663B"/>
    <w:rsid w:val="00F51650"/>
    <w:rsid w:val="00F547CB"/>
    <w:rsid w:val="00F63C44"/>
    <w:rsid w:val="00F67885"/>
    <w:rsid w:val="00F73366"/>
    <w:rsid w:val="00F91B66"/>
    <w:rsid w:val="00F938FA"/>
    <w:rsid w:val="00F95EAA"/>
    <w:rsid w:val="00F96564"/>
    <w:rsid w:val="00F97339"/>
    <w:rsid w:val="00FA2B35"/>
    <w:rsid w:val="00FA324B"/>
    <w:rsid w:val="00FB31E5"/>
    <w:rsid w:val="00FC010A"/>
    <w:rsid w:val="00FD0137"/>
    <w:rsid w:val="00FD1D64"/>
    <w:rsid w:val="00FD651C"/>
    <w:rsid w:val="00FE1412"/>
    <w:rsid w:val="00FF24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46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444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944463"/>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locked/>
    <w:rsid w:val="00944463"/>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861C4"/>
    <w:pPr>
      <w:ind w:left="720"/>
      <w:contextualSpacing/>
    </w:pPr>
  </w:style>
  <w:style w:type="paragraph" w:styleId="BodyText">
    <w:name w:val="Body Text"/>
    <w:basedOn w:val="Normal"/>
    <w:link w:val="BodyTextChar"/>
    <w:rsid w:val="00844560"/>
    <w:pPr>
      <w:spacing w:after="14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rsid w:val="00844560"/>
    <w:rPr>
      <w:rFonts w:ascii="Calibri" w:eastAsia="Calibri" w:hAnsi="Calibri" w:cs="Times New Roman"/>
      <w:lang w:val="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403EE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8F36D1"/>
    <w:rPr>
      <w:rFonts w:ascii="Tahoma" w:hAnsi="Tahoma" w:cs="Tahoma"/>
      <w:sz w:val="16"/>
      <w:szCs w:val="16"/>
    </w:rPr>
  </w:style>
  <w:style w:type="character" w:customStyle="1" w:styleId="BalloonTextChar">
    <w:name w:val="Balloon Text Char"/>
    <w:basedOn w:val="DefaultParagraphFont"/>
    <w:link w:val="BalloonText"/>
    <w:uiPriority w:val="99"/>
    <w:semiHidden/>
    <w:rsid w:val="008F36D1"/>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46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444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944463"/>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locked/>
    <w:rsid w:val="00944463"/>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861C4"/>
    <w:pPr>
      <w:ind w:left="720"/>
      <w:contextualSpacing/>
    </w:pPr>
  </w:style>
  <w:style w:type="paragraph" w:styleId="BodyText">
    <w:name w:val="Body Text"/>
    <w:basedOn w:val="Normal"/>
    <w:link w:val="BodyTextChar"/>
    <w:rsid w:val="00844560"/>
    <w:pPr>
      <w:spacing w:after="14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rsid w:val="00844560"/>
    <w:rPr>
      <w:rFonts w:ascii="Calibri" w:eastAsia="Calibri" w:hAnsi="Calibri" w:cs="Times New Roman"/>
      <w:lang w:val="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403EE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8F36D1"/>
    <w:rPr>
      <w:rFonts w:ascii="Tahoma" w:hAnsi="Tahoma" w:cs="Tahoma"/>
      <w:sz w:val="16"/>
      <w:szCs w:val="16"/>
    </w:rPr>
  </w:style>
  <w:style w:type="character" w:customStyle="1" w:styleId="BalloonTextChar">
    <w:name w:val="Balloon Text Char"/>
    <w:basedOn w:val="DefaultParagraphFont"/>
    <w:link w:val="BalloonText"/>
    <w:uiPriority w:val="99"/>
    <w:semiHidden/>
    <w:rsid w:val="008F36D1"/>
    <w:rPr>
      <w:rFonts w:ascii="Tahoma" w:eastAsia="Times New Roman"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179216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13</Pages>
  <Words>2777</Words>
  <Characters>15834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n.melikyan</dc:creator>
  <cp:lastModifiedBy>n.melikyan</cp:lastModifiedBy>
  <cp:revision>43</cp:revision>
  <cp:lastPrinted>2022-09-30T05:27:00Z</cp:lastPrinted>
  <dcterms:created xsi:type="dcterms:W3CDTF">2022-09-29T07:11:00Z</dcterms:created>
  <dcterms:modified xsi:type="dcterms:W3CDTF">2023-12-13T10:50:00Z</dcterms:modified>
</cp:coreProperties>
</file>