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9003E3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9003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9003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FE3954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Երևան քաղաքի </w:t>
      </w:r>
      <w:r w:rsidR="009003E3">
        <w:rPr>
          <w:rFonts w:ascii="GHEA Grapalat" w:hAnsi="GHEA Grapalat"/>
          <w:color w:val="000000"/>
          <w:lang w:val="hy-AM"/>
        </w:rPr>
        <w:t>Մամիկոնյանց փողոց թիվ 60</w:t>
      </w:r>
      <w:r w:rsidR="009003E3" w:rsidRPr="009003E3">
        <w:rPr>
          <w:rFonts w:ascii="GHEA Grapalat" w:hAnsi="GHEA Grapalat"/>
          <w:color w:val="000000"/>
          <w:lang w:val="af-ZA"/>
        </w:rPr>
        <w:t xml:space="preserve"> </w:t>
      </w:r>
      <w:r w:rsidR="009003E3">
        <w:rPr>
          <w:rFonts w:ascii="GHEA Grapalat" w:hAnsi="GHEA Grapalat"/>
          <w:color w:val="000000"/>
          <w:lang w:val="hy-AM"/>
        </w:rPr>
        <w:t>և 60/2 հասցեներում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 xml:space="preserve">գտնվող </w:t>
      </w:r>
      <w:r w:rsidR="0080271E">
        <w:rPr>
          <w:rFonts w:ascii="GHEA Grapalat" w:hAnsi="GHEA Grapalat"/>
          <w:color w:val="000000"/>
          <w:lang w:val="hy-AM"/>
        </w:rPr>
        <w:t>համապատասխանաբար 3292.3</w:t>
      </w:r>
      <w:r w:rsidR="0080271E" w:rsidRPr="001A3905">
        <w:rPr>
          <w:rFonts w:ascii="GHEA Grapalat" w:hAnsi="GHEA Grapalat"/>
          <w:color w:val="000000"/>
          <w:lang w:val="fr-FR"/>
        </w:rPr>
        <w:t xml:space="preserve"> </w:t>
      </w:r>
      <w:r w:rsidR="0080271E">
        <w:rPr>
          <w:rFonts w:ascii="GHEA Grapalat" w:hAnsi="GHEA Grapalat"/>
          <w:color w:val="000000"/>
          <w:lang w:val="hy-AM"/>
        </w:rPr>
        <w:t>և 853.6</w:t>
      </w:r>
      <w:r w:rsidR="0080271E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քառ. մետր մակերես</w:t>
      </w:r>
      <w:r w:rsidR="0080271E">
        <w:rPr>
          <w:rFonts w:ascii="GHEA Grapalat" w:hAnsi="GHEA Grapalat"/>
          <w:color w:val="000000"/>
          <w:lang w:val="hy-AM"/>
        </w:rPr>
        <w:t>ներով</w:t>
      </w:r>
      <w:r w:rsidR="003D511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շենք-շինությունները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ինչպես նաև դրա</w:t>
      </w:r>
      <w:r>
        <w:rPr>
          <w:rFonts w:ascii="GHEA Grapalat" w:hAnsi="GHEA Grapalat"/>
          <w:color w:val="000000"/>
          <w:lang w:val="hy-AM"/>
        </w:rPr>
        <w:t>նց</w:t>
      </w:r>
      <w:r w:rsidR="003D5117">
        <w:rPr>
          <w:rFonts w:ascii="GHEA Grapalat" w:hAnsi="GHEA Grapalat"/>
          <w:color w:val="000000"/>
          <w:lang w:val="hy-AM"/>
        </w:rPr>
        <w:t xml:space="preserve"> օգտագործման և սպասարկման համար առանձնացված </w:t>
      </w:r>
      <w:r w:rsidR="0080271E">
        <w:rPr>
          <w:rFonts w:ascii="GHEA Grapalat" w:hAnsi="GHEA Grapalat"/>
          <w:color w:val="000000"/>
          <w:lang w:val="hy-AM"/>
        </w:rPr>
        <w:t xml:space="preserve">0.212944 և 0.164453 </w:t>
      </w:r>
      <w:r>
        <w:rPr>
          <w:rFonts w:ascii="GHEA Grapalat" w:hAnsi="GHEA Grapalat"/>
          <w:color w:val="000000"/>
          <w:lang w:val="hy-AM"/>
        </w:rPr>
        <w:t>հեկտար</w:t>
      </w:r>
      <w:r w:rsidR="003D5117">
        <w:rPr>
          <w:rFonts w:ascii="GHEA Grapalat" w:hAnsi="GHEA Grapalat"/>
          <w:color w:val="000000"/>
          <w:lang w:val="hy-AM"/>
        </w:rPr>
        <w:t xml:space="preserve"> մակերես</w:t>
      </w:r>
      <w:r w:rsidR="0080271E">
        <w:rPr>
          <w:rFonts w:ascii="GHEA Grapalat" w:hAnsi="GHEA Grapalat"/>
          <w:color w:val="000000"/>
          <w:lang w:val="hy-AM"/>
        </w:rPr>
        <w:t>ներ</w:t>
      </w:r>
      <w:r w:rsidR="003D5117">
        <w:rPr>
          <w:rFonts w:ascii="GHEA Grapalat" w:hAnsi="GHEA Grapalat"/>
          <w:color w:val="000000"/>
          <w:lang w:val="hy-AM"/>
        </w:rPr>
        <w:t>ով հողամաս</w:t>
      </w:r>
      <w:r w:rsidR="0080271E">
        <w:rPr>
          <w:rFonts w:ascii="GHEA Grapalat" w:hAnsi="GHEA Grapalat"/>
          <w:color w:val="000000"/>
          <w:lang w:val="hy-AM"/>
        </w:rPr>
        <w:t>երը</w:t>
      </w:r>
      <w:r w:rsidR="004665EF" w:rsidRPr="001A3905">
        <w:rPr>
          <w:rFonts w:ascii="GHEA Grapalat" w:hAnsi="GHEA Grapalat"/>
          <w:color w:val="000000"/>
          <w:lang w:val="fr-FR"/>
        </w:rPr>
        <w:t>(</w:t>
      </w:r>
      <w:r w:rsidR="004665EF" w:rsidRPr="00130B5A">
        <w:rPr>
          <w:rFonts w:ascii="GHEA Grapalat" w:hAnsi="GHEA Grapalat"/>
          <w:color w:val="000000"/>
          <w:lang w:val="hy-AM"/>
        </w:rPr>
        <w:t>այսուհետ՝</w:t>
      </w:r>
      <w:r w:rsidR="004665EF" w:rsidRPr="001A3905">
        <w:rPr>
          <w:rFonts w:ascii="GHEA Grapalat" w:hAnsi="GHEA Grapalat"/>
          <w:color w:val="000000"/>
          <w:lang w:val="fr-FR"/>
        </w:rPr>
        <w:t xml:space="preserve"> </w:t>
      </w:r>
      <w:r w:rsidR="004665EF">
        <w:rPr>
          <w:rFonts w:ascii="GHEA Grapalat" w:hAnsi="GHEA Grapalat"/>
          <w:color w:val="000000"/>
          <w:lang w:val="hy-AM"/>
        </w:rPr>
        <w:t>Գ</w:t>
      </w:r>
      <w:r w:rsidR="004665EF" w:rsidRPr="00130B5A">
        <w:rPr>
          <w:rFonts w:ascii="GHEA Grapalat" w:hAnsi="GHEA Grapalat"/>
          <w:color w:val="000000"/>
          <w:lang w:val="hy-AM"/>
        </w:rPr>
        <w:t>ույք</w:t>
      </w:r>
      <w:r w:rsidR="004665EF" w:rsidRPr="001A3905">
        <w:rPr>
          <w:rFonts w:ascii="GHEA Grapalat" w:hAnsi="GHEA Grapalat"/>
          <w:color w:val="000000"/>
          <w:lang w:val="fr-FR"/>
        </w:rPr>
        <w:t>)</w:t>
      </w:r>
      <w:r w:rsidR="004665EF">
        <w:rPr>
          <w:rFonts w:ascii="GHEA Grapalat" w:hAnsi="GHEA Grapalat"/>
          <w:color w:val="000000"/>
          <w:lang w:val="hy-AM"/>
        </w:rPr>
        <w:t xml:space="preserve">, </w:t>
      </w:r>
      <w:r w:rsidR="0080271E">
        <w:rPr>
          <w:rFonts w:ascii="GHEA Grapalat" w:hAnsi="GHEA Grapalat"/>
          <w:color w:val="000000"/>
          <w:lang w:val="hy-AM"/>
        </w:rPr>
        <w:t xml:space="preserve"> հանդիսանում են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4665EF">
        <w:rPr>
          <w:rFonts w:ascii="GHEA Grapalat" w:hAnsi="GHEA Grapalat"/>
          <w:color w:val="000000"/>
          <w:lang w:val="hy-AM"/>
        </w:rPr>
        <w:t>ամրացված են</w:t>
      </w:r>
      <w:r w:rsidR="003D5117">
        <w:rPr>
          <w:rFonts w:ascii="GHEA Grapalat" w:hAnsi="GHEA Grapalat"/>
          <w:color w:val="000000"/>
          <w:lang w:val="hy-AM"/>
        </w:rPr>
        <w:t xml:space="preserve">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3D5117" w:rsidRDefault="003D5117" w:rsidP="004665E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Ըստ Կոմիտեում առկա տեղեկատվության</w:t>
      </w:r>
      <w:r w:rsidR="009D2210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Գույքը շահագործման է հանձնվել 19</w:t>
      </w:r>
      <w:r w:rsidR="00346A45">
        <w:rPr>
          <w:rFonts w:ascii="GHEA Grapalat" w:hAnsi="GHEA Grapalat"/>
          <w:color w:val="000000"/>
          <w:lang w:val="hy-AM"/>
        </w:rPr>
        <w:t>60</w:t>
      </w:r>
      <w:r>
        <w:rPr>
          <w:rFonts w:ascii="GHEA Grapalat" w:hAnsi="GHEA Grapalat"/>
          <w:color w:val="000000"/>
          <w:lang w:val="hy-AM"/>
        </w:rPr>
        <w:t xml:space="preserve"> թվական</w:t>
      </w:r>
      <w:r w:rsidR="009D2210">
        <w:rPr>
          <w:rFonts w:ascii="GHEA Grapalat" w:hAnsi="GHEA Grapalat"/>
          <w:color w:val="000000"/>
          <w:lang w:val="hy-AM"/>
        </w:rPr>
        <w:t>ին</w:t>
      </w:r>
      <w:r w:rsidR="00224E19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B753E1">
        <w:rPr>
          <w:rFonts w:ascii="GHEA Grapalat" w:hAnsi="GHEA Grapalat"/>
          <w:color w:val="000000"/>
          <w:lang w:val="hy-AM"/>
        </w:rPr>
        <w:t xml:space="preserve">Երևան քաղաքի Մամիկոնյանց փողոց թիվ 60 հասցեում գտնվող գույքն </w:t>
      </w:r>
      <w:r w:rsidR="00B20F35">
        <w:rPr>
          <w:rFonts w:ascii="GHEA Grapalat" w:hAnsi="GHEA Grapalat"/>
          <w:color w:val="000000"/>
          <w:lang w:val="hy-AM"/>
        </w:rPr>
        <w:t xml:space="preserve"> նախկինում </w:t>
      </w:r>
      <w:r w:rsidR="00B753E1">
        <w:rPr>
          <w:rFonts w:ascii="GHEA Grapalat" w:hAnsi="GHEA Grapalat"/>
          <w:color w:val="000000"/>
          <w:lang w:val="hy-AM"/>
        </w:rPr>
        <w:t>անհատույց օգտագործման իրավունքով տրամադրված է</w:t>
      </w:r>
      <w:r w:rsidR="00B20F35">
        <w:rPr>
          <w:rFonts w:ascii="GHEA Grapalat" w:hAnsi="GHEA Grapalat"/>
          <w:color w:val="000000"/>
          <w:lang w:val="hy-AM"/>
        </w:rPr>
        <w:t xml:space="preserve"> եղել</w:t>
      </w:r>
      <w:r w:rsidR="00B753E1">
        <w:rPr>
          <w:rFonts w:ascii="GHEA Grapalat" w:hAnsi="GHEA Grapalat"/>
          <w:color w:val="000000"/>
          <w:lang w:val="hy-AM"/>
        </w:rPr>
        <w:t xml:space="preserve"> «Երևանի Մ. Հերացու անվան պետական բժշկական համալսարան» հիմնադրամին</w:t>
      </w:r>
      <w:r w:rsidR="00D14AC4">
        <w:rPr>
          <w:rFonts w:ascii="GHEA Grapalat" w:hAnsi="GHEA Grapalat"/>
          <w:color w:val="000000"/>
          <w:lang w:val="hy-AM"/>
        </w:rPr>
        <w:t>, որից հետագայում առանձնացվել է գույքի մի մասը և գրանցվել Երևան քաղաքի Մամիկոնյանց փողոց թիվ 60/2 հասցե</w:t>
      </w:r>
      <w:r w:rsidR="00B20F35">
        <w:rPr>
          <w:rFonts w:ascii="GHEA Grapalat" w:hAnsi="GHEA Grapalat"/>
          <w:color w:val="000000"/>
          <w:lang w:val="hy-AM"/>
        </w:rPr>
        <w:t>ով ու ներկայումս հանդիս</w:t>
      </w:r>
      <w:r w:rsidR="004665EF">
        <w:rPr>
          <w:rFonts w:ascii="GHEA Grapalat" w:hAnsi="GHEA Grapalat"/>
          <w:color w:val="000000"/>
          <w:lang w:val="hy-AM"/>
        </w:rPr>
        <w:t>անում է</w:t>
      </w:r>
      <w:r w:rsidR="00D14AC4">
        <w:rPr>
          <w:rFonts w:ascii="GHEA Grapalat" w:hAnsi="GHEA Grapalat"/>
          <w:color w:val="000000"/>
          <w:lang w:val="hy-AM"/>
        </w:rPr>
        <w:t xml:space="preserve"> որպես երկու առանձին գույքային միավորներ, սական տարիներ ի վեր գույքը փաստացի չի շահագործվում և գտնվում է կիսավեր վիճակում</w:t>
      </w:r>
      <w:r w:rsidR="00B753E1">
        <w:rPr>
          <w:rFonts w:ascii="GHEA Grapalat" w:hAnsi="GHEA Grapalat"/>
          <w:color w:val="000000"/>
          <w:lang w:val="hy-AM"/>
        </w:rPr>
        <w:t>։</w:t>
      </w:r>
    </w:p>
    <w:p w:rsidR="00E94B9F" w:rsidRDefault="00267B23" w:rsidP="00E94B9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Ներկայացված նախագծով առաջարկվում է ՀՀ ՏԿԵՆ պ</w:t>
      </w:r>
      <w:r w:rsidRPr="00267B23">
        <w:rPr>
          <w:rFonts w:ascii="GHEA Grapalat" w:hAnsi="GHEA Grapalat"/>
          <w:color w:val="000000"/>
          <w:lang w:val="hy-AM"/>
        </w:rPr>
        <w:t>ետական գույքի կառավարման կոմիտեին (այսուհետ՝ Կոմիտե) 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267B23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B20F35"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/>
          <w:color w:val="000000"/>
          <w:lang w:val="hy-AM"/>
        </w:rPr>
        <w:t>քաղաք</w:t>
      </w:r>
      <w:r w:rsidRPr="00267B2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Երևան, Արաբկիր, Մամիկոնյանց փողոց թիվ 60 հասցեում գտնվող 3292.3</w:t>
      </w:r>
      <w:r w:rsidRPr="00267B2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</w:t>
      </w:r>
      <w:r w:rsidR="00E06371">
        <w:rPr>
          <w:rFonts w:ascii="GHEA Grapalat" w:hAnsi="GHEA Grapalat"/>
          <w:color w:val="000000"/>
          <w:lang w:val="hy-AM"/>
        </w:rPr>
        <w:t xml:space="preserve"> համալսարանի շենքը </w:t>
      </w:r>
      <w:r w:rsidRPr="00267B23">
        <w:rPr>
          <w:rFonts w:ascii="GHEA Grapalat" w:hAnsi="GHEA Grapalat"/>
          <w:color w:val="000000"/>
          <w:lang w:val="hy-AM"/>
        </w:rPr>
        <w:t xml:space="preserve">, </w:t>
      </w:r>
      <w:r w:rsidR="00E06371">
        <w:rPr>
          <w:rFonts w:ascii="GHEA Grapalat" w:hAnsi="GHEA Grapalat"/>
          <w:color w:val="000000"/>
          <w:lang w:val="hy-AM"/>
        </w:rPr>
        <w:t>ինչպես նաև դրա</w:t>
      </w:r>
      <w:r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0.212944 հեկտար մակերեսով հողամասը  և քաղաք Երևան, Արաբկիր, Մամիկոնյանց փողոց թիվ 60/2 հասցեում գտնվող 853.6</w:t>
      </w:r>
      <w:r w:rsidRPr="00267B2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Pr="00267B23"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/>
          <w:color w:val="000000"/>
          <w:lang w:val="hy-AM"/>
        </w:rPr>
        <w:t>ինչպես նաև դրանց զբաղեցրած, օգտագործման և սպասարկման համար հատկացված 0.164453 հեկտար մակերեսով հողամաս</w:t>
      </w:r>
      <w:r w:rsidR="00B270CA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D60B9">
        <w:rPr>
          <w:rFonts w:ascii="GHEA Grapalat" w:hAnsi="GHEA Grapalat"/>
          <w:color w:val="000000"/>
          <w:lang w:val="hy-AM"/>
        </w:rPr>
        <w:t>օտարել դասական աճուրդով</w:t>
      </w:r>
      <w:r w:rsidRPr="00BC6C80">
        <w:rPr>
          <w:rFonts w:ascii="GHEA Grapalat" w:hAnsi="GHEA Grapalat"/>
          <w:color w:val="000000"/>
          <w:lang w:val="hy-AM"/>
        </w:rPr>
        <w:t>՝ որպես մեկ գույքային միավոր</w:t>
      </w:r>
      <w:r w:rsidR="00D42171">
        <w:rPr>
          <w:rFonts w:ascii="GHEA Grapalat" w:hAnsi="GHEA Grapalat"/>
          <w:color w:val="000000"/>
          <w:lang w:val="hy-AM"/>
        </w:rPr>
        <w:t xml:space="preserve">, </w:t>
      </w:r>
      <w:r w:rsidR="00FD60B9">
        <w:rPr>
          <w:rFonts w:ascii="GHEA Grapalat" w:hAnsi="GHEA Grapalat"/>
          <w:color w:val="000000"/>
          <w:lang w:val="hy-AM"/>
        </w:rPr>
        <w:lastRenderedPageBreak/>
        <w:t>աճուրդով</w:t>
      </w:r>
      <w:r w:rsidR="003D5117" w:rsidRPr="008935B5">
        <w:rPr>
          <w:rFonts w:ascii="GHEA Grapalat" w:hAnsi="GHEA Grapalat"/>
          <w:color w:val="000000"/>
          <w:lang w:val="hy-AM"/>
        </w:rPr>
        <w:t xml:space="preserve"> օտարման ենթակա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9163CB">
        <w:rPr>
          <w:rFonts w:ascii="GHEA Grapalat" w:hAnsi="GHEA Grapalat"/>
          <w:color w:val="000000"/>
          <w:lang w:val="hy-AM"/>
        </w:rPr>
        <w:t>մեկնարկային</w:t>
      </w:r>
      <w:r w:rsidR="003D5117" w:rsidRPr="008935B5">
        <w:rPr>
          <w:rFonts w:ascii="GHEA Grapalat" w:hAnsi="GHEA Grapalat"/>
          <w:color w:val="000000"/>
          <w:lang w:val="hy-AM"/>
        </w:rPr>
        <w:t xml:space="preserve"> գինը</w:t>
      </w:r>
      <w:r w:rsidR="00D42171">
        <w:rPr>
          <w:rFonts w:ascii="GHEA Grapalat" w:hAnsi="GHEA Grapalat"/>
          <w:color w:val="000000"/>
          <w:lang w:val="hy-AM"/>
        </w:rPr>
        <w:t xml:space="preserve"> սահմ</w:t>
      </w:r>
      <w:r w:rsidR="00D74A5E">
        <w:rPr>
          <w:rFonts w:ascii="GHEA Grapalat" w:hAnsi="GHEA Grapalat"/>
          <w:color w:val="000000"/>
          <w:lang w:val="hy-AM"/>
        </w:rPr>
        <w:t>անելով անշարժ գ</w:t>
      </w:r>
      <w:r w:rsidR="00D74A5E" w:rsidRPr="00802ABE">
        <w:rPr>
          <w:rFonts w:ascii="GHEA Grapalat" w:hAnsi="GHEA Grapalat"/>
          <w:color w:val="000000"/>
          <w:lang w:val="hy-AM"/>
        </w:rPr>
        <w:t>ույքի</w:t>
      </w:r>
      <w:r w:rsidR="00D74A5E" w:rsidRPr="0018664D">
        <w:rPr>
          <w:rFonts w:ascii="GHEA Grapalat" w:hAnsi="GHEA Grapalat"/>
          <w:color w:val="000000"/>
          <w:lang w:val="hy-AM"/>
        </w:rPr>
        <w:t xml:space="preserve"> </w:t>
      </w:r>
      <w:r w:rsidR="00D74A5E" w:rsidRPr="00802ABE">
        <w:rPr>
          <w:rFonts w:ascii="GHEA Grapalat" w:hAnsi="GHEA Grapalat"/>
          <w:color w:val="000000"/>
          <w:lang w:val="hy-AM"/>
        </w:rPr>
        <w:t>գնահատված</w:t>
      </w:r>
      <w:r w:rsidR="00D74A5E">
        <w:rPr>
          <w:rFonts w:ascii="GHEA Grapalat" w:hAnsi="GHEA Grapalat"/>
          <w:color w:val="000000"/>
          <w:lang w:val="hy-AM"/>
        </w:rPr>
        <w:t xml:space="preserve"> շուկայական</w:t>
      </w:r>
      <w:r w:rsidR="00D74A5E" w:rsidRPr="0018664D">
        <w:rPr>
          <w:rFonts w:ascii="GHEA Grapalat" w:hAnsi="GHEA Grapalat"/>
          <w:color w:val="000000"/>
          <w:lang w:val="hy-AM"/>
        </w:rPr>
        <w:t xml:space="preserve"> </w:t>
      </w:r>
      <w:r w:rsidR="00D74A5E" w:rsidRPr="00802ABE">
        <w:rPr>
          <w:rFonts w:ascii="GHEA Grapalat" w:hAnsi="GHEA Grapalat"/>
          <w:color w:val="000000"/>
          <w:lang w:val="hy-AM"/>
        </w:rPr>
        <w:t>արժեք</w:t>
      </w:r>
      <w:r w:rsidR="00DC5D56">
        <w:rPr>
          <w:rFonts w:ascii="GHEA Grapalat" w:hAnsi="GHEA Grapalat"/>
          <w:color w:val="000000"/>
          <w:lang w:val="hy-AM"/>
        </w:rPr>
        <w:t>ի 10</w:t>
      </w:r>
      <w:r w:rsidR="00B20F35">
        <w:rPr>
          <w:rFonts w:ascii="GHEA Grapalat" w:hAnsi="GHEA Grapalat"/>
          <w:color w:val="000000"/>
          <w:lang w:val="hy-AM"/>
        </w:rPr>
        <w:t>0</w:t>
      </w:r>
      <w:r w:rsidR="00D74A5E">
        <w:rPr>
          <w:rFonts w:ascii="GHEA Grapalat" w:hAnsi="GHEA Grapalat"/>
          <w:color w:val="000000"/>
          <w:lang w:val="hy-AM"/>
        </w:rPr>
        <w:t xml:space="preserve"> տոկոսի չափով՝ </w:t>
      </w:r>
      <w:r w:rsidR="00DC5D56" w:rsidRPr="00504DF9">
        <w:rPr>
          <w:rFonts w:ascii="GHEA Grapalat" w:hAnsi="GHEA Grapalat"/>
          <w:color w:val="000000"/>
          <w:lang w:val="hy-AM"/>
        </w:rPr>
        <w:t>1</w:t>
      </w:r>
      <w:r w:rsidR="00DC5D56" w:rsidRPr="00504DF9">
        <w:rPr>
          <w:rFonts w:ascii="Calibri" w:hAnsi="Calibri" w:cs="Calibri"/>
          <w:color w:val="000000"/>
          <w:lang w:val="hy-AM"/>
        </w:rPr>
        <w:t> </w:t>
      </w:r>
      <w:r w:rsidR="00DC5D56">
        <w:rPr>
          <w:rFonts w:ascii="GHEA Grapalat" w:hAnsi="GHEA Grapalat"/>
          <w:color w:val="000000"/>
          <w:lang w:val="hy-AM"/>
        </w:rPr>
        <w:t>847</w:t>
      </w:r>
      <w:r w:rsidR="00DC5D56">
        <w:rPr>
          <w:rFonts w:ascii="Calibri" w:hAnsi="Calibri" w:cs="Calibri"/>
          <w:color w:val="000000"/>
          <w:lang w:val="hy-AM"/>
        </w:rPr>
        <w:t> </w:t>
      </w:r>
      <w:r w:rsidR="00DC5D56">
        <w:rPr>
          <w:rFonts w:ascii="GHEA Grapalat" w:hAnsi="GHEA Grapalat"/>
          <w:color w:val="000000"/>
          <w:lang w:val="hy-AM"/>
        </w:rPr>
        <w:t>300</w:t>
      </w:r>
      <w:r w:rsidR="00DC5D56">
        <w:rPr>
          <w:rFonts w:ascii="Calibri" w:hAnsi="Calibri" w:cs="Calibri"/>
          <w:color w:val="000000"/>
          <w:lang w:val="hy-AM"/>
        </w:rPr>
        <w:t> </w:t>
      </w:r>
      <w:r w:rsidR="00DC5D56" w:rsidRPr="00504DF9">
        <w:rPr>
          <w:rFonts w:ascii="GHEA Grapalat" w:hAnsi="GHEA Grapalat"/>
          <w:color w:val="000000"/>
          <w:lang w:val="hy-AM"/>
        </w:rPr>
        <w:t>000</w:t>
      </w:r>
      <w:r w:rsidR="00DC5D56">
        <w:rPr>
          <w:rFonts w:ascii="GHEA Grapalat" w:hAnsi="GHEA Grapalat"/>
          <w:color w:val="000000"/>
          <w:lang w:val="hy-AM"/>
        </w:rPr>
        <w:t xml:space="preserve"> </w:t>
      </w:r>
      <w:r w:rsidR="00D74A5E">
        <w:rPr>
          <w:rFonts w:ascii="GHEA Grapalat" w:hAnsi="GHEA Grapalat"/>
          <w:color w:val="000000"/>
          <w:lang w:val="hy-AM"/>
        </w:rPr>
        <w:t>դրամ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08007E" w:rsidRDefault="0008007E" w:rsidP="00E94B9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«Գույքի գնահատման և աճո</w:t>
      </w:r>
      <w:r w:rsidR="00E06371">
        <w:rPr>
          <w:rFonts w:ascii="GHEA Grapalat" w:hAnsi="GHEA Grapalat"/>
          <w:color w:val="000000"/>
          <w:lang w:val="hy-AM"/>
        </w:rPr>
        <w:t>ւրդի կենտրոն» ՊՈԱԿ-ի կողմից 2023 թվականի հուլիսի 27</w:t>
      </w:r>
      <w:r>
        <w:rPr>
          <w:rFonts w:ascii="GHEA Grapalat" w:hAnsi="GHEA Grapalat"/>
          <w:color w:val="000000"/>
          <w:lang w:val="hy-AM"/>
        </w:rPr>
        <w:t>-ին կազմվել է գույքի շուկայական արժեքի գնահատման հաշվետվություն, համաձայն որի՝</w:t>
      </w:r>
    </w:p>
    <w:p w:rsidR="00365192" w:rsidRDefault="0008007E" w:rsidP="00E94B9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64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</w:t>
      </w:r>
      <w:r w:rsidR="00365192">
        <w:rPr>
          <w:rFonts w:ascii="GHEA Grapalat" w:hAnsi="GHEA Grapalat"/>
          <w:color w:val="000000"/>
          <w:lang w:val="hy-AM"/>
        </w:rPr>
        <w:t>աղաք</w:t>
      </w:r>
      <w:r w:rsidR="00365192" w:rsidRPr="001A3905">
        <w:rPr>
          <w:rFonts w:ascii="GHEA Grapalat" w:hAnsi="GHEA Grapalat"/>
          <w:color w:val="000000"/>
          <w:lang w:val="fr-FR"/>
        </w:rPr>
        <w:t xml:space="preserve"> </w:t>
      </w:r>
      <w:r w:rsidR="00365192">
        <w:rPr>
          <w:rFonts w:ascii="GHEA Grapalat" w:hAnsi="GHEA Grapalat"/>
          <w:color w:val="000000"/>
          <w:lang w:val="hy-AM"/>
        </w:rPr>
        <w:t xml:space="preserve">Երևան, Արաբկիր, Մամիկոնյանց փողոց թիվ 60 հասցեում գտնվող գույքի </w:t>
      </w:r>
      <w:r w:rsidR="00365192" w:rsidRPr="00365192">
        <w:rPr>
          <w:rFonts w:ascii="GHEA Grapalat" w:hAnsi="GHEA Grapalat"/>
          <w:color w:val="000000"/>
          <w:lang w:val="hy-AM"/>
        </w:rPr>
        <w:t>գնահատված</w:t>
      </w:r>
      <w:r w:rsidR="00365192">
        <w:rPr>
          <w:rFonts w:ascii="GHEA Grapalat" w:hAnsi="GHEA Grapalat"/>
          <w:color w:val="000000"/>
          <w:lang w:val="hy-AM"/>
        </w:rPr>
        <w:t xml:space="preserve"> շուկայական</w:t>
      </w:r>
      <w:r w:rsidR="00365192" w:rsidRPr="00130B5A">
        <w:rPr>
          <w:rFonts w:ascii="GHEA Grapalat" w:hAnsi="GHEA Grapalat"/>
          <w:color w:val="000000"/>
          <w:lang w:val="fr-FR"/>
        </w:rPr>
        <w:t xml:space="preserve"> </w:t>
      </w:r>
      <w:r w:rsidR="00365192" w:rsidRPr="00365192">
        <w:rPr>
          <w:rFonts w:ascii="GHEA Grapalat" w:hAnsi="GHEA Grapalat"/>
          <w:color w:val="000000"/>
          <w:lang w:val="hy-AM"/>
        </w:rPr>
        <w:t>արժեքը</w:t>
      </w:r>
      <w:r w:rsidR="00365192">
        <w:rPr>
          <w:rFonts w:ascii="GHEA Grapalat" w:hAnsi="GHEA Grapalat"/>
          <w:color w:val="000000"/>
          <w:lang w:val="hy-AM"/>
        </w:rPr>
        <w:t xml:space="preserve"> կազմել է </w:t>
      </w:r>
      <w:r w:rsidR="00E06371">
        <w:rPr>
          <w:rFonts w:ascii="GHEA Grapalat" w:hAnsi="GHEA Grapalat"/>
          <w:color w:val="000000"/>
          <w:lang w:val="hy-AM"/>
        </w:rPr>
        <w:t>1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>397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>200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000 </w:t>
      </w:r>
      <w:r w:rsidR="00365192">
        <w:rPr>
          <w:rFonts w:ascii="GHEA Grapalat" w:hAnsi="GHEA Grapalat"/>
          <w:color w:val="000000"/>
          <w:lang w:val="hy-AM"/>
        </w:rPr>
        <w:t>դրամ, ներառյալ գ</w:t>
      </w:r>
      <w:r w:rsidR="00365192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365192">
        <w:rPr>
          <w:rFonts w:ascii="GHEA Grapalat" w:hAnsi="GHEA Grapalat"/>
          <w:color w:val="000000"/>
          <w:lang w:val="hy-AM"/>
        </w:rPr>
        <w:t xml:space="preserve">զբաղեցրած, օգտագործման ու սպասարկման համար հատկացված հողամասի տվյալ պահին գործող կադաստրային արժեքը՝ </w:t>
      </w:r>
      <w:r w:rsidR="00E06371">
        <w:rPr>
          <w:rFonts w:ascii="GHEA Grapalat" w:hAnsi="GHEA Grapalat"/>
          <w:color w:val="000000"/>
          <w:lang w:val="hy-AM"/>
        </w:rPr>
        <w:t>125 441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690 </w:t>
      </w:r>
      <w:r w:rsidR="00365192">
        <w:rPr>
          <w:rFonts w:ascii="GHEA Grapalat" w:hAnsi="GHEA Grapalat"/>
          <w:color w:val="000000"/>
          <w:lang w:val="hy-AM"/>
        </w:rPr>
        <w:t>դրամ։</w:t>
      </w:r>
    </w:p>
    <w:p w:rsidR="00E94B9F" w:rsidRDefault="0008007E" w:rsidP="00E94B9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502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</w:t>
      </w:r>
      <w:r w:rsidR="00365192">
        <w:rPr>
          <w:rFonts w:ascii="GHEA Grapalat" w:hAnsi="GHEA Grapalat"/>
          <w:color w:val="000000"/>
          <w:lang w:val="hy-AM"/>
        </w:rPr>
        <w:t>աղաք</w:t>
      </w:r>
      <w:r w:rsidR="00365192" w:rsidRPr="001A3905">
        <w:rPr>
          <w:rFonts w:ascii="GHEA Grapalat" w:hAnsi="GHEA Grapalat"/>
          <w:color w:val="000000"/>
          <w:lang w:val="fr-FR"/>
        </w:rPr>
        <w:t xml:space="preserve"> </w:t>
      </w:r>
      <w:r w:rsidR="00365192">
        <w:rPr>
          <w:rFonts w:ascii="GHEA Grapalat" w:hAnsi="GHEA Grapalat"/>
          <w:color w:val="000000"/>
          <w:lang w:val="hy-AM"/>
        </w:rPr>
        <w:t xml:space="preserve">Երևան, Արաբկիր, Մամիկոնյանց փողոց թիվ 60/2 հասցեում գտնվող գույքի </w:t>
      </w:r>
      <w:r w:rsidR="00365192" w:rsidRPr="00365192">
        <w:rPr>
          <w:rFonts w:ascii="GHEA Grapalat" w:hAnsi="GHEA Grapalat"/>
          <w:color w:val="000000"/>
          <w:lang w:val="hy-AM"/>
        </w:rPr>
        <w:t>գնահատված</w:t>
      </w:r>
      <w:r w:rsidR="00365192">
        <w:rPr>
          <w:rFonts w:ascii="GHEA Grapalat" w:hAnsi="GHEA Grapalat"/>
          <w:color w:val="000000"/>
          <w:lang w:val="hy-AM"/>
        </w:rPr>
        <w:t xml:space="preserve"> շուկայական</w:t>
      </w:r>
      <w:r w:rsidR="00365192" w:rsidRPr="00130B5A">
        <w:rPr>
          <w:rFonts w:ascii="GHEA Grapalat" w:hAnsi="GHEA Grapalat"/>
          <w:color w:val="000000"/>
          <w:lang w:val="fr-FR"/>
        </w:rPr>
        <w:t xml:space="preserve"> </w:t>
      </w:r>
      <w:r w:rsidR="00365192" w:rsidRPr="00365192">
        <w:rPr>
          <w:rFonts w:ascii="GHEA Grapalat" w:hAnsi="GHEA Grapalat"/>
          <w:color w:val="000000"/>
          <w:lang w:val="hy-AM"/>
        </w:rPr>
        <w:t>արժեքը</w:t>
      </w:r>
      <w:r w:rsidR="00365192">
        <w:rPr>
          <w:rFonts w:ascii="GHEA Grapalat" w:hAnsi="GHEA Grapalat"/>
          <w:color w:val="000000"/>
          <w:lang w:val="hy-AM"/>
        </w:rPr>
        <w:t xml:space="preserve"> կազմել է </w:t>
      </w:r>
      <w:r w:rsidR="00E06371">
        <w:rPr>
          <w:rFonts w:ascii="GHEA Grapalat" w:hAnsi="GHEA Grapalat"/>
          <w:color w:val="000000"/>
          <w:lang w:val="hy-AM"/>
        </w:rPr>
        <w:t>450 100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000 </w:t>
      </w:r>
      <w:r w:rsidR="00365192">
        <w:rPr>
          <w:rFonts w:ascii="GHEA Grapalat" w:hAnsi="GHEA Grapalat"/>
          <w:color w:val="000000"/>
          <w:lang w:val="hy-AM"/>
        </w:rPr>
        <w:t>դրամ, ներառյալ գ</w:t>
      </w:r>
      <w:r w:rsidR="00365192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365192">
        <w:rPr>
          <w:rFonts w:ascii="GHEA Grapalat" w:hAnsi="GHEA Grapalat"/>
          <w:color w:val="000000"/>
          <w:lang w:val="hy-AM"/>
        </w:rPr>
        <w:t xml:space="preserve">զբաղեցրած, օգտագործման ու սպասարկման համար հատկացված հողամասի տվյալ պահին գործող կադաստրային արժեքը՝ </w:t>
      </w:r>
      <w:r w:rsidR="00E06371">
        <w:rPr>
          <w:rFonts w:ascii="GHEA Grapalat" w:hAnsi="GHEA Grapalat"/>
          <w:color w:val="000000"/>
          <w:lang w:val="hy-AM"/>
        </w:rPr>
        <w:t>96 876</w:t>
      </w:r>
      <w:r w:rsidR="00E06371">
        <w:rPr>
          <w:rFonts w:ascii="Calibri" w:hAnsi="Calibri" w:cs="Calibri"/>
          <w:color w:val="000000"/>
          <w:lang w:val="hy-AM"/>
        </w:rPr>
        <w:t> </w:t>
      </w:r>
      <w:r w:rsidR="00E06371">
        <w:rPr>
          <w:rFonts w:ascii="GHEA Grapalat" w:hAnsi="GHEA Grapalat"/>
          <w:color w:val="000000"/>
          <w:lang w:val="hy-AM"/>
        </w:rPr>
        <w:t xml:space="preserve">467 </w:t>
      </w:r>
      <w:r w:rsidR="00365192">
        <w:rPr>
          <w:rFonts w:ascii="GHEA Grapalat" w:hAnsi="GHEA Grapalat"/>
          <w:color w:val="000000"/>
          <w:lang w:val="hy-AM"/>
        </w:rPr>
        <w:t>դրամ։</w:t>
      </w:r>
    </w:p>
    <w:p w:rsidR="00FD60B9" w:rsidRDefault="00FD60B9" w:rsidP="00E94B9F">
      <w:pPr>
        <w:pStyle w:val="a3"/>
        <w:shd w:val="clear" w:color="auto" w:fill="FFFFFF"/>
        <w:spacing w:before="0" w:beforeAutospacing="0" w:after="0" w:afterAutospacing="0" w:line="360" w:lineRule="auto"/>
        <w:ind w:left="-360" w:right="-138" w:firstLine="502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F26875">
        <w:rPr>
          <w:rFonts w:ascii="GHEA Grapalat" w:hAnsi="GHEA Grapalat"/>
          <w:color w:val="000000"/>
          <w:lang w:val="hy-AM"/>
        </w:rPr>
        <w:t xml:space="preserve">ճուրդով օտարման ենթակա Գույքի մեկնարկային գինը՝ </w:t>
      </w:r>
      <w:r>
        <w:rPr>
          <w:rFonts w:ascii="Calibri" w:hAnsi="Calibri" w:cs="Calibri"/>
          <w:color w:val="000000"/>
          <w:lang w:val="hy-AM"/>
        </w:rPr>
        <w:t> </w:t>
      </w:r>
      <w:r w:rsidRPr="00B52200">
        <w:rPr>
          <w:rFonts w:ascii="GHEA Grapalat" w:hAnsi="GHEA Grapalat" w:cs="Calibri"/>
          <w:color w:val="000000"/>
          <w:lang w:val="hy-AM"/>
        </w:rPr>
        <w:t>գն</w:t>
      </w:r>
      <w:r>
        <w:rPr>
          <w:rFonts w:ascii="GHEA Grapalat" w:hAnsi="GHEA Grapalat" w:cs="Calibri"/>
          <w:color w:val="000000"/>
          <w:lang w:val="hy-AM"/>
        </w:rPr>
        <w:t>ահատված ա</w:t>
      </w:r>
      <w:r w:rsidR="00DC5D56">
        <w:rPr>
          <w:rFonts w:ascii="GHEA Grapalat" w:hAnsi="GHEA Grapalat"/>
          <w:color w:val="000000"/>
          <w:lang w:val="hy-AM"/>
        </w:rPr>
        <w:t>րժեքի 10</w:t>
      </w:r>
      <w:r w:rsidR="00E94B9F">
        <w:rPr>
          <w:rFonts w:ascii="GHEA Grapalat" w:hAnsi="GHEA Grapalat"/>
          <w:color w:val="000000"/>
          <w:lang w:val="hy-AM"/>
        </w:rPr>
        <w:t>0</w:t>
      </w:r>
      <w:r>
        <w:rPr>
          <w:rFonts w:ascii="GHEA Grapalat" w:hAnsi="GHEA Grapalat"/>
          <w:color w:val="000000"/>
          <w:lang w:val="hy-AM"/>
        </w:rPr>
        <w:t xml:space="preserve"> տոկոսի չափով՝ </w:t>
      </w:r>
      <w:r w:rsidR="00DC5D56" w:rsidRPr="00504DF9">
        <w:rPr>
          <w:rFonts w:ascii="GHEA Grapalat" w:hAnsi="GHEA Grapalat"/>
          <w:color w:val="000000"/>
          <w:lang w:val="hy-AM"/>
        </w:rPr>
        <w:t>1</w:t>
      </w:r>
      <w:r w:rsidR="00DC5D56" w:rsidRPr="00504DF9">
        <w:rPr>
          <w:rFonts w:ascii="Calibri" w:hAnsi="Calibri" w:cs="Calibri"/>
          <w:color w:val="000000"/>
          <w:lang w:val="hy-AM"/>
        </w:rPr>
        <w:t> </w:t>
      </w:r>
      <w:r w:rsidR="00DC5D56">
        <w:rPr>
          <w:rFonts w:ascii="GHEA Grapalat" w:hAnsi="GHEA Grapalat"/>
          <w:color w:val="000000"/>
          <w:lang w:val="hy-AM"/>
        </w:rPr>
        <w:t>847</w:t>
      </w:r>
      <w:r w:rsidR="00DC5D56">
        <w:rPr>
          <w:rFonts w:ascii="Calibri" w:hAnsi="Calibri" w:cs="Calibri"/>
          <w:color w:val="000000"/>
          <w:lang w:val="hy-AM"/>
        </w:rPr>
        <w:t> </w:t>
      </w:r>
      <w:r w:rsidR="00DC5D56">
        <w:rPr>
          <w:rFonts w:ascii="GHEA Grapalat" w:hAnsi="GHEA Grapalat"/>
          <w:color w:val="000000"/>
          <w:lang w:val="hy-AM"/>
        </w:rPr>
        <w:t>300</w:t>
      </w:r>
      <w:r w:rsidR="00DC5D56">
        <w:rPr>
          <w:rFonts w:ascii="Calibri" w:hAnsi="Calibri" w:cs="Calibri"/>
          <w:color w:val="000000"/>
          <w:lang w:val="hy-AM"/>
        </w:rPr>
        <w:t> </w:t>
      </w:r>
      <w:r w:rsidR="00DC5D56" w:rsidRPr="00504DF9">
        <w:rPr>
          <w:rFonts w:ascii="GHEA Grapalat" w:hAnsi="GHEA Grapalat"/>
          <w:color w:val="000000"/>
          <w:lang w:val="hy-AM"/>
        </w:rPr>
        <w:t>000</w:t>
      </w:r>
      <w:r w:rsidR="00DC5D56">
        <w:rPr>
          <w:rFonts w:ascii="GHEA Grapalat" w:hAnsi="GHEA Grapalat"/>
          <w:color w:val="000000"/>
          <w:lang w:val="hy-AM"/>
        </w:rPr>
        <w:t xml:space="preserve"> </w:t>
      </w:r>
      <w:r w:rsidR="00DC5D56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ՀՀ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FD60B9" w:rsidRDefault="00FD60B9" w:rsidP="00FD60B9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Աճուրդին մասնակցելու նախավճարը սահմանվել է</w:t>
      </w:r>
      <w:r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Pr="00F26875">
        <w:rPr>
          <w:rFonts w:ascii="GHEA Grapalat" w:hAnsi="GHEA Grapalat"/>
          <w:color w:val="000000"/>
          <w:lang w:val="hy-AM"/>
        </w:rPr>
        <w:t xml:space="preserve">՝ </w:t>
      </w:r>
      <w:r w:rsidR="00DC5D56">
        <w:rPr>
          <w:rFonts w:ascii="GHEA Grapalat" w:hAnsi="GHEA Grapalat"/>
          <w:color w:val="000000" w:themeColor="text1"/>
          <w:lang w:val="hy-AM"/>
        </w:rPr>
        <w:t>92</w:t>
      </w:r>
      <w:r w:rsidR="00DC5D56">
        <w:rPr>
          <w:rFonts w:ascii="Calibri" w:hAnsi="Calibri" w:cs="Calibri"/>
          <w:color w:val="000000" w:themeColor="text1"/>
          <w:lang w:val="hy-AM"/>
        </w:rPr>
        <w:t> </w:t>
      </w:r>
      <w:r w:rsidR="00DC5D56">
        <w:rPr>
          <w:rFonts w:ascii="GHEA Grapalat" w:hAnsi="GHEA Grapalat"/>
          <w:color w:val="000000" w:themeColor="text1"/>
          <w:lang w:val="hy-AM"/>
        </w:rPr>
        <w:t>365</w:t>
      </w:r>
      <w:r w:rsidR="00DC5D56">
        <w:rPr>
          <w:rFonts w:ascii="Calibri" w:hAnsi="Calibri" w:cs="Calibri"/>
          <w:color w:val="000000" w:themeColor="text1"/>
          <w:lang w:val="hy-AM"/>
        </w:rPr>
        <w:t> </w:t>
      </w:r>
      <w:r w:rsidR="00DC5D56">
        <w:rPr>
          <w:rFonts w:ascii="GHEA Grapalat" w:hAnsi="GHEA Grapalat"/>
          <w:color w:val="000000" w:themeColor="text1"/>
          <w:lang w:val="hy-AM"/>
        </w:rPr>
        <w:t xml:space="preserve">000 </w:t>
      </w:r>
      <w:bookmarkStart w:id="0" w:name="_GoBack"/>
      <w:bookmarkEnd w:id="0"/>
      <w:r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Pr="00F26875">
        <w:rPr>
          <w:rFonts w:ascii="GHEA Grapalat" w:hAnsi="GHEA Grapalat"/>
          <w:color w:val="000000"/>
          <w:lang w:val="hy-AM"/>
        </w:rPr>
        <w:t>Գ</w:t>
      </w:r>
      <w:r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Pr="00F26875">
        <w:rPr>
          <w:rFonts w:ascii="GHEA Grapalat" w:hAnsi="GHEA Grapalat"/>
          <w:color w:val="000000"/>
          <w:lang w:val="hy-AM"/>
        </w:rPr>
        <w:t>։</w:t>
      </w:r>
    </w:p>
    <w:p w:rsidR="00FD60B9" w:rsidRDefault="00FD60B9" w:rsidP="004665EF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Գնորդը պարտավոր է վճարել նաև Գույքի արժեքի որոշման դիմաց գանձվող գումարը՝  </w:t>
      </w:r>
      <w:r w:rsidRPr="00140426">
        <w:rPr>
          <w:rFonts w:ascii="GHEA Grapalat" w:hAnsi="GHEA Grapalat"/>
          <w:lang w:val="hy-AM"/>
        </w:rPr>
        <w:t xml:space="preserve"> </w:t>
      </w:r>
      <w:r w:rsidR="004665EF" w:rsidRPr="008A078A">
        <w:rPr>
          <w:rFonts w:ascii="GHEA Grapalat" w:hAnsi="GHEA Grapalat" w:cs="Calibri"/>
          <w:color w:val="000000" w:themeColor="text1"/>
          <w:lang w:val="hy-AM"/>
        </w:rPr>
        <w:t>1 387</w:t>
      </w:r>
      <w:r w:rsidR="004665EF" w:rsidRPr="008A078A">
        <w:rPr>
          <w:rFonts w:ascii="Calibri" w:hAnsi="Calibri" w:cs="Calibri"/>
          <w:color w:val="000000" w:themeColor="text1"/>
          <w:lang w:val="hy-AM"/>
        </w:rPr>
        <w:t> </w:t>
      </w:r>
      <w:r w:rsidR="004665EF" w:rsidRPr="008A078A">
        <w:rPr>
          <w:rFonts w:ascii="GHEA Grapalat" w:hAnsi="GHEA Grapalat"/>
          <w:color w:val="000000" w:themeColor="text1"/>
          <w:lang w:val="hy-AM"/>
        </w:rPr>
        <w:t>379.46</w:t>
      </w:r>
      <w:r w:rsidR="004665EF" w:rsidRPr="00B5545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դրամը։</w:t>
      </w:r>
    </w:p>
    <w:p w:rsidR="00E94B9F" w:rsidRDefault="00E94B9F" w:rsidP="00E94B9F">
      <w:pPr>
        <w:shd w:val="clear" w:color="auto" w:fill="FFFFFF"/>
        <w:spacing w:after="0" w:line="360" w:lineRule="auto"/>
        <w:ind w:left="-284" w:right="-113" w:firstLine="734"/>
        <w:jc w:val="both"/>
        <w:rPr>
          <w:rFonts w:ascii="GHEA Grapalat" w:hAnsi="GHEA Grapalat"/>
          <w:sz w:val="24"/>
          <w:szCs w:val="24"/>
          <w:lang w:val="hy-AM"/>
        </w:rPr>
      </w:pPr>
      <w:r w:rsidRPr="00863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արության 2023 թվականի սեպտեմբերի 14-ի N 1548</w:t>
      </w:r>
      <w:r w:rsidRPr="00863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-Ա որոշմամբ Գույքը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նախկինում ներկայացվել է օտարման աճուրդով</w:t>
      </w:r>
      <w:r w:rsidRPr="00863AD2">
        <w:rPr>
          <w:rFonts w:ascii="GHEA Grapalat" w:hAnsi="GHEA Grapalat" w:cs="Sylfaen"/>
          <w:sz w:val="24"/>
          <w:szCs w:val="24"/>
          <w:lang w:val="hy-AM"/>
        </w:rPr>
        <w:t>։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Օտարման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վաճառքի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 xml:space="preserve">գինը սահմանվել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գնահատված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արժեքի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100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չափով՝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4B9F">
        <w:rPr>
          <w:rFonts w:ascii="GHEA Grapalat" w:hAnsi="GHEA Grapalat"/>
          <w:sz w:val="24"/>
          <w:szCs w:val="24"/>
          <w:lang w:val="hy-AM"/>
        </w:rPr>
        <w:t>1 847 300</w:t>
      </w:r>
      <w:r w:rsidRPr="00E94B9F">
        <w:rPr>
          <w:rFonts w:ascii="Calibri" w:hAnsi="Calibri" w:cs="Calibri"/>
          <w:sz w:val="24"/>
          <w:szCs w:val="24"/>
          <w:lang w:val="hy-AM"/>
        </w:rPr>
        <w:t> </w:t>
      </w:r>
      <w:r w:rsidRPr="00E94B9F">
        <w:rPr>
          <w:rFonts w:ascii="GHEA Grapalat" w:hAnsi="GHEA Grapalat"/>
          <w:sz w:val="24"/>
          <w:szCs w:val="24"/>
          <w:lang w:val="hy-AM"/>
        </w:rPr>
        <w:t>000</w:t>
      </w:r>
      <w:r>
        <w:rPr>
          <w:rFonts w:ascii="Sylfaen" w:hAnsi="Sylfaen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, սակայն </w:t>
      </w:r>
      <w:r>
        <w:rPr>
          <w:rFonts w:ascii="GHEA Grapalat" w:hAnsi="GHEA Grapalat"/>
          <w:sz w:val="24"/>
          <w:szCs w:val="24"/>
          <w:lang w:val="hy-AM"/>
        </w:rPr>
        <w:t>աճուրդը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 կայացել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՝ հայտեր չլինելու </w:t>
      </w:r>
      <w:r>
        <w:rPr>
          <w:rFonts w:ascii="GHEA Grapalat" w:hAnsi="GHEA Grapalat"/>
          <w:sz w:val="24"/>
          <w:szCs w:val="24"/>
          <w:lang w:val="hy-AM"/>
        </w:rPr>
        <w:t>պա</w:t>
      </w:r>
      <w:r w:rsidRPr="00863AD2">
        <w:rPr>
          <w:rFonts w:ascii="GHEA Grapalat" w:hAnsi="GHEA Grapalat"/>
          <w:sz w:val="24"/>
          <w:szCs w:val="24"/>
          <w:lang w:val="hy-AM"/>
        </w:rPr>
        <w:t>տճառով։</w:t>
      </w:r>
    </w:p>
    <w:p w:rsidR="00E76CE1" w:rsidRPr="00E94B9F" w:rsidRDefault="00E76CE1" w:rsidP="00E94B9F">
      <w:pPr>
        <w:shd w:val="clear" w:color="auto" w:fill="FFFFFF"/>
        <w:spacing w:after="0" w:line="360" w:lineRule="auto"/>
        <w:ind w:left="-284" w:right="-113" w:firstLine="7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 xml:space="preserve">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C65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Երևան քաղաքի </w:t>
      </w:r>
      <w:r w:rsidR="00C917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Մամիկոնյանց փողոց 60 և 60/2</w:t>
      </w:r>
      <w:r w:rsidR="009C65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հասցե</w:t>
      </w:r>
      <w:r w:rsidR="00C917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ում գտնվող </w:t>
      </w:r>
      <w:r w:rsidR="00C917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շենք-շինությունների</w:t>
      </w: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օտարումը բխում է ՀՀ կառավարության 2021-2026թթ. ծրագրի պահանջներից։</w:t>
      </w:r>
    </w:p>
    <w:p w:rsidR="003D5117" w:rsidRPr="00E33B68" w:rsidRDefault="00E33B68" w:rsidP="00E33B68">
      <w:pPr>
        <w:pStyle w:val="a3"/>
        <w:shd w:val="clear" w:color="auto" w:fill="FFFFFF"/>
        <w:spacing w:before="0" w:beforeAutospacing="0" w:after="0" w:afterAutospacing="0" w:line="360" w:lineRule="auto"/>
        <w:ind w:left="-27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 </w:t>
      </w:r>
      <w:r w:rsidR="003D5117" w:rsidRPr="00E33B68">
        <w:rPr>
          <w:rFonts w:ascii="GHEA Grapalat" w:hAnsi="GHEA Grapalat"/>
          <w:b/>
          <w:color w:val="000000"/>
          <w:lang w:val="hy-AM"/>
        </w:rPr>
        <w:t>«</w:t>
      </w:r>
      <w:r w:rsidR="008E508D" w:rsidRPr="00E33B68">
        <w:rPr>
          <w:rFonts w:ascii="GHEA Grapalat" w:hAnsi="GHEA Grapalat"/>
          <w:b/>
          <w:color w:val="000000"/>
          <w:lang w:val="hy-AM"/>
        </w:rPr>
        <w:t>Պետական գույքն</w:t>
      </w:r>
      <w:r w:rsidR="003D5117" w:rsidRPr="00E33B68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="003D5117"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="003D5117" w:rsidRPr="00E33B68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33B68" w:rsidSect="00D14AC4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42757"/>
    <w:rsid w:val="0005381D"/>
    <w:rsid w:val="00055031"/>
    <w:rsid w:val="0008007E"/>
    <w:rsid w:val="000E1A75"/>
    <w:rsid w:val="0018664D"/>
    <w:rsid w:val="00224E19"/>
    <w:rsid w:val="00267B23"/>
    <w:rsid w:val="00346A45"/>
    <w:rsid w:val="0036421B"/>
    <w:rsid w:val="00365192"/>
    <w:rsid w:val="003D5117"/>
    <w:rsid w:val="004665EF"/>
    <w:rsid w:val="004F6BC7"/>
    <w:rsid w:val="00533FDD"/>
    <w:rsid w:val="00575045"/>
    <w:rsid w:val="005C3EC6"/>
    <w:rsid w:val="00637DBE"/>
    <w:rsid w:val="0080271E"/>
    <w:rsid w:val="00867EE2"/>
    <w:rsid w:val="008D3CDB"/>
    <w:rsid w:val="008E508D"/>
    <w:rsid w:val="008F13B7"/>
    <w:rsid w:val="009003E3"/>
    <w:rsid w:val="009163CB"/>
    <w:rsid w:val="00951272"/>
    <w:rsid w:val="009C658C"/>
    <w:rsid w:val="009D2210"/>
    <w:rsid w:val="00AF3F6E"/>
    <w:rsid w:val="00B20F35"/>
    <w:rsid w:val="00B270CA"/>
    <w:rsid w:val="00B73A22"/>
    <w:rsid w:val="00B753E1"/>
    <w:rsid w:val="00BD46F2"/>
    <w:rsid w:val="00C8159B"/>
    <w:rsid w:val="00C9178C"/>
    <w:rsid w:val="00CE59FB"/>
    <w:rsid w:val="00CF128B"/>
    <w:rsid w:val="00CF3DD7"/>
    <w:rsid w:val="00D14AC4"/>
    <w:rsid w:val="00D354E3"/>
    <w:rsid w:val="00D42171"/>
    <w:rsid w:val="00D74A5E"/>
    <w:rsid w:val="00D965E4"/>
    <w:rsid w:val="00DC5D56"/>
    <w:rsid w:val="00DD5DC1"/>
    <w:rsid w:val="00E06371"/>
    <w:rsid w:val="00E33B68"/>
    <w:rsid w:val="00E76CE1"/>
    <w:rsid w:val="00E94B9F"/>
    <w:rsid w:val="00E96233"/>
    <w:rsid w:val="00F33BBD"/>
    <w:rsid w:val="00F71490"/>
    <w:rsid w:val="00F738F9"/>
    <w:rsid w:val="00FA2A07"/>
    <w:rsid w:val="00FB0F93"/>
    <w:rsid w:val="00FD60B9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AFA86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https://mul2-spm.gov.am/tasks/392979/oneclick/himnavorum.docx?token=958e7971443a67c732f2ab9e7d856fb3</cp:keywords>
  <dc:description/>
  <cp:lastModifiedBy>Ani Sargsyan</cp:lastModifiedBy>
  <cp:revision>11</cp:revision>
  <dcterms:created xsi:type="dcterms:W3CDTF">2023-08-04T07:52:00Z</dcterms:created>
  <dcterms:modified xsi:type="dcterms:W3CDTF">2023-12-18T13:01:00Z</dcterms:modified>
</cp:coreProperties>
</file>