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97D" w:rsidRPr="008B297D" w:rsidRDefault="008B297D" w:rsidP="008B297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8B297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r w:rsidRPr="008B297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 ակտերի նախագծերի հանրային քննարկման վերաբերյալ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նախագծի անվանում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"ԽԱՂԱՅԻՆ ԳՈՐԾՈՒՆԵՈՒԹՅԱՆ ԿԱՐԳԱՎՈՐՄԱՆ ՄԱՍԻՆ" ՕՐԵՆՔԻ ՆԱԽԱԳԻԾ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նախագիծ մշակող մարմնի անվանում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Պետական եկամուտների կոմիտե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 ակտի տեսակ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Օրենք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Պետական եկամուտներ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 քննարկման ժամկետ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06/07/2022 - 21/07/2022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 առաջարկների արդյունքներ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Ստացվել է 2 առաջարկ (կայքում առկա առաջարկներից)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Ամփոփվել է 2 առաջարկ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 արդյունքներ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3 կողմ</w:t>
      </w:r>
    </w:p>
    <w:p w:rsidR="008B297D" w:rsidRPr="008B297D" w:rsidRDefault="008B297D" w:rsidP="008B297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t>1 դեմ</w:t>
      </w:r>
    </w:p>
    <w:p w:rsidR="008B297D" w:rsidRPr="008B297D" w:rsidRDefault="008B297D" w:rsidP="008B29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8B297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8B297D" w:rsidRPr="008B297D" w:rsidRDefault="008B297D" w:rsidP="008B297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 գեներացվել է www.e-draft.am կայքի կողմից</w:t>
      </w:r>
    </w:p>
    <w:p w:rsidR="008B297D" w:rsidRPr="008B297D" w:rsidRDefault="008B297D" w:rsidP="008B297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8B297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20/03/2023</w:t>
      </w:r>
    </w:p>
    <w:p w:rsidR="00D45D7B" w:rsidRDefault="008B297D">
      <w:bookmarkStart w:id="0" w:name="_GoBack"/>
      <w:bookmarkEnd w:id="0"/>
    </w:p>
    <w:sectPr w:rsidR="00D45D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D2"/>
    <w:rsid w:val="002F4757"/>
    <w:rsid w:val="008B297D"/>
    <w:rsid w:val="00B02FD2"/>
    <w:rsid w:val="00B8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0FFED0-9212-4951-A32F-5DE2281CC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7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Ilanjyan</dc:creator>
  <cp:keywords/>
  <dc:description/>
  <cp:lastModifiedBy>Mariam Ilanjyan</cp:lastModifiedBy>
  <cp:revision>2</cp:revision>
  <dcterms:created xsi:type="dcterms:W3CDTF">2023-03-20T12:19:00Z</dcterms:created>
  <dcterms:modified xsi:type="dcterms:W3CDTF">2023-03-20T12:19:00Z</dcterms:modified>
</cp:coreProperties>
</file>