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B07" w:rsidRPr="00886705" w:rsidRDefault="00760B07" w:rsidP="00760B07">
      <w:pPr>
        <w:spacing w:after="200" w:line="276" w:lineRule="auto"/>
        <w:jc w:val="center"/>
        <w:rPr>
          <w:rFonts w:ascii="GHEA Grapalat" w:hAnsi="GHEA Grapalat" w:cs="Arial"/>
          <w:b/>
        </w:rPr>
      </w:pPr>
      <w:r w:rsidRPr="00886705">
        <w:rPr>
          <w:rFonts w:ascii="GHEA Grapalat" w:hAnsi="GHEA Grapalat" w:cs="Sylfaen"/>
          <w:b/>
        </w:rPr>
        <w:t>ԱՄՓՈՓԱԹԵՐԹ</w:t>
      </w:r>
    </w:p>
    <w:p w:rsidR="00B8307D" w:rsidRPr="00886705" w:rsidRDefault="00B8307D" w:rsidP="00B8307D">
      <w:pPr>
        <w:shd w:val="clear" w:color="auto" w:fill="FFFFFF"/>
        <w:ind w:firstLine="375"/>
        <w:jc w:val="center"/>
        <w:rPr>
          <w:rFonts w:ascii="GHEA Grapalat" w:hAnsi="GHEA Grapalat" w:cs="Arial"/>
          <w:color w:val="000000"/>
        </w:rPr>
      </w:pPr>
    </w:p>
    <w:p w:rsidR="000E0DAD" w:rsidRPr="00886705" w:rsidRDefault="00097DDC" w:rsidP="00B8307D">
      <w:pPr>
        <w:pStyle w:val="NormalWeb"/>
        <w:shd w:val="clear" w:color="auto" w:fill="FFFFFF"/>
        <w:spacing w:before="0" w:beforeAutospacing="0" w:after="0" w:afterAutospacing="0"/>
        <w:ind w:firstLine="375"/>
        <w:jc w:val="center"/>
        <w:rPr>
          <w:rFonts w:ascii="GHEA Grapalat" w:hAnsi="GHEA Grapalat" w:cs="Arial"/>
          <w:lang w:val="en-US"/>
        </w:rPr>
      </w:pPr>
      <w:r w:rsidRPr="00886705">
        <w:rPr>
          <w:rFonts w:ascii="GHEA Grapalat" w:hAnsi="GHEA Grapalat" w:cs="Arial"/>
          <w:bCs/>
          <w:color w:val="000000"/>
          <w:lang w:val="hy-AM"/>
        </w:rPr>
        <w:t>«</w:t>
      </w:r>
      <w:r w:rsidR="00B8307D" w:rsidRPr="00886705">
        <w:rPr>
          <w:rFonts w:ascii="GHEA Grapalat" w:hAnsi="GHEA Grapalat" w:cs="Arial"/>
          <w:bCs/>
          <w:lang w:val="hy-AM"/>
        </w:rPr>
        <w:t>«</w:t>
      </w:r>
      <w:r w:rsidR="00B8307D" w:rsidRPr="00886705">
        <w:rPr>
          <w:rFonts w:ascii="GHEA Grapalat" w:hAnsi="GHEA Grapalat" w:cs="Sylfaen"/>
          <w:bCs/>
          <w:lang w:val="hy-AM"/>
        </w:rPr>
        <w:t>ԴԵՂԵՐԻ</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ՄԱՍԻՆ</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ՕՐԵՆՔՈՒՄ</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ԼՐԱՑՈՒՄՆԵՐ</w:t>
      </w:r>
      <w:r w:rsidR="00B8307D" w:rsidRPr="00886705">
        <w:rPr>
          <w:rFonts w:ascii="GHEA Grapalat" w:hAnsi="GHEA Grapalat" w:cs="Arial"/>
          <w:bCs/>
          <w:lang w:val="hy-AM"/>
        </w:rPr>
        <w:t xml:space="preserve"> </w:t>
      </w:r>
      <w:r w:rsidR="00B8307D" w:rsidRPr="00886705">
        <w:rPr>
          <w:rFonts w:ascii="GHEA Grapalat" w:hAnsi="GHEA Grapalat" w:cs="Sylfaen"/>
          <w:bCs/>
        </w:rPr>
        <w:t>ԵՎ</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ՓՈՓՈԽՈՒԹՅՈՒՆՆԵՐ</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ԿԱՏԱՐԵԼՈՒ</w:t>
      </w:r>
      <w:r w:rsidR="00B8307D" w:rsidRPr="00886705">
        <w:rPr>
          <w:rFonts w:ascii="GHEA Grapalat" w:hAnsi="GHEA Grapalat" w:cs="Arial"/>
          <w:bCs/>
          <w:lang w:val="hy-AM"/>
        </w:rPr>
        <w:t xml:space="preserve"> </w:t>
      </w:r>
      <w:r w:rsidR="00B8307D" w:rsidRPr="00886705">
        <w:rPr>
          <w:rFonts w:ascii="GHEA Grapalat" w:hAnsi="GHEA Grapalat" w:cs="Sylfaen"/>
          <w:bCs/>
          <w:lang w:val="hy-AM"/>
        </w:rPr>
        <w:t>ՄԱՍԻՆ</w:t>
      </w:r>
      <w:r w:rsidR="00B8307D" w:rsidRPr="00886705">
        <w:rPr>
          <w:rFonts w:ascii="GHEA Grapalat" w:hAnsi="GHEA Grapalat" w:cs="Arial"/>
          <w:bCs/>
          <w:lang w:val="hy-AM"/>
        </w:rPr>
        <w:t>»</w:t>
      </w:r>
      <w:r w:rsidR="00B8307D" w:rsidRPr="00886705">
        <w:rPr>
          <w:rFonts w:ascii="GHEA Grapalat" w:hAnsi="GHEA Grapalat" w:cs="Arial"/>
          <w:bCs/>
          <w:lang w:val="en-US"/>
        </w:rPr>
        <w:t xml:space="preserve"> </w:t>
      </w:r>
      <w:r w:rsidR="00B8307D" w:rsidRPr="00886705">
        <w:rPr>
          <w:rFonts w:ascii="GHEA Grapalat" w:hAnsi="GHEA Grapalat" w:cs="Sylfaen"/>
          <w:bCs/>
        </w:rPr>
        <w:t>ՀԱՅԱՍՏԱՆԻ</w:t>
      </w:r>
      <w:r w:rsidR="00B8307D" w:rsidRPr="00886705">
        <w:rPr>
          <w:rFonts w:ascii="GHEA Grapalat" w:hAnsi="GHEA Grapalat" w:cs="Arial"/>
          <w:bCs/>
          <w:lang w:val="en-US"/>
        </w:rPr>
        <w:t xml:space="preserve"> </w:t>
      </w:r>
      <w:r w:rsidR="00B8307D" w:rsidRPr="00886705">
        <w:rPr>
          <w:rFonts w:ascii="GHEA Grapalat" w:hAnsi="GHEA Grapalat" w:cs="Sylfaen"/>
          <w:bCs/>
        </w:rPr>
        <w:t>ՀԱՆՐԱՊԵՏՈՒԹՅԱՆ</w:t>
      </w:r>
      <w:r w:rsidR="00B8307D" w:rsidRPr="00886705">
        <w:rPr>
          <w:rFonts w:ascii="GHEA Grapalat" w:hAnsi="GHEA Grapalat" w:cs="Arial"/>
          <w:bCs/>
          <w:lang w:val="en-US"/>
        </w:rPr>
        <w:t xml:space="preserve"> </w:t>
      </w:r>
      <w:r w:rsidR="00B8307D" w:rsidRPr="00886705">
        <w:rPr>
          <w:rFonts w:ascii="GHEA Grapalat" w:hAnsi="GHEA Grapalat" w:cs="Sylfaen"/>
          <w:bCs/>
        </w:rPr>
        <w:t>ՕՐԵՆՔԻ</w:t>
      </w:r>
      <w:r w:rsidR="00B8307D" w:rsidRPr="00886705">
        <w:rPr>
          <w:rFonts w:ascii="GHEA Grapalat" w:hAnsi="GHEA Grapalat" w:cs="Arial"/>
          <w:bCs/>
          <w:lang w:val="en-US"/>
        </w:rPr>
        <w:t xml:space="preserve"> </w:t>
      </w:r>
      <w:r w:rsidR="00B8307D" w:rsidRPr="00886705">
        <w:rPr>
          <w:rFonts w:ascii="GHEA Grapalat" w:hAnsi="GHEA Grapalat" w:cs="Sylfaen"/>
          <w:bCs/>
        </w:rPr>
        <w:t>ՆԱԽԱԳԾԻ</w:t>
      </w:r>
      <w:r w:rsidR="00B8307D" w:rsidRPr="00886705">
        <w:rPr>
          <w:rFonts w:ascii="GHEA Grapalat" w:hAnsi="GHEA Grapalat" w:cs="Arial"/>
          <w:bCs/>
          <w:lang w:val="en-US"/>
        </w:rPr>
        <w:t xml:space="preserve"> </w:t>
      </w:r>
      <w:r w:rsidR="000E0DAD" w:rsidRPr="00886705">
        <w:rPr>
          <w:rFonts w:ascii="GHEA Grapalat" w:hAnsi="GHEA Grapalat" w:cs="Sylfaen"/>
          <w:lang w:val="hy-AM"/>
        </w:rPr>
        <w:t>ՎԵՐԱԲԵՐՅԱԼ</w:t>
      </w:r>
      <w:r w:rsidR="000E0DAD" w:rsidRPr="00886705">
        <w:rPr>
          <w:rFonts w:ascii="GHEA Grapalat" w:hAnsi="GHEA Grapalat" w:cs="Arial"/>
          <w:lang w:val="hy-AM"/>
        </w:rPr>
        <w:t xml:space="preserve"> </w:t>
      </w:r>
      <w:r w:rsidR="000E0DAD" w:rsidRPr="00886705">
        <w:rPr>
          <w:rFonts w:ascii="GHEA Grapalat" w:hAnsi="GHEA Grapalat" w:cs="Sylfaen"/>
          <w:lang w:val="hy-AM"/>
        </w:rPr>
        <w:t>ՇԱՀԱԳՐԳԻՌ</w:t>
      </w:r>
      <w:r w:rsidR="000E0DAD" w:rsidRPr="00886705">
        <w:rPr>
          <w:rFonts w:ascii="GHEA Grapalat" w:hAnsi="GHEA Grapalat" w:cs="Arial"/>
          <w:lang w:val="hy-AM"/>
        </w:rPr>
        <w:t xml:space="preserve"> </w:t>
      </w:r>
      <w:r w:rsidR="000E0DAD" w:rsidRPr="00886705">
        <w:rPr>
          <w:rFonts w:ascii="GHEA Grapalat" w:hAnsi="GHEA Grapalat" w:cs="Sylfaen"/>
          <w:lang w:val="hy-AM"/>
        </w:rPr>
        <w:t>ՄԱՐՄԻՆՆԵՐԻ</w:t>
      </w:r>
      <w:r w:rsidR="000E0DAD" w:rsidRPr="00886705">
        <w:rPr>
          <w:rFonts w:ascii="GHEA Grapalat" w:hAnsi="GHEA Grapalat" w:cs="Arial"/>
          <w:lang w:val="hy-AM"/>
        </w:rPr>
        <w:t xml:space="preserve"> </w:t>
      </w:r>
      <w:r w:rsidR="000E0DAD" w:rsidRPr="00886705">
        <w:rPr>
          <w:rFonts w:ascii="GHEA Grapalat" w:hAnsi="GHEA Grapalat" w:cs="Sylfaen"/>
          <w:lang w:val="hy-AM"/>
        </w:rPr>
        <w:t>ՆԵՐԿԱՅԱՑՐԱԾ</w:t>
      </w:r>
      <w:r w:rsidR="000E0DAD" w:rsidRPr="00886705">
        <w:rPr>
          <w:rFonts w:ascii="GHEA Grapalat" w:hAnsi="GHEA Grapalat" w:cs="Arial"/>
          <w:lang w:val="hy-AM"/>
        </w:rPr>
        <w:t xml:space="preserve"> </w:t>
      </w:r>
      <w:r w:rsidR="000E0DAD" w:rsidRPr="00886705">
        <w:rPr>
          <w:rFonts w:ascii="GHEA Grapalat" w:hAnsi="GHEA Grapalat" w:cs="Sylfaen"/>
          <w:lang w:val="hy-AM"/>
        </w:rPr>
        <w:t>ԴԻՏՈՂՈՒԹՅՈՒՆՆԵՐԻ</w:t>
      </w:r>
      <w:r w:rsidR="000E0DAD" w:rsidRPr="00886705">
        <w:rPr>
          <w:rFonts w:ascii="GHEA Grapalat" w:hAnsi="GHEA Grapalat" w:cs="Arial"/>
          <w:lang w:val="hy-AM"/>
        </w:rPr>
        <w:t xml:space="preserve"> </w:t>
      </w:r>
      <w:r w:rsidR="000E0DAD" w:rsidRPr="00886705">
        <w:rPr>
          <w:rFonts w:ascii="GHEA Grapalat" w:hAnsi="GHEA Grapalat" w:cs="Sylfaen"/>
          <w:lang w:val="hy-AM"/>
        </w:rPr>
        <w:t>ԵՎ</w:t>
      </w:r>
      <w:r w:rsidR="000E0DAD" w:rsidRPr="00886705">
        <w:rPr>
          <w:rFonts w:ascii="GHEA Grapalat" w:hAnsi="GHEA Grapalat" w:cs="Arial"/>
          <w:lang w:val="hy-AM"/>
        </w:rPr>
        <w:t xml:space="preserve"> </w:t>
      </w:r>
      <w:r w:rsidR="000E0DAD" w:rsidRPr="00886705">
        <w:rPr>
          <w:rFonts w:ascii="GHEA Grapalat" w:hAnsi="GHEA Grapalat" w:cs="Sylfaen"/>
          <w:lang w:val="hy-AM"/>
        </w:rPr>
        <w:t>ԱՌԱՋԱՐԿՈՒԹՅՈՒՆՆԵՐԻ</w:t>
      </w:r>
      <w:r w:rsidR="000E0DAD" w:rsidRPr="00886705">
        <w:rPr>
          <w:rFonts w:ascii="GHEA Grapalat" w:hAnsi="GHEA Grapalat" w:cs="Arial"/>
          <w:lang w:val="hy-AM"/>
        </w:rPr>
        <w:t xml:space="preserve"> </w:t>
      </w:r>
      <w:r w:rsidR="000E0DAD" w:rsidRPr="00886705">
        <w:rPr>
          <w:rFonts w:ascii="GHEA Grapalat" w:hAnsi="GHEA Grapalat" w:cs="Sylfaen"/>
          <w:lang w:val="hy-AM"/>
        </w:rPr>
        <w:t>ՄԱՍԻՆ</w:t>
      </w:r>
    </w:p>
    <w:p w:rsidR="00B8307D" w:rsidRPr="00886705" w:rsidRDefault="00B8307D" w:rsidP="00B8307D">
      <w:pPr>
        <w:pStyle w:val="NormalWeb"/>
        <w:shd w:val="clear" w:color="auto" w:fill="FFFFFF"/>
        <w:spacing w:before="0" w:beforeAutospacing="0" w:after="0" w:afterAutospacing="0"/>
        <w:ind w:firstLine="375"/>
        <w:jc w:val="center"/>
        <w:rPr>
          <w:rFonts w:ascii="GHEA Grapalat" w:hAnsi="GHEA Grapalat" w:cs="Arial"/>
          <w:lang w:val="en-US"/>
        </w:rPr>
      </w:pPr>
    </w:p>
    <w:p w:rsidR="00B8307D" w:rsidRPr="00886705" w:rsidRDefault="00B8307D" w:rsidP="00B8307D">
      <w:pPr>
        <w:pStyle w:val="NormalWeb"/>
        <w:shd w:val="clear" w:color="auto" w:fill="FFFFFF"/>
        <w:spacing w:before="0" w:beforeAutospacing="0" w:after="0" w:afterAutospacing="0"/>
        <w:ind w:firstLine="375"/>
        <w:jc w:val="center"/>
        <w:rPr>
          <w:rFonts w:ascii="GHEA Grapalat" w:hAnsi="GHEA Grapalat" w:cs="Arial"/>
          <w:lang w:val="en-US"/>
        </w:rPr>
      </w:pPr>
    </w:p>
    <w:tbl>
      <w:tblPr>
        <w:tblW w:w="137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114"/>
        <w:gridCol w:w="4604"/>
      </w:tblGrid>
      <w:tr w:rsidR="00D61C84" w:rsidRPr="00886705" w:rsidTr="006805B8">
        <w:trPr>
          <w:trHeight w:val="413"/>
          <w:tblCellSpacing w:w="0" w:type="dxa"/>
          <w:jc w:val="center"/>
        </w:trPr>
        <w:tc>
          <w:tcPr>
            <w:tcW w:w="9114" w:type="dxa"/>
            <w:vMerge w:val="restart"/>
            <w:shd w:val="clear" w:color="auto" w:fill="D0D0D0"/>
            <w:hideMark/>
          </w:tcPr>
          <w:p w:rsidR="00D61C84" w:rsidRPr="00633D5B" w:rsidRDefault="009035F8" w:rsidP="008B6651">
            <w:pPr>
              <w:spacing w:line="360" w:lineRule="auto"/>
              <w:rPr>
                <w:rFonts w:ascii="GHEA Grapalat" w:hAnsi="GHEA Grapalat" w:cs="Arial"/>
                <w:b/>
                <w:color w:val="000000"/>
                <w:lang w:eastAsia="hy-AM"/>
              </w:rPr>
            </w:pPr>
            <w:r w:rsidRPr="00633D5B">
              <w:rPr>
                <w:rFonts w:ascii="GHEA Grapalat" w:hAnsi="GHEA Grapalat" w:cs="Arial"/>
                <w:b/>
                <w:bCs/>
              </w:rPr>
              <w:t xml:space="preserve">  </w:t>
            </w:r>
            <w:r w:rsidR="008B6651">
              <w:rPr>
                <w:rFonts w:ascii="GHEA Grapalat" w:hAnsi="GHEA Grapalat" w:cs="Arial"/>
                <w:b/>
              </w:rPr>
              <w:t>1</w:t>
            </w:r>
            <w:r w:rsidR="008B6651" w:rsidRPr="00633D5B">
              <w:rPr>
                <w:rFonts w:ascii="GHEA Grapalat" w:hAnsi="GHEA Grapalat" w:cs="Arial"/>
                <w:b/>
              </w:rPr>
              <w:t xml:space="preserve">. </w:t>
            </w:r>
            <w:r w:rsidR="008B6651" w:rsidRPr="00633D5B">
              <w:rPr>
                <w:rFonts w:ascii="GHEA Grapalat" w:hAnsi="GHEA Grapalat" w:cs="Sylfaen"/>
                <w:b/>
              </w:rPr>
              <w:t>Արդարադատության</w:t>
            </w:r>
            <w:r w:rsidR="008B6651" w:rsidRPr="00633D5B">
              <w:rPr>
                <w:rFonts w:ascii="GHEA Grapalat" w:hAnsi="GHEA Grapalat" w:cs="Arial"/>
                <w:b/>
              </w:rPr>
              <w:t xml:space="preserve"> </w:t>
            </w:r>
            <w:r w:rsidR="008B6651" w:rsidRPr="00633D5B">
              <w:rPr>
                <w:rFonts w:ascii="GHEA Grapalat" w:hAnsi="GHEA Grapalat" w:cs="Sylfaen"/>
                <w:b/>
              </w:rPr>
              <w:t>նախարարություն</w:t>
            </w:r>
          </w:p>
        </w:tc>
        <w:tc>
          <w:tcPr>
            <w:tcW w:w="4604" w:type="dxa"/>
            <w:shd w:val="clear" w:color="auto" w:fill="D0D0D0"/>
          </w:tcPr>
          <w:p w:rsidR="00D61C84" w:rsidRPr="008B6651" w:rsidRDefault="008B6651" w:rsidP="00D61C84">
            <w:pPr>
              <w:jc w:val="center"/>
              <w:rPr>
                <w:rFonts w:ascii="GHEA Grapalat" w:hAnsi="GHEA Grapalat" w:cs="Arial"/>
                <w:b/>
                <w:color w:val="000000"/>
                <w:lang w:eastAsia="hy-AM"/>
              </w:rPr>
            </w:pPr>
            <w:r w:rsidRPr="008B6651">
              <w:rPr>
                <w:rFonts w:ascii="GHEA Grapalat" w:hAnsi="GHEA Grapalat" w:cs="Arial"/>
                <w:b/>
                <w:color w:val="000000"/>
                <w:lang w:eastAsia="hy-AM"/>
              </w:rPr>
              <w:t>N /27.3/34610-2023</w:t>
            </w:r>
          </w:p>
        </w:tc>
      </w:tr>
      <w:tr w:rsidR="00D61C84" w:rsidRPr="00886705" w:rsidTr="006805B8">
        <w:trPr>
          <w:trHeight w:val="395"/>
          <w:tblCellSpacing w:w="0" w:type="dxa"/>
          <w:jc w:val="center"/>
        </w:trPr>
        <w:tc>
          <w:tcPr>
            <w:tcW w:w="9114" w:type="dxa"/>
            <w:vMerge/>
            <w:shd w:val="clear" w:color="auto" w:fill="FFFFFF"/>
            <w:vAlign w:val="center"/>
            <w:hideMark/>
          </w:tcPr>
          <w:p w:rsidR="00D61C84" w:rsidRPr="00633D5B" w:rsidRDefault="00D61C84" w:rsidP="00BA4F72">
            <w:pPr>
              <w:rPr>
                <w:rFonts w:ascii="GHEA Grapalat" w:hAnsi="GHEA Grapalat" w:cs="Arial"/>
                <w:b/>
                <w:color w:val="000000"/>
                <w:lang w:eastAsia="hy-AM"/>
              </w:rPr>
            </w:pPr>
          </w:p>
        </w:tc>
        <w:tc>
          <w:tcPr>
            <w:tcW w:w="4604" w:type="dxa"/>
            <w:shd w:val="clear" w:color="auto" w:fill="D0D0D0"/>
          </w:tcPr>
          <w:p w:rsidR="00D61C84" w:rsidRPr="008B6651" w:rsidRDefault="008B6651" w:rsidP="005D6F1A">
            <w:pPr>
              <w:spacing w:line="360" w:lineRule="auto"/>
              <w:jc w:val="center"/>
              <w:rPr>
                <w:rFonts w:ascii="GHEA Grapalat" w:hAnsi="GHEA Grapalat" w:cs="Arial"/>
                <w:b/>
                <w:bCs/>
              </w:rPr>
            </w:pPr>
            <w:r>
              <w:rPr>
                <w:rFonts w:ascii="GHEA Grapalat" w:hAnsi="GHEA Grapalat" w:cs="Arial"/>
                <w:b/>
                <w:bCs/>
              </w:rPr>
              <w:t>26.07.2023</w:t>
            </w:r>
          </w:p>
        </w:tc>
      </w:tr>
      <w:tr w:rsidR="00F41A0E" w:rsidRPr="00005D20" w:rsidTr="006805B8">
        <w:trPr>
          <w:trHeight w:val="395"/>
          <w:tblCellSpacing w:w="0" w:type="dxa"/>
          <w:jc w:val="center"/>
        </w:trPr>
        <w:tc>
          <w:tcPr>
            <w:tcW w:w="9114" w:type="dxa"/>
            <w:shd w:val="clear" w:color="auto" w:fill="FFFFFF"/>
          </w:tcPr>
          <w:p w:rsidR="008B6651" w:rsidRPr="00B42D16" w:rsidRDefault="008B6651" w:rsidP="008B6651">
            <w:pPr>
              <w:pStyle w:val="ListParagraph"/>
              <w:numPr>
                <w:ilvl w:val="0"/>
                <w:numId w:val="31"/>
              </w:numPr>
              <w:tabs>
                <w:tab w:val="left" w:pos="426"/>
                <w:tab w:val="left" w:pos="851"/>
              </w:tabs>
              <w:spacing w:line="360" w:lineRule="auto"/>
              <w:ind w:right="297"/>
              <w:jc w:val="both"/>
              <w:rPr>
                <w:rFonts w:ascii="GHEA Grapalat" w:hAnsi="GHEA Grapalat"/>
                <w:bCs/>
                <w:iCs/>
                <w:color w:val="000000"/>
                <w:lang w:val="hy-AM"/>
              </w:rPr>
            </w:pPr>
            <w:r w:rsidRPr="00215638">
              <w:rPr>
                <w:rFonts w:ascii="GHEA Grapalat" w:hAnsi="GHEA Grapalat" w:cs="Sylfaen"/>
                <w:bCs/>
                <w:lang w:val="hy-AM"/>
              </w:rPr>
              <w:t>««Դեղերի մասին» օրենքում լրացումներ և փոփոխություններ կատարելու մասին»</w:t>
            </w:r>
            <w:r w:rsidRPr="00215638">
              <w:rPr>
                <w:rFonts w:ascii="GHEA Grapalat" w:hAnsi="GHEA Grapalat" w:cs="Sylfaen"/>
                <w:b/>
                <w:bCs/>
                <w:lang w:val="hy-AM"/>
              </w:rPr>
              <w:t xml:space="preserve"> </w:t>
            </w:r>
            <w:r w:rsidRPr="00215638">
              <w:rPr>
                <w:rFonts w:ascii="GHEA Grapalat" w:hAnsi="GHEA Grapalat" w:cs="GHEA Grapalat"/>
                <w:lang w:val="hy-AM"/>
              </w:rPr>
              <w:t>նախագծի (այսուհետ՝ Նախագիծ) 3</w:t>
            </w:r>
            <w:r w:rsidRPr="00215638">
              <w:rPr>
                <w:rFonts w:ascii="GHEA Grapalat" w:hAnsi="GHEA Grapalat"/>
                <w:bCs/>
                <w:iCs/>
                <w:color w:val="000000"/>
                <w:lang w:val="hy-AM"/>
              </w:rPr>
              <w:t xml:space="preserve">-րդ հոդվածից առաջարկում  ենք հանել </w:t>
            </w:r>
            <w:r w:rsidRPr="00215638">
              <w:rPr>
                <w:rFonts w:ascii="GHEA Grapalat" w:hAnsi="GHEA Grapalat" w:cs="Sylfaen"/>
                <w:bCs/>
                <w:lang w:val="hy-AM"/>
              </w:rPr>
              <w:t>«կատարել հետևյալ փոփոխությունը և լրացումը» բառերը, իսկ նույն հոդվածի</w:t>
            </w:r>
            <w:r w:rsidRPr="00215638">
              <w:rPr>
                <w:rFonts w:ascii="GHEA Grapalat" w:hAnsi="GHEA Grapalat"/>
                <w:bCs/>
                <w:iCs/>
                <w:color w:val="000000"/>
                <w:lang w:val="hy-AM"/>
              </w:rPr>
              <w:t xml:space="preserve"> 1-ին մասի 2-րդ կետով </w:t>
            </w:r>
            <w:r w:rsidRPr="00215638">
              <w:rPr>
                <w:rFonts w:ascii="GHEA Grapalat" w:hAnsi="GHEA Grapalat" w:cs="Sylfaen"/>
                <w:bCs/>
                <w:lang w:val="hy-AM"/>
              </w:rPr>
              <w:t>«Դեղերի մասին» օ</w:t>
            </w:r>
            <w:r w:rsidRPr="00215638">
              <w:rPr>
                <w:rFonts w:ascii="GHEA Grapalat" w:hAnsi="GHEA Grapalat"/>
                <w:bCs/>
                <w:iCs/>
                <w:color w:val="000000"/>
                <w:lang w:val="hy-AM"/>
              </w:rPr>
              <w:t xml:space="preserve">րենքի (այսուհետ՝ Օրենք) 7-րդ հոդվածի նոր խմբագրությամբ շարադրվող 2-րդ մասից անհրաժեշտ է հանել </w:t>
            </w:r>
            <w:r w:rsidRPr="00215638">
              <w:rPr>
                <w:rFonts w:ascii="GHEA Grapalat" w:hAnsi="GHEA Grapalat" w:cs="Sylfaen"/>
                <w:bCs/>
                <w:lang w:val="hy-AM"/>
              </w:rPr>
              <w:t xml:space="preserve">«Հայաստանի Հանրապետության» բառերը՝ նկատի ունենալով «Նորմատիվ իրավական ակտերի մասին» օրենքի 18-րդ հոդվածի 3-րդ մասը, համաձայն որի՝ </w:t>
            </w:r>
            <w:r w:rsidRPr="00215638">
              <w:rPr>
                <w:rFonts w:ascii="GHEA Grapalat" w:hAnsi="GHEA Grapalat" w:cs="Sylfaen"/>
                <w:b/>
                <w:color w:val="000000"/>
                <w:shd w:val="clear" w:color="auto" w:fill="FFFFFF"/>
                <w:lang w:val="hy-AM"/>
              </w:rPr>
              <w:t>օրենքի</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կրճատ</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անվանումը</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հիշատակելիս</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դրանում</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նշվում</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է</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օրենքի</w:t>
            </w:r>
            <w:r w:rsidRPr="00215638">
              <w:rPr>
                <w:rFonts w:ascii="GHEA Grapalat" w:hAnsi="GHEA Grapalat"/>
                <w:b/>
                <w:color w:val="000000"/>
                <w:shd w:val="clear" w:color="auto" w:fill="FFFFFF"/>
                <w:lang w:val="hy-AM"/>
              </w:rPr>
              <w:t xml:space="preserve"> </w:t>
            </w:r>
            <w:r w:rsidRPr="00215638">
              <w:rPr>
                <w:rFonts w:ascii="GHEA Grapalat" w:hAnsi="GHEA Grapalat" w:cs="Sylfaen"/>
                <w:b/>
                <w:color w:val="000000"/>
                <w:shd w:val="clear" w:color="auto" w:fill="FFFFFF"/>
                <w:lang w:val="hy-AM"/>
              </w:rPr>
              <w:t>վերնագիրը</w:t>
            </w:r>
            <w:r w:rsidRPr="00215638">
              <w:rPr>
                <w:rFonts w:ascii="GHEA Grapalat" w:hAnsi="GHEA Grapalat"/>
                <w:b/>
                <w:color w:val="000000"/>
                <w:shd w:val="clear" w:color="auto" w:fill="FFFFFF"/>
                <w:lang w:val="hy-AM"/>
              </w:rPr>
              <w:t xml:space="preserve">: </w:t>
            </w:r>
            <w:r w:rsidRPr="00215638">
              <w:rPr>
                <w:rFonts w:ascii="GHEA Grapalat" w:hAnsi="GHEA Grapalat"/>
                <w:color w:val="000000"/>
                <w:shd w:val="clear" w:color="auto" w:fill="FFFFFF"/>
                <w:lang w:val="hy-AM"/>
              </w:rPr>
              <w:t>Բացի այդ, նշված մասում նախատեսված փոփոխության արդյունքում անհրաժեշտություն կառաջանա ուժը կորցրած ճանաչել ՀՀ կառավարության 2019 թվականի փետրվարի 28-ի թիվ 166-Ն որոշումը, որով սահմանվել են Հայաս</w:t>
            </w:r>
            <w:r w:rsidRPr="00215638">
              <w:rPr>
                <w:rFonts w:ascii="GHEA Grapalat" w:hAnsi="GHEA Grapalat"/>
                <w:bCs/>
                <w:color w:val="000000"/>
                <w:shd w:val="clear" w:color="auto" w:fill="FFFFFF"/>
                <w:lang w:val="hy-AM"/>
              </w:rPr>
              <w:t xml:space="preserve">տանի Հանրապետությունում դեղերի շրջանառության պետական </w:t>
            </w:r>
            <w:r w:rsidRPr="00215638">
              <w:rPr>
                <w:rFonts w:ascii="GHEA Grapalat" w:hAnsi="GHEA Grapalat"/>
                <w:bCs/>
                <w:color w:val="000000"/>
                <w:shd w:val="clear" w:color="auto" w:fill="FFFFFF"/>
                <w:lang w:val="hy-AM"/>
              </w:rPr>
              <w:lastRenderedPageBreak/>
              <w:t>կարգավորման ոլորտում փորձաքննությունների վճարները:</w:t>
            </w:r>
          </w:p>
          <w:p w:rsidR="00B42D16" w:rsidRDefault="00B42D16" w:rsidP="00B42D16">
            <w:pPr>
              <w:pStyle w:val="ListParagraph"/>
              <w:tabs>
                <w:tab w:val="left" w:pos="426"/>
                <w:tab w:val="left" w:pos="851"/>
              </w:tabs>
              <w:spacing w:line="360" w:lineRule="auto"/>
              <w:ind w:left="780" w:right="297"/>
              <w:jc w:val="both"/>
              <w:rPr>
                <w:rFonts w:ascii="GHEA Grapalat" w:hAnsi="GHEA Grapalat"/>
                <w:bCs/>
                <w:iCs/>
                <w:color w:val="000000"/>
              </w:rPr>
            </w:pPr>
          </w:p>
          <w:p w:rsidR="008452F9" w:rsidRDefault="008452F9" w:rsidP="00B42D16">
            <w:pPr>
              <w:pStyle w:val="ListParagraph"/>
              <w:tabs>
                <w:tab w:val="left" w:pos="426"/>
                <w:tab w:val="left" w:pos="851"/>
              </w:tabs>
              <w:spacing w:line="360" w:lineRule="auto"/>
              <w:ind w:left="780" w:right="297"/>
              <w:jc w:val="both"/>
              <w:rPr>
                <w:rFonts w:ascii="GHEA Grapalat" w:hAnsi="GHEA Grapalat"/>
                <w:bCs/>
                <w:iCs/>
                <w:color w:val="000000"/>
              </w:rPr>
            </w:pPr>
          </w:p>
          <w:p w:rsidR="008452F9" w:rsidRPr="008452F9" w:rsidRDefault="008452F9" w:rsidP="00B42D16">
            <w:pPr>
              <w:pStyle w:val="ListParagraph"/>
              <w:tabs>
                <w:tab w:val="left" w:pos="426"/>
                <w:tab w:val="left" w:pos="851"/>
              </w:tabs>
              <w:spacing w:line="360" w:lineRule="auto"/>
              <w:ind w:left="780" w:right="297"/>
              <w:jc w:val="both"/>
              <w:rPr>
                <w:rFonts w:ascii="GHEA Grapalat" w:hAnsi="GHEA Grapalat"/>
                <w:bCs/>
                <w:iCs/>
                <w:color w:val="000000"/>
              </w:rPr>
            </w:pPr>
          </w:p>
          <w:p w:rsidR="008B6651" w:rsidRPr="00215638" w:rsidRDefault="008B6651" w:rsidP="008B6651">
            <w:pPr>
              <w:pStyle w:val="ListParagraph"/>
              <w:numPr>
                <w:ilvl w:val="0"/>
                <w:numId w:val="31"/>
              </w:numPr>
              <w:tabs>
                <w:tab w:val="left" w:pos="426"/>
                <w:tab w:val="left" w:pos="851"/>
              </w:tabs>
              <w:spacing w:line="360" w:lineRule="auto"/>
              <w:ind w:right="297"/>
              <w:jc w:val="both"/>
              <w:rPr>
                <w:rFonts w:ascii="GHEA Grapalat" w:hAnsi="GHEA Grapalat"/>
                <w:bCs/>
                <w:iCs/>
                <w:color w:val="000000"/>
                <w:lang w:val="hy-AM"/>
              </w:rPr>
            </w:pPr>
            <w:r w:rsidRPr="00215638">
              <w:rPr>
                <w:rFonts w:ascii="GHEA Grapalat" w:hAnsi="GHEA Grapalat"/>
                <w:bCs/>
                <w:iCs/>
                <w:color w:val="000000"/>
                <w:lang w:val="hy-AM"/>
              </w:rPr>
              <w:t>Նախագծի 4-րդ հոդվածի 1-ին մասով Օրենքի 13-րդ հոդվածում նոր լրացվող 5-րդ մասում առաջարկում ենք հստակեցնել, թե ինչ եղանակով պետք է լիազոր մարմնի կողմից ապահովվի ցանկի հրապարակայնությունը:</w:t>
            </w:r>
          </w:p>
          <w:p w:rsidR="008B6651" w:rsidRPr="00215638" w:rsidRDefault="008B6651" w:rsidP="008B6651">
            <w:pPr>
              <w:pStyle w:val="ListParagraph"/>
              <w:numPr>
                <w:ilvl w:val="0"/>
                <w:numId w:val="31"/>
              </w:numPr>
              <w:tabs>
                <w:tab w:val="left" w:pos="426"/>
                <w:tab w:val="left" w:pos="851"/>
              </w:tabs>
              <w:spacing w:line="360" w:lineRule="auto"/>
              <w:ind w:right="297"/>
              <w:jc w:val="both"/>
              <w:rPr>
                <w:rFonts w:ascii="GHEA Grapalat" w:hAnsi="GHEA Grapalat"/>
                <w:bCs/>
                <w:iCs/>
                <w:color w:val="000000"/>
                <w:lang w:val="hy-AM"/>
              </w:rPr>
            </w:pPr>
            <w:r w:rsidRPr="00215638">
              <w:rPr>
                <w:rFonts w:ascii="GHEA Grapalat" w:hAnsi="GHEA Grapalat"/>
                <w:bCs/>
                <w:iCs/>
                <w:color w:val="000000"/>
                <w:lang w:val="hy-AM"/>
              </w:rPr>
              <w:t xml:space="preserve">Նախագծի 5-րդ հոդվածի 1-ին մասի 4-րդ կետով նախատեսված փոփոխության արդյունքում </w:t>
            </w:r>
            <w:r w:rsidRPr="00215638">
              <w:rPr>
                <w:rFonts w:ascii="GHEA Grapalat" w:hAnsi="GHEA Grapalat"/>
                <w:color w:val="000000"/>
                <w:shd w:val="clear" w:color="auto" w:fill="FFFFFF"/>
                <w:lang w:val="hy-AM"/>
              </w:rPr>
              <w:t xml:space="preserve">կլինիկական փորձարկումների թույլտվության տրամադրումը մերժելու հիմքերը կվերաբերեն նաև կլինիկական փորձարկումների փաստաթղթերում փոփոխությունների կատարումը մերժելուն: Այս կապակցությամբ հարկ է նկատի ունենալ, որ Օրենքի 14-րդ հոդվածի 14-րդ մասի համաձայն՝ </w:t>
            </w:r>
            <w:r w:rsidRPr="00215638">
              <w:rPr>
                <w:rFonts w:ascii="GHEA Grapalat" w:hAnsi="GHEA Grapalat"/>
                <w:b/>
                <w:color w:val="000000"/>
                <w:shd w:val="clear" w:color="auto" w:fill="FFFFFF"/>
                <w:lang w:val="hy-AM"/>
              </w:rPr>
              <w:t>կլինիկական փորձարկման թույլտվության տրամադրումը մերժելու կամ դադարեցնելու մասին որոշումը</w:t>
            </w:r>
            <w:r w:rsidRPr="00215638">
              <w:rPr>
                <w:rFonts w:ascii="GHEA Grapalat" w:hAnsi="GHEA Grapalat"/>
                <w:color w:val="000000"/>
                <w:shd w:val="clear" w:color="auto" w:fill="FFFFFF"/>
                <w:lang w:val="hy-AM"/>
              </w:rPr>
              <w:t xml:space="preserve"> կարող է բողոքարկվել Հայաստանի Հանրապետության «Վարչարարության հիմունքների և վարչական վարույթի մասին» օրենքով սահմանված կարգով կամ դատական կարգով: Նշվածը հիմք ընդունելով՝ առաջարկում ենք համապատասխան կարգավորում նախատեսել նաև կլինիկական փորձարկումների փաստաթղթերում փոփոխությունների կատարումը </w:t>
            </w:r>
            <w:r w:rsidRPr="00215638">
              <w:rPr>
                <w:rFonts w:ascii="GHEA Grapalat" w:hAnsi="GHEA Grapalat"/>
                <w:color w:val="000000"/>
                <w:shd w:val="clear" w:color="auto" w:fill="FFFFFF"/>
                <w:lang w:val="hy-AM"/>
              </w:rPr>
              <w:lastRenderedPageBreak/>
              <w:t>մերժելու որոշման համար:</w:t>
            </w:r>
          </w:p>
          <w:p w:rsidR="008B6651" w:rsidRPr="00215638" w:rsidRDefault="008B6651" w:rsidP="008B6651">
            <w:pPr>
              <w:pStyle w:val="ListParagraph"/>
              <w:numPr>
                <w:ilvl w:val="0"/>
                <w:numId w:val="31"/>
              </w:numPr>
              <w:tabs>
                <w:tab w:val="left" w:pos="426"/>
                <w:tab w:val="left" w:pos="851"/>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 xml:space="preserve">Նախագծի 5-րդ հոդվածի 1-ին մասի 6-րդ կետով նախատեսվում է Օրենքի 14-րդ հոդվածի 11-րդ մասը շարադրել նոր խմբագրությամբ, որի համաձայն՝ …Լիազոր մարմինն իրավասու է պատվիրատուից պահանջելու՝ </w:t>
            </w:r>
            <w:r w:rsidRPr="00215638">
              <w:rPr>
                <w:rFonts w:ascii="GHEA Grapalat" w:hAnsi="GHEA Grapalat"/>
                <w:b/>
                <w:bCs/>
                <w:iCs/>
                <w:color w:val="000000"/>
                <w:lang w:val="hy-AM"/>
              </w:rPr>
              <w:t>փոխել կլինիկական փորձարկման ծրագիրը</w:t>
            </w:r>
            <w:r w:rsidRPr="00215638">
              <w:rPr>
                <w:rFonts w:ascii="GHEA Grapalat" w:hAnsi="GHEA Grapalat"/>
                <w:bCs/>
                <w:iCs/>
                <w:color w:val="000000"/>
                <w:lang w:val="hy-AM"/>
              </w:rPr>
              <w:t xml:space="preserve"> կամ դադարեցնել այն: Մասնագիտական դիտարկումներն իրականացնելու և կլինիկական փորձարկումները դադարեցնելու, ինչպես նաև </w:t>
            </w:r>
            <w:r w:rsidRPr="00215638">
              <w:rPr>
                <w:rFonts w:ascii="GHEA Grapalat" w:hAnsi="GHEA Grapalat"/>
                <w:b/>
                <w:bCs/>
                <w:iCs/>
                <w:color w:val="000000"/>
                <w:lang w:val="hy-AM"/>
              </w:rPr>
              <w:t>կլինիկական փորձարկումների ծրագրում փոփոխություններ և լրացումներ կատարելու</w:t>
            </w:r>
            <w:r w:rsidRPr="00215638">
              <w:rPr>
                <w:rFonts w:ascii="GHEA Grapalat" w:hAnsi="GHEA Grapalat"/>
                <w:bCs/>
                <w:iCs/>
                <w:color w:val="000000"/>
                <w:lang w:val="hy-AM"/>
              </w:rPr>
              <w:t xml:space="preserve"> կարգը սահմանում է Լիազոր մարմինը: Նշված դրույթից բխում է, որ լիազոր մարմնի պահանջը կարող է վերաբերել կլինիկական փորձարկման ծրագիրը փոխելուն, սակայն, միաժամանակ նախատեսվում է, որ Լիազոր մարմնի կողմից սահմանվող կարգը պետք է վերաբերի կլինիկական փորձարկումների ծրագրում լրացումներ կատարելուն ևս:</w:t>
            </w:r>
            <w:r w:rsidRPr="00215638">
              <w:rPr>
                <w:rFonts w:ascii="GHEA Grapalat" w:hAnsi="GHEA Grapalat"/>
                <w:b/>
                <w:bCs/>
                <w:iCs/>
                <w:color w:val="000000"/>
                <w:lang w:val="hy-AM"/>
              </w:rPr>
              <w:t xml:space="preserve"> </w:t>
            </w:r>
            <w:r w:rsidRPr="00215638">
              <w:rPr>
                <w:rFonts w:ascii="GHEA Grapalat" w:hAnsi="GHEA Grapalat"/>
                <w:bCs/>
                <w:iCs/>
                <w:color w:val="000000"/>
                <w:lang w:val="hy-AM"/>
              </w:rPr>
              <w:t>Նշվածը հիմք ընդունելով՝ առաջարկում ենք կարգավորումը վերանայել:</w:t>
            </w:r>
          </w:p>
          <w:p w:rsidR="008B6651" w:rsidRPr="00215638" w:rsidRDefault="008B6651" w:rsidP="008B6651">
            <w:pPr>
              <w:pStyle w:val="BalloonText"/>
              <w:numPr>
                <w:ilvl w:val="0"/>
                <w:numId w:val="31"/>
              </w:numPr>
              <w:tabs>
                <w:tab w:val="left" w:pos="426"/>
                <w:tab w:val="left" w:pos="851"/>
                <w:tab w:val="left" w:pos="8826"/>
              </w:tabs>
              <w:spacing w:line="384" w:lineRule="auto"/>
              <w:ind w:right="438"/>
              <w:jc w:val="both"/>
              <w:rPr>
                <w:rFonts w:ascii="GHEA Grapalat" w:hAnsi="GHEA Grapalat"/>
                <w:sz w:val="24"/>
                <w:szCs w:val="24"/>
              </w:rPr>
            </w:pPr>
            <w:r w:rsidRPr="00215638">
              <w:rPr>
                <w:rFonts w:ascii="GHEA Grapalat" w:hAnsi="GHEA Grapalat"/>
                <w:bCs/>
                <w:iCs/>
                <w:color w:val="000000"/>
                <w:sz w:val="24"/>
                <w:szCs w:val="24"/>
              </w:rPr>
              <w:t xml:space="preserve">Նախագծի 6-րդ հոդվածի 11-րդ կետով Օրենքի 16-րդ հոդվածի նոր խմբագրությամբ շարադրվող 26-րդ մասի 1-ին և 2-րդ նախադասություններն անհրաժեշտ է խմբագրել, մասնավորապես՝ նախատեսել, որ Հայաստանի Հանրապետությունում գրանցված դեղերի գրանցման փաստաթղթերը պետք է համապատասխանեն </w:t>
            </w:r>
            <w:r w:rsidRPr="00215638">
              <w:rPr>
                <w:rFonts w:ascii="GHEA Grapalat" w:hAnsi="GHEA Grapalat"/>
                <w:bCs/>
                <w:iCs/>
                <w:color w:val="000000"/>
                <w:sz w:val="24"/>
                <w:szCs w:val="24"/>
              </w:rPr>
              <w:lastRenderedPageBreak/>
              <w:t>ԵԱՏՄ կանոններին, իսկ դրանց չհամապատասխանելը հիմք է դեղի գրանցումը, վերագրանցումը, հավաստագրի ժամկետի երկարաձգումն ուժը կորցրած ճանաչելու և Հայաստանի Հանրապետությունում շրջանառությունը դադարեցնելու համար, միաժամանակ,</w:t>
            </w:r>
            <w:r w:rsidRPr="00215638">
              <w:rPr>
                <w:rFonts w:ascii="GHEA Grapalat" w:hAnsi="GHEA Grapalat"/>
                <w:b/>
                <w:bCs/>
                <w:iCs/>
                <w:color w:val="000000"/>
                <w:sz w:val="24"/>
                <w:szCs w:val="24"/>
              </w:rPr>
              <w:t xml:space="preserve"> </w:t>
            </w:r>
            <w:r w:rsidRPr="00215638">
              <w:rPr>
                <w:rFonts w:ascii="GHEA Grapalat" w:hAnsi="GHEA Grapalat"/>
                <w:bCs/>
                <w:iCs/>
                <w:color w:val="000000"/>
                <w:sz w:val="24"/>
                <w:szCs w:val="24"/>
              </w:rPr>
              <w:t xml:space="preserve">անցումային դրույթով սահմանել այն ժամկետը, որի ընթացքում մինչև Նախագիծն ուժի մեջ մտնելը գրանցված դեղերի գրանցման փաստաթղթերը պետք է համապատասխանեցվեն ԵԱՏՄ կանոններին: Նշված դիտողությամբ պայմանավորված անհրաժեշտություն կառաջանա վերանայել նաև Նախագծի 18-րդ հոդվածի 2-րդ մասը: Բացի այդ, նկատի ունենալով </w:t>
            </w:r>
            <w:r w:rsidRPr="00215638">
              <w:rPr>
                <w:rFonts w:ascii="GHEA Grapalat" w:hAnsi="GHEA Grapalat" w:cs="Sylfaen"/>
                <w:bCs/>
                <w:sz w:val="24"/>
                <w:szCs w:val="24"/>
              </w:rPr>
              <w:t>«Նորմատիվ իրավական ակտերի մասին» օրենքի</w:t>
            </w:r>
            <w:r w:rsidRPr="00215638">
              <w:rPr>
                <w:rFonts w:ascii="GHEA Grapalat" w:eastAsiaTheme="minorHAnsi" w:hAnsi="GHEA Grapalat" w:cs="Sylfaen"/>
                <w:sz w:val="24"/>
                <w:szCs w:val="24"/>
              </w:rPr>
              <w:t xml:space="preserve"> 17-րդ հոդվածի 4-րդ մասը, համաձայն որի՝ հ</w:t>
            </w:r>
            <w:r w:rsidRPr="00215638">
              <w:rPr>
                <w:rFonts w:ascii="GHEA Grapalat" w:hAnsi="GHEA Grapalat"/>
                <w:color w:val="000000"/>
                <w:sz w:val="24"/>
                <w:szCs w:val="24"/>
                <w:shd w:val="clear" w:color="auto" w:fill="FFFFFF"/>
              </w:rPr>
              <w:t>ղումները կատարվում են հստակ և ուղղակի՝ առաջարկում ենք հստակեցնել, թե որ իրավական ակտով են սահմանված կանոնները, որին պետք է իրականացվի համապատասխանեցումը:</w:t>
            </w:r>
          </w:p>
          <w:p w:rsidR="008B6651" w:rsidRPr="00215638" w:rsidRDefault="008B6651" w:rsidP="008B6651">
            <w:pPr>
              <w:pStyle w:val="ListParagraph"/>
              <w:numPr>
                <w:ilvl w:val="0"/>
                <w:numId w:val="31"/>
              </w:numPr>
              <w:tabs>
                <w:tab w:val="left" w:pos="426"/>
                <w:tab w:val="left" w:pos="851"/>
                <w:tab w:val="left" w:pos="8826"/>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 xml:space="preserve">Նախագծի 7-րդ հոդվածի 1-ին մասի 2-րդ կետում </w:t>
            </w:r>
            <w:r w:rsidRPr="00215638">
              <w:rPr>
                <w:rFonts w:ascii="GHEA Grapalat" w:hAnsi="GHEA Grapalat" w:cs="Sylfaen"/>
                <w:bCs/>
                <w:lang w:val="hy-AM"/>
              </w:rPr>
              <w:t>«եթե» բառից առաջ առաջարկում ենք լրացնել «,» նշանը:</w:t>
            </w:r>
          </w:p>
          <w:p w:rsidR="008B6651" w:rsidRPr="00215638" w:rsidRDefault="008B6651" w:rsidP="008B6651">
            <w:pPr>
              <w:pStyle w:val="ListParagraph"/>
              <w:numPr>
                <w:ilvl w:val="0"/>
                <w:numId w:val="31"/>
              </w:numPr>
              <w:tabs>
                <w:tab w:val="left" w:pos="426"/>
                <w:tab w:val="left" w:pos="851"/>
                <w:tab w:val="left" w:pos="8826"/>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 xml:space="preserve">Նախագծի 10-րդ հոդվածի 1-ին մասի 4-րդ կետով նախատեսված լրացման արդյունքում անհրաժեշտություն կառաջանա Օրենքի 21-րդ հոդվածի 6-րդ մասի 6-րդ կետի </w:t>
            </w:r>
            <w:r w:rsidRPr="00215638">
              <w:rPr>
                <w:rFonts w:ascii="GHEA Grapalat" w:hAnsi="GHEA Grapalat" w:cs="Sylfaen"/>
                <w:bCs/>
                <w:lang w:val="hy-AM"/>
              </w:rPr>
              <w:t xml:space="preserve">«:» նշանը փոխարինել «.» նշանով: Նույն փոփոխությունն անհրաժեշտ կլինի կատարել նաև Օրենքի 21-րդ </w:t>
            </w:r>
            <w:r w:rsidRPr="00215638">
              <w:rPr>
                <w:rFonts w:ascii="GHEA Grapalat" w:hAnsi="GHEA Grapalat" w:cs="Sylfaen"/>
                <w:bCs/>
                <w:lang w:val="hy-AM"/>
              </w:rPr>
              <w:lastRenderedPageBreak/>
              <w:t>հոդվածի 8-րդ մասի 15-րդ կետում:</w:t>
            </w:r>
          </w:p>
          <w:p w:rsidR="008B6651" w:rsidRPr="00215638" w:rsidRDefault="008B6651" w:rsidP="008B6651">
            <w:pPr>
              <w:pStyle w:val="ListParagraph"/>
              <w:numPr>
                <w:ilvl w:val="0"/>
                <w:numId w:val="31"/>
              </w:numPr>
              <w:tabs>
                <w:tab w:val="left" w:pos="426"/>
                <w:tab w:val="left" w:pos="851"/>
                <w:tab w:val="left" w:pos="8826"/>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Նախագծի 13-րդ հոդվածում առաջարկում ենք հստակեցնել, թե որ դեպքերում է իրականացվելու հետկանչված արտադրանքի ոչնչացումը կամ մատակարարին վերադարձնելը, քանի որ պարզ չէ, թե ինչպես է որոշվելու ոչնչացնել արտադրանքը, թե վերադարձնել մատակարարին:</w:t>
            </w:r>
          </w:p>
          <w:p w:rsidR="008B6651" w:rsidRPr="00215638" w:rsidRDefault="008B6651" w:rsidP="008B6651">
            <w:pPr>
              <w:pStyle w:val="ListParagraph"/>
              <w:numPr>
                <w:ilvl w:val="0"/>
                <w:numId w:val="31"/>
              </w:numPr>
              <w:tabs>
                <w:tab w:val="left" w:pos="426"/>
                <w:tab w:val="left" w:pos="851"/>
                <w:tab w:val="left" w:pos="8826"/>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Նախագծի 16-րդ հոդվածով Օրենքի 28-րդ հոդվածի նոր խմբագրությամբ շարադրվող 2-րդ մասի համաձայն՝ …</w:t>
            </w:r>
            <w:r w:rsidRPr="00215638">
              <w:rPr>
                <w:rFonts w:ascii="GHEA Grapalat" w:hAnsi="GHEA Grapalat"/>
                <w:b/>
                <w:bCs/>
                <w:iCs/>
                <w:color w:val="000000"/>
                <w:lang w:val="hy-AM"/>
              </w:rPr>
              <w:t>Հայաստանի Հանրապետության կառավարությունը սահմանում է</w:t>
            </w:r>
            <w:r w:rsidRPr="00215638">
              <w:rPr>
                <w:rFonts w:ascii="GHEA Grapalat" w:hAnsi="GHEA Grapalat"/>
                <w:bCs/>
                <w:iCs/>
                <w:color w:val="000000"/>
                <w:lang w:val="hy-AM"/>
              </w:rPr>
              <w:t xml:space="preserve"> </w:t>
            </w:r>
            <w:r w:rsidRPr="00215638">
              <w:rPr>
                <w:rFonts w:ascii="GHEA Grapalat" w:hAnsi="GHEA Grapalat"/>
                <w:b/>
                <w:bCs/>
                <w:iCs/>
                <w:color w:val="000000"/>
                <w:lang w:val="hy-AM"/>
              </w:rPr>
              <w:t>գովազդի թույլտվության, գովազդային նյութի փորձաքննության կարգը և անհրաժեշտ փաստաթղթերի ցանկը</w:t>
            </w:r>
            <w:r w:rsidRPr="00215638">
              <w:rPr>
                <w:rFonts w:ascii="GHEA Grapalat" w:hAnsi="GHEA Grapalat"/>
                <w:bCs/>
                <w:iCs/>
                <w:color w:val="000000"/>
                <w:lang w:val="hy-AM"/>
              </w:rPr>
              <w:t xml:space="preserve">:…: Այս կապակցությամբ հարկ է նկատի ունենալ </w:t>
            </w:r>
            <w:r w:rsidRPr="00215638">
              <w:rPr>
                <w:rFonts w:ascii="GHEA Grapalat" w:hAnsi="GHEA Grapalat" w:cs="Sylfaen"/>
                <w:bCs/>
                <w:lang w:val="hy-AM"/>
              </w:rPr>
              <w:t xml:space="preserve">«Գովազդի մասին» օրենքի 15-րդ հոդվածի 7.4-րդ մասը, համաձայն որի՝ </w:t>
            </w:r>
            <w:r w:rsidRPr="00215638">
              <w:rPr>
                <w:rFonts w:ascii="GHEA Grapalat" w:hAnsi="GHEA Grapalat" w:cs="Sylfaen"/>
                <w:b/>
                <w:bCs/>
                <w:lang w:val="hy-AM"/>
              </w:rPr>
              <w:t>դ</w:t>
            </w:r>
            <w:r w:rsidRPr="00215638">
              <w:rPr>
                <w:rFonts w:ascii="GHEA Grapalat" w:hAnsi="GHEA Grapalat"/>
                <w:b/>
                <w:color w:val="000000"/>
                <w:shd w:val="clear" w:color="auto" w:fill="FFFFFF"/>
                <w:lang w:val="hy-AM"/>
              </w:rPr>
              <w:t>եղերի,</w:t>
            </w:r>
            <w:r w:rsidRPr="00215638">
              <w:rPr>
                <w:rFonts w:ascii="GHEA Grapalat" w:hAnsi="GHEA Grapalat"/>
                <w:color w:val="000000"/>
                <w:shd w:val="clear" w:color="auto" w:fill="FFFFFF"/>
                <w:lang w:val="hy-AM"/>
              </w:rPr>
              <w:t xml:space="preserve"> բուժտեխնիկայի և բուժական մեթոդների </w:t>
            </w:r>
            <w:r w:rsidRPr="00215638">
              <w:rPr>
                <w:rFonts w:ascii="GHEA Grapalat" w:hAnsi="GHEA Grapalat"/>
                <w:b/>
                <w:color w:val="000000"/>
                <w:shd w:val="clear" w:color="auto" w:fill="FFFFFF"/>
                <w:lang w:val="hy-AM"/>
              </w:rPr>
              <w:t>գովազդի թույլտվության տրամադրման կարգն ու այդ գովազդին ներկայացվող պահանջները հաստատում է Հայաստանի Հանրապետության կառավարությունը</w:t>
            </w:r>
            <w:r w:rsidRPr="00215638">
              <w:rPr>
                <w:rFonts w:ascii="GHEA Grapalat" w:hAnsi="GHEA Grapalat"/>
                <w:color w:val="000000"/>
                <w:shd w:val="clear" w:color="auto" w:fill="FFFFFF"/>
                <w:lang w:val="hy-AM"/>
              </w:rPr>
              <w:t>:</w:t>
            </w:r>
            <w:r w:rsidRPr="00215638">
              <w:rPr>
                <w:rFonts w:ascii="Courier New" w:hAnsi="Courier New" w:cs="Courier New"/>
                <w:color w:val="000000"/>
                <w:shd w:val="clear" w:color="auto" w:fill="FFFFFF"/>
                <w:lang w:val="hy-AM"/>
              </w:rPr>
              <w:t> </w:t>
            </w:r>
            <w:r w:rsidRPr="00215638">
              <w:rPr>
                <w:rFonts w:ascii="GHEA Grapalat" w:hAnsi="GHEA Grapalat" w:cs="Calibri"/>
                <w:color w:val="000000"/>
                <w:shd w:val="clear" w:color="auto" w:fill="FFFFFF"/>
                <w:lang w:val="hy-AM"/>
              </w:rPr>
              <w:t>Իրավական ակտերում հակասություններից խուսափելու նպատակով՝ անհրաժեշտ է կարգավորումը վերանայել, կամ համապատասխան փոփոխություն նախատեսել նաև նշված իրավական ակտում:</w:t>
            </w:r>
          </w:p>
          <w:p w:rsidR="008B6651" w:rsidRPr="00215638" w:rsidRDefault="008B6651" w:rsidP="008B6651">
            <w:pPr>
              <w:pStyle w:val="ListParagraph"/>
              <w:numPr>
                <w:ilvl w:val="0"/>
                <w:numId w:val="31"/>
              </w:numPr>
              <w:tabs>
                <w:tab w:val="left" w:pos="426"/>
                <w:tab w:val="left" w:pos="851"/>
                <w:tab w:val="left" w:pos="8826"/>
              </w:tabs>
              <w:spacing w:line="360" w:lineRule="auto"/>
              <w:ind w:right="438"/>
              <w:jc w:val="both"/>
              <w:rPr>
                <w:rFonts w:ascii="GHEA Grapalat" w:hAnsi="GHEA Grapalat"/>
                <w:bCs/>
                <w:iCs/>
                <w:color w:val="000000"/>
                <w:lang w:val="hy-AM"/>
              </w:rPr>
            </w:pPr>
            <w:r w:rsidRPr="00215638">
              <w:rPr>
                <w:rFonts w:ascii="GHEA Grapalat" w:hAnsi="GHEA Grapalat"/>
                <w:bCs/>
                <w:iCs/>
                <w:color w:val="000000"/>
                <w:lang w:val="hy-AM"/>
              </w:rPr>
              <w:t xml:space="preserve">Նախագծի 17-րդ հոդվածով նախատեսվում է Օրենքի 29-րդ հոդվածը շարադրել նոր խմբագրությամբ, սակայն դրա արդյունքում նոր խմբագրությունից դուրս է մնում նշված հոդվածի վերնագիրը, ուստի </w:t>
            </w:r>
            <w:r w:rsidRPr="00215638">
              <w:rPr>
                <w:rFonts w:ascii="GHEA Grapalat" w:hAnsi="GHEA Grapalat"/>
                <w:bCs/>
                <w:iCs/>
                <w:color w:val="000000"/>
                <w:lang w:val="hy-AM"/>
              </w:rPr>
              <w:lastRenderedPageBreak/>
              <w:t>անհրաժեշտ է փոփոխությունը վերանայել:</w:t>
            </w:r>
          </w:p>
          <w:p w:rsidR="00F41A0E" w:rsidRPr="00215638" w:rsidRDefault="008B6651" w:rsidP="006C13F2">
            <w:pPr>
              <w:pStyle w:val="ListParagraph"/>
              <w:numPr>
                <w:ilvl w:val="0"/>
                <w:numId w:val="31"/>
              </w:numPr>
              <w:tabs>
                <w:tab w:val="left" w:pos="426"/>
                <w:tab w:val="left" w:pos="851"/>
                <w:tab w:val="left" w:pos="8826"/>
              </w:tabs>
              <w:spacing w:line="360" w:lineRule="auto"/>
              <w:ind w:right="438"/>
              <w:jc w:val="both"/>
              <w:rPr>
                <w:rFonts w:ascii="GHEA Grapalat" w:hAnsi="GHEA Grapalat" w:cs="Arial"/>
                <w:color w:val="000000"/>
                <w:lang w:val="hy-AM" w:eastAsia="hy-AM"/>
              </w:rPr>
            </w:pPr>
            <w:r w:rsidRPr="00215638">
              <w:rPr>
                <w:rFonts w:ascii="GHEA Grapalat" w:hAnsi="GHEA Grapalat"/>
                <w:bCs/>
                <w:iCs/>
                <w:color w:val="000000"/>
                <w:lang w:val="hy-AM"/>
              </w:rPr>
              <w:t xml:space="preserve">Նախագծի 18-րդ հոդվածում </w:t>
            </w:r>
            <w:r w:rsidRPr="00215638">
              <w:rPr>
                <w:rFonts w:ascii="GHEA Grapalat" w:hAnsi="GHEA Grapalat" w:cs="Sylfaen"/>
                <w:bCs/>
                <w:lang w:val="hy-AM"/>
              </w:rPr>
              <w:t xml:space="preserve">«18.» թվից հետո առաջարկում ենք լրացնել «Եզրափակիչ մաս և անցումային դրույթ» բառերը: Բացի այդ, նշված հոդվածով անհրաժեշտ է նախատեսել ենթաօրենսդրական իրավական ակտերի ընդունման ժամկետի վերաբերյալ անցումային դրույթ՝ հիմք ընդունելով </w:t>
            </w:r>
            <w:r w:rsidRPr="00215638">
              <w:rPr>
                <w:rFonts w:ascii="GHEA Grapalat" w:hAnsi="GHEA Grapalat"/>
                <w:bCs/>
                <w:iCs/>
                <w:color w:val="000000"/>
                <w:lang w:val="hy-AM"/>
              </w:rPr>
              <w:t>«Նորմատիվ իրավական ակտերի մասին</w:t>
            </w:r>
            <w:r w:rsidRPr="00215638">
              <w:rPr>
                <w:rFonts w:ascii="GHEA Grapalat" w:hAnsi="GHEA Grapalat"/>
                <w:color w:val="000000"/>
                <w:lang w:val="hy-AM"/>
              </w:rPr>
              <w:t>» օրենքի 13-րդ հոդվածի 5-րդ մասը</w:t>
            </w:r>
            <w:r w:rsidRPr="00215638">
              <w:rPr>
                <w:rFonts w:ascii="GHEA Grapalat" w:hAnsi="GHEA Grapalat" w:cs="Sylfaen"/>
                <w:bCs/>
                <w:lang w:val="hy-AM"/>
              </w:rPr>
              <w:t>:</w:t>
            </w:r>
          </w:p>
        </w:tc>
        <w:tc>
          <w:tcPr>
            <w:tcW w:w="4604" w:type="dxa"/>
            <w:shd w:val="clear" w:color="auto" w:fill="FFFFFF"/>
          </w:tcPr>
          <w:p w:rsidR="008B6651" w:rsidRPr="00B42D16" w:rsidRDefault="00A9482F" w:rsidP="00A9482F">
            <w:pPr>
              <w:pStyle w:val="Heading1"/>
              <w:spacing w:before="0" w:after="0"/>
              <w:ind w:left="109"/>
              <w:rPr>
                <w:rFonts w:ascii="GHEA Grapalat" w:hAnsi="GHEA Grapalat"/>
                <w:b w:val="0"/>
                <w:color w:val="000000"/>
                <w:sz w:val="24"/>
                <w:szCs w:val="24"/>
                <w:lang w:val="hy-AM" w:eastAsia="hy-AM"/>
              </w:rPr>
            </w:pPr>
            <w:r w:rsidRPr="00215638">
              <w:rPr>
                <w:rFonts w:ascii="GHEA Grapalat" w:hAnsi="GHEA Grapalat"/>
                <w:b w:val="0"/>
                <w:color w:val="000000"/>
                <w:sz w:val="24"/>
                <w:szCs w:val="24"/>
                <w:lang w:val="hy-AM" w:eastAsia="hy-AM"/>
              </w:rPr>
              <w:lastRenderedPageBreak/>
              <w:t>1.</w:t>
            </w:r>
            <w:r w:rsidRPr="00215638">
              <w:rPr>
                <w:rFonts w:ascii="GHEA Grapalat" w:hAnsi="GHEA Grapalat" w:cs="Sylfaen"/>
                <w:sz w:val="24"/>
                <w:szCs w:val="24"/>
                <w:lang w:val="hy-AM"/>
              </w:rPr>
              <w:t xml:space="preserve"> </w:t>
            </w:r>
            <w:r w:rsidRPr="00842483">
              <w:rPr>
                <w:rFonts w:ascii="GHEA Grapalat" w:hAnsi="GHEA Grapalat"/>
                <w:color w:val="000000"/>
                <w:sz w:val="24"/>
                <w:szCs w:val="24"/>
                <w:lang w:val="hy-AM" w:eastAsia="hy-AM"/>
              </w:rPr>
              <w:t>Ընդունվել է</w:t>
            </w:r>
            <w:r w:rsidR="00235ED2" w:rsidRPr="00235ED2">
              <w:rPr>
                <w:rFonts w:ascii="GHEA Grapalat" w:hAnsi="GHEA Grapalat"/>
                <w:color w:val="000000"/>
                <w:sz w:val="24"/>
                <w:szCs w:val="24"/>
                <w:lang w:val="hy-AM" w:eastAsia="hy-AM"/>
              </w:rPr>
              <w:t xml:space="preserve"> մասնակի</w:t>
            </w:r>
            <w:r w:rsidRPr="00215638">
              <w:rPr>
                <w:rFonts w:ascii="GHEA Grapalat" w:hAnsi="GHEA Grapalat"/>
                <w:b w:val="0"/>
                <w:color w:val="000000"/>
                <w:sz w:val="24"/>
                <w:szCs w:val="24"/>
                <w:lang w:val="hy-AM" w:eastAsia="hy-AM"/>
              </w:rPr>
              <w:t>, և Նախագծում կատարվել են համապատասխան փոփոխություններ</w:t>
            </w:r>
            <w:r w:rsidR="00235ED2" w:rsidRPr="00235ED2">
              <w:rPr>
                <w:rFonts w:ascii="GHEA Grapalat" w:hAnsi="GHEA Grapalat"/>
                <w:b w:val="0"/>
                <w:color w:val="000000"/>
                <w:sz w:val="24"/>
                <w:szCs w:val="24"/>
                <w:lang w:val="hy-AM" w:eastAsia="hy-AM"/>
              </w:rPr>
              <w:t>, «կատարել հետևյալ փոփոխությունը և լրացումը» բառերը չ</w:t>
            </w:r>
            <w:r w:rsidR="008452F9" w:rsidRPr="008452F9">
              <w:rPr>
                <w:rFonts w:ascii="GHEA Grapalat" w:hAnsi="GHEA Grapalat"/>
                <w:b w:val="0"/>
                <w:color w:val="000000"/>
                <w:sz w:val="24"/>
                <w:szCs w:val="24"/>
                <w:lang w:val="hy-AM" w:eastAsia="hy-AM"/>
              </w:rPr>
              <w:t>են</w:t>
            </w:r>
            <w:r w:rsidR="00235ED2" w:rsidRPr="00235ED2">
              <w:rPr>
                <w:rFonts w:ascii="GHEA Grapalat" w:hAnsi="GHEA Grapalat"/>
                <w:b w:val="0"/>
                <w:color w:val="000000"/>
                <w:sz w:val="24"/>
                <w:szCs w:val="24"/>
                <w:lang w:val="hy-AM" w:eastAsia="hy-AM"/>
              </w:rPr>
              <w:t xml:space="preserve"> հանվել, քանի որ  հոդվածի 3-րդ կետը սկսվում է «հոդվածը» բառով</w:t>
            </w:r>
            <w:r w:rsidRPr="00215638">
              <w:rPr>
                <w:rFonts w:ascii="GHEA Grapalat" w:hAnsi="GHEA Grapalat"/>
                <w:b w:val="0"/>
                <w:color w:val="000000"/>
                <w:sz w:val="24"/>
                <w:szCs w:val="24"/>
                <w:lang w:val="hy-AM" w:eastAsia="hy-AM"/>
              </w:rPr>
              <w:t>:</w:t>
            </w:r>
            <w:r w:rsidR="00235ED2" w:rsidRPr="00235ED2">
              <w:rPr>
                <w:rFonts w:ascii="GHEA Grapalat" w:hAnsi="GHEA Grapalat"/>
                <w:b w:val="0"/>
                <w:color w:val="000000"/>
                <w:sz w:val="24"/>
                <w:szCs w:val="24"/>
                <w:lang w:val="hy-AM" w:eastAsia="hy-AM"/>
              </w:rPr>
              <w:t xml:space="preserve"> Ինչ վերաբերում է ՀՀ կառավարության 2019 թվականի փետրվարի 28-ի թիվ 166-Ն որոշումը ուժը կորցրած ճանաչելուն, ապա Նախագծի ընդունումից հետո անհրաժեշտություն կառաջանա կատարել մի շարք փոփոխություններ Օրենքից բխող տարբեր </w:t>
            </w:r>
            <w:r w:rsidR="00B42D16">
              <w:rPr>
                <w:rFonts w:ascii="GHEA Grapalat" w:hAnsi="GHEA Grapalat"/>
                <w:b w:val="0"/>
                <w:color w:val="000000"/>
                <w:sz w:val="24"/>
                <w:szCs w:val="24"/>
                <w:lang w:val="hy-AM" w:eastAsia="hy-AM"/>
              </w:rPr>
              <w:t>իրավական ակտերում</w:t>
            </w:r>
            <w:r w:rsidR="00B42D16" w:rsidRPr="00B42D16">
              <w:rPr>
                <w:rFonts w:ascii="GHEA Grapalat" w:hAnsi="GHEA Grapalat"/>
                <w:b w:val="0"/>
                <w:color w:val="000000"/>
                <w:sz w:val="24"/>
                <w:szCs w:val="24"/>
                <w:lang w:val="hy-AM" w:eastAsia="hy-AM"/>
              </w:rPr>
              <w:t>,</w:t>
            </w:r>
            <w:r w:rsidR="00B42D16">
              <w:rPr>
                <w:rFonts w:ascii="GHEA Grapalat" w:hAnsi="GHEA Grapalat"/>
                <w:b w:val="0"/>
                <w:color w:val="000000"/>
                <w:sz w:val="24"/>
                <w:szCs w:val="24"/>
                <w:lang w:val="hy-AM" w:eastAsia="hy-AM"/>
              </w:rPr>
              <w:t xml:space="preserve"> ներառյալ</w:t>
            </w:r>
            <w:r w:rsidR="008452F9" w:rsidRPr="008452F9">
              <w:rPr>
                <w:rFonts w:ascii="GHEA Grapalat" w:hAnsi="GHEA Grapalat"/>
                <w:b w:val="0"/>
                <w:color w:val="000000"/>
                <w:sz w:val="24"/>
                <w:szCs w:val="24"/>
                <w:lang w:val="hy-AM" w:eastAsia="hy-AM"/>
              </w:rPr>
              <w:t>՝</w:t>
            </w:r>
            <w:r w:rsidR="00B42D16">
              <w:rPr>
                <w:rFonts w:ascii="GHEA Grapalat" w:hAnsi="GHEA Grapalat"/>
                <w:b w:val="0"/>
                <w:color w:val="000000"/>
                <w:sz w:val="24"/>
                <w:szCs w:val="24"/>
                <w:lang w:val="hy-AM" w:eastAsia="hy-AM"/>
              </w:rPr>
              <w:t xml:space="preserve"> ուժը կորցրած ճանաչելը, քանի որ փոխվում է նա</w:t>
            </w:r>
            <w:r w:rsidR="00B42D16" w:rsidRPr="00B42D16">
              <w:rPr>
                <w:rFonts w:ascii="GHEA Grapalat" w:hAnsi="GHEA Grapalat"/>
                <w:b w:val="0"/>
                <w:color w:val="000000"/>
                <w:sz w:val="24"/>
                <w:szCs w:val="24"/>
                <w:lang w:val="hy-AM" w:eastAsia="hy-AM"/>
              </w:rPr>
              <w:t xml:space="preserve">և փորձագիտական կազմակերպության իրավա-կազմակերպական </w:t>
            </w:r>
            <w:r w:rsidR="008452F9" w:rsidRPr="008452F9">
              <w:rPr>
                <w:rFonts w:ascii="GHEA Grapalat" w:hAnsi="GHEA Grapalat"/>
                <w:b w:val="0"/>
                <w:color w:val="000000"/>
                <w:sz w:val="24"/>
                <w:szCs w:val="24"/>
                <w:lang w:val="hy-AM" w:eastAsia="hy-AM"/>
              </w:rPr>
              <w:t>կարգավիճակը</w:t>
            </w:r>
            <w:r w:rsidR="00B42D16" w:rsidRPr="00B42D16">
              <w:rPr>
                <w:rFonts w:ascii="GHEA Grapalat" w:hAnsi="GHEA Grapalat"/>
                <w:b w:val="0"/>
                <w:color w:val="000000"/>
                <w:sz w:val="24"/>
                <w:szCs w:val="24"/>
                <w:lang w:val="hy-AM" w:eastAsia="hy-AM"/>
              </w:rPr>
              <w:t>:</w:t>
            </w:r>
          </w:p>
          <w:p w:rsidR="00215638" w:rsidRPr="009B2C04" w:rsidRDefault="00215638" w:rsidP="00215638">
            <w:pPr>
              <w:rPr>
                <w:rFonts w:ascii="GHEA Grapalat" w:hAnsi="GHEA Grapalat"/>
                <w:lang w:val="hy-AM" w:eastAsia="hy-AM"/>
              </w:rPr>
            </w:pPr>
          </w:p>
          <w:p w:rsidR="00215638" w:rsidRPr="009B2C04" w:rsidRDefault="00215638" w:rsidP="00215638">
            <w:pPr>
              <w:pStyle w:val="Heading1"/>
              <w:spacing w:before="0" w:after="0"/>
              <w:ind w:left="109"/>
              <w:rPr>
                <w:rFonts w:ascii="GHEA Grapalat" w:hAnsi="GHEA Grapalat" w:cs="Sylfaen"/>
                <w:b w:val="0"/>
                <w:sz w:val="24"/>
                <w:szCs w:val="24"/>
                <w:lang w:val="hy-AM"/>
              </w:rPr>
            </w:pPr>
            <w:r w:rsidRPr="009B2C04">
              <w:rPr>
                <w:rFonts w:ascii="GHEA Grapalat" w:hAnsi="GHEA Grapalat"/>
                <w:b w:val="0"/>
                <w:color w:val="000000"/>
                <w:sz w:val="24"/>
                <w:szCs w:val="24"/>
                <w:lang w:val="hy-AM" w:eastAsia="hy-AM"/>
              </w:rPr>
              <w:t>2.</w:t>
            </w:r>
            <w:r w:rsidRPr="00842483">
              <w:rPr>
                <w:rFonts w:ascii="GHEA Grapalat" w:hAnsi="GHEA Grapalat"/>
                <w:color w:val="000000"/>
                <w:sz w:val="24"/>
                <w:szCs w:val="24"/>
                <w:lang w:val="hy-AM" w:eastAsia="hy-AM"/>
              </w:rPr>
              <w:t>Ընդունվել է</w:t>
            </w:r>
            <w:r w:rsidRPr="00215638">
              <w:rPr>
                <w:rFonts w:ascii="GHEA Grapalat" w:hAnsi="GHEA Grapalat"/>
                <w:b w:val="0"/>
                <w:color w:val="000000"/>
                <w:sz w:val="24"/>
                <w:szCs w:val="24"/>
                <w:lang w:val="hy-AM" w:eastAsia="hy-AM"/>
              </w:rPr>
              <w:t xml:space="preserve">, և Նախագծում </w:t>
            </w:r>
            <w:r w:rsidRPr="00215638">
              <w:rPr>
                <w:rFonts w:ascii="GHEA Grapalat" w:hAnsi="GHEA Grapalat"/>
                <w:b w:val="0"/>
                <w:color w:val="000000"/>
                <w:sz w:val="24"/>
                <w:szCs w:val="24"/>
                <w:lang w:val="hy-AM" w:eastAsia="hy-AM"/>
              </w:rPr>
              <w:lastRenderedPageBreak/>
              <w:t xml:space="preserve">կատարվել </w:t>
            </w:r>
            <w:r w:rsidRPr="009B2C04">
              <w:rPr>
                <w:rFonts w:ascii="GHEA Grapalat" w:hAnsi="GHEA Grapalat"/>
                <w:b w:val="0"/>
                <w:color w:val="000000"/>
                <w:sz w:val="24"/>
                <w:szCs w:val="24"/>
                <w:lang w:val="hy-AM" w:eastAsia="hy-AM"/>
              </w:rPr>
              <w:t>է</w:t>
            </w:r>
            <w:r w:rsidRPr="00215638">
              <w:rPr>
                <w:rFonts w:ascii="GHEA Grapalat" w:hAnsi="GHEA Grapalat"/>
                <w:b w:val="0"/>
                <w:color w:val="000000"/>
                <w:sz w:val="24"/>
                <w:szCs w:val="24"/>
                <w:lang w:val="hy-AM" w:eastAsia="hy-AM"/>
              </w:rPr>
              <w:t xml:space="preserve"> </w:t>
            </w:r>
            <w:r w:rsidRPr="009B2C04">
              <w:rPr>
                <w:rFonts w:ascii="GHEA Grapalat" w:hAnsi="GHEA Grapalat"/>
                <w:b w:val="0"/>
                <w:color w:val="000000"/>
                <w:sz w:val="24"/>
                <w:szCs w:val="24"/>
                <w:lang w:val="hy-AM" w:eastAsia="hy-AM"/>
              </w:rPr>
              <w:t xml:space="preserve">լրացում՝ ավելացնելով </w:t>
            </w:r>
            <w:r w:rsidRPr="00215638">
              <w:rPr>
                <w:rFonts w:ascii="GHEA Grapalat" w:hAnsi="GHEA Grapalat" w:cs="Sylfaen"/>
                <w:sz w:val="24"/>
                <w:szCs w:val="24"/>
                <w:lang w:val="hy-AM"/>
              </w:rPr>
              <w:t>«</w:t>
            </w:r>
            <w:r w:rsidRPr="00215638">
              <w:rPr>
                <w:rFonts w:ascii="GHEA Grapalat" w:hAnsi="GHEA Grapalat"/>
                <w:b w:val="0"/>
                <w:color w:val="000000"/>
                <w:sz w:val="24"/>
                <w:szCs w:val="24"/>
                <w:lang w:val="hy-AM"/>
              </w:rPr>
              <w:t>իր պաշտոնական կայքում</w:t>
            </w:r>
            <w:r w:rsidRPr="00215638">
              <w:rPr>
                <w:rFonts w:ascii="GHEA Grapalat" w:hAnsi="GHEA Grapalat" w:cs="Sylfaen"/>
                <w:b w:val="0"/>
                <w:sz w:val="24"/>
                <w:szCs w:val="24"/>
                <w:lang w:val="hy-AM"/>
              </w:rPr>
              <w:t>»</w:t>
            </w:r>
            <w:r w:rsidRPr="009B2C04">
              <w:rPr>
                <w:rFonts w:ascii="GHEA Grapalat" w:hAnsi="GHEA Grapalat" w:cs="Sylfaen"/>
                <w:b w:val="0"/>
                <w:sz w:val="24"/>
                <w:szCs w:val="24"/>
                <w:lang w:val="hy-AM"/>
              </w:rPr>
              <w:t xml:space="preserve"> բառերը:</w:t>
            </w:r>
          </w:p>
          <w:p w:rsidR="00215638" w:rsidRPr="009B2C04" w:rsidRDefault="00215638" w:rsidP="00215638">
            <w:pPr>
              <w:rPr>
                <w:lang w:val="hy-AM"/>
              </w:rPr>
            </w:pPr>
          </w:p>
          <w:p w:rsidR="00215638" w:rsidRPr="009B2C04" w:rsidRDefault="00215638" w:rsidP="00215638">
            <w:pPr>
              <w:rPr>
                <w:lang w:val="hy-AM"/>
              </w:rPr>
            </w:pPr>
          </w:p>
          <w:p w:rsidR="00215638" w:rsidRPr="009B2C04" w:rsidRDefault="00215638" w:rsidP="00215638">
            <w:pPr>
              <w:rPr>
                <w:lang w:val="hy-AM"/>
              </w:rPr>
            </w:pPr>
          </w:p>
          <w:p w:rsidR="00215638" w:rsidRPr="009B2C04" w:rsidRDefault="00215638" w:rsidP="00215638">
            <w:pPr>
              <w:ind w:left="109"/>
              <w:rPr>
                <w:rFonts w:ascii="GHEA Grapalat" w:hAnsi="GHEA Grapalat"/>
                <w:color w:val="000000"/>
                <w:lang w:val="hy-AM" w:eastAsia="hy-AM"/>
              </w:rPr>
            </w:pPr>
            <w:r w:rsidRPr="009B2C04">
              <w:rPr>
                <w:rFonts w:ascii="GHEA Grapalat" w:hAnsi="GHEA Grapalat"/>
                <w:lang w:val="hy-AM"/>
              </w:rPr>
              <w:t>3.</w:t>
            </w:r>
            <w:r w:rsidRPr="00215638">
              <w:rPr>
                <w:rFonts w:ascii="GHEA Grapalat" w:hAnsi="GHEA Grapalat"/>
                <w:color w:val="000000"/>
                <w:lang w:val="hy-AM" w:eastAsia="hy-AM"/>
              </w:rPr>
              <w:t xml:space="preserve"> </w:t>
            </w:r>
            <w:r w:rsidRPr="00842483">
              <w:rPr>
                <w:rFonts w:ascii="GHEA Grapalat" w:hAnsi="GHEA Grapalat"/>
                <w:b/>
                <w:color w:val="000000"/>
                <w:lang w:val="hy-AM" w:eastAsia="hy-AM"/>
              </w:rPr>
              <w:t xml:space="preserve">Ընդունվել </w:t>
            </w:r>
            <w:r w:rsidRPr="00215638">
              <w:rPr>
                <w:rFonts w:ascii="GHEA Grapalat" w:hAnsi="GHEA Grapalat"/>
                <w:color w:val="000000"/>
                <w:lang w:val="hy-AM" w:eastAsia="hy-AM"/>
              </w:rPr>
              <w:t xml:space="preserve">է, և Նախագծում կատարվել </w:t>
            </w:r>
            <w:r w:rsidR="00842483" w:rsidRPr="009B2C04">
              <w:rPr>
                <w:rFonts w:ascii="GHEA Grapalat" w:hAnsi="GHEA Grapalat"/>
                <w:color w:val="000000"/>
                <w:lang w:val="hy-AM" w:eastAsia="hy-AM"/>
              </w:rPr>
              <w:t xml:space="preserve">է </w:t>
            </w:r>
            <w:r w:rsidRPr="00215638">
              <w:rPr>
                <w:rFonts w:ascii="GHEA Grapalat" w:hAnsi="GHEA Grapalat"/>
                <w:color w:val="000000"/>
                <w:lang w:val="hy-AM" w:eastAsia="hy-AM"/>
              </w:rPr>
              <w:t xml:space="preserve"> համապատասխան </w:t>
            </w:r>
            <w:r w:rsidR="00842483" w:rsidRPr="009B2C04">
              <w:rPr>
                <w:rFonts w:ascii="GHEA Grapalat" w:hAnsi="GHEA Grapalat"/>
                <w:color w:val="000000"/>
                <w:lang w:val="hy-AM" w:eastAsia="hy-AM"/>
              </w:rPr>
              <w:t>լրացում</w:t>
            </w:r>
            <w:r w:rsidRPr="00215638">
              <w:rPr>
                <w:rFonts w:ascii="GHEA Grapalat" w:hAnsi="GHEA Grapalat"/>
                <w:color w:val="000000"/>
                <w:lang w:val="hy-AM" w:eastAsia="hy-AM"/>
              </w:rPr>
              <w:t>:</w:t>
            </w: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842483" w:rsidRPr="009B2C04" w:rsidRDefault="00842483" w:rsidP="00215638">
            <w:pPr>
              <w:ind w:left="109"/>
              <w:rPr>
                <w:rFonts w:ascii="GHEA Grapalat" w:hAnsi="GHEA Grapalat"/>
                <w:lang w:val="hy-AM"/>
              </w:rPr>
            </w:pPr>
          </w:p>
          <w:p w:rsidR="005A4900" w:rsidRPr="009B2C04" w:rsidRDefault="00842483" w:rsidP="005A4900">
            <w:pPr>
              <w:ind w:left="109"/>
              <w:rPr>
                <w:rFonts w:ascii="GHEA Grapalat" w:hAnsi="GHEA Grapalat"/>
                <w:color w:val="000000"/>
                <w:lang w:val="hy-AM" w:eastAsia="hy-AM"/>
              </w:rPr>
            </w:pPr>
            <w:r w:rsidRPr="009B2C04">
              <w:rPr>
                <w:rFonts w:ascii="GHEA Grapalat" w:hAnsi="GHEA Grapalat"/>
                <w:lang w:val="hy-AM"/>
              </w:rPr>
              <w:t>4.</w:t>
            </w:r>
            <w:r w:rsidR="005A4900" w:rsidRPr="00842483">
              <w:rPr>
                <w:rFonts w:ascii="GHEA Grapalat" w:hAnsi="GHEA Grapalat"/>
                <w:b/>
                <w:color w:val="000000"/>
                <w:lang w:val="hy-AM" w:eastAsia="hy-AM"/>
              </w:rPr>
              <w:t xml:space="preserve"> Ընդունվել </w:t>
            </w:r>
            <w:r w:rsidR="005A4900" w:rsidRPr="00215638">
              <w:rPr>
                <w:rFonts w:ascii="GHEA Grapalat" w:hAnsi="GHEA Grapalat"/>
                <w:color w:val="000000"/>
                <w:lang w:val="hy-AM" w:eastAsia="hy-AM"/>
              </w:rPr>
              <w:t xml:space="preserve">է, և Նախագծում կատարվել </w:t>
            </w:r>
            <w:r w:rsidR="005A4900" w:rsidRPr="009B2C04">
              <w:rPr>
                <w:rFonts w:ascii="GHEA Grapalat" w:hAnsi="GHEA Grapalat"/>
                <w:color w:val="000000"/>
                <w:lang w:val="hy-AM" w:eastAsia="hy-AM"/>
              </w:rPr>
              <w:t xml:space="preserve"> է </w:t>
            </w:r>
            <w:r w:rsidR="005A4900" w:rsidRPr="00215638">
              <w:rPr>
                <w:rFonts w:ascii="GHEA Grapalat" w:hAnsi="GHEA Grapalat"/>
                <w:color w:val="000000"/>
                <w:lang w:val="hy-AM" w:eastAsia="hy-AM"/>
              </w:rPr>
              <w:t xml:space="preserve"> համապատասխան </w:t>
            </w:r>
            <w:r w:rsidR="005A4900" w:rsidRPr="009B2C04">
              <w:rPr>
                <w:rFonts w:ascii="GHEA Grapalat" w:hAnsi="GHEA Grapalat"/>
                <w:color w:val="000000"/>
                <w:lang w:val="hy-AM" w:eastAsia="hy-AM"/>
              </w:rPr>
              <w:t>լրացում</w:t>
            </w:r>
            <w:r w:rsidR="005A4900" w:rsidRPr="00215638">
              <w:rPr>
                <w:rFonts w:ascii="GHEA Grapalat" w:hAnsi="GHEA Grapalat"/>
                <w:color w:val="000000"/>
                <w:lang w:val="hy-AM" w:eastAsia="hy-AM"/>
              </w:rPr>
              <w:t>:</w:t>
            </w: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5A4900" w:rsidRPr="009B2C04" w:rsidRDefault="005A4900" w:rsidP="005A4900">
            <w:pPr>
              <w:ind w:left="109"/>
              <w:rPr>
                <w:rFonts w:ascii="GHEA Grapalat" w:hAnsi="GHEA Grapalat"/>
                <w:color w:val="000000"/>
                <w:lang w:val="hy-AM" w:eastAsia="hy-AM"/>
              </w:rPr>
            </w:pPr>
          </w:p>
          <w:p w:rsidR="002D18E9" w:rsidRPr="009B2C04" w:rsidRDefault="005A4900" w:rsidP="002D18E9">
            <w:pPr>
              <w:ind w:left="109"/>
              <w:rPr>
                <w:rFonts w:ascii="GHEA Grapalat" w:hAnsi="GHEA Grapalat"/>
                <w:color w:val="000000"/>
                <w:lang w:val="hy-AM" w:eastAsia="hy-AM"/>
              </w:rPr>
            </w:pPr>
            <w:r w:rsidRPr="00285761">
              <w:rPr>
                <w:rFonts w:ascii="GHEA Grapalat" w:hAnsi="GHEA Grapalat"/>
                <w:color w:val="000000"/>
                <w:lang w:val="hy-AM" w:eastAsia="hy-AM"/>
              </w:rPr>
              <w:t>5.</w:t>
            </w:r>
            <w:r w:rsidR="002D18E9" w:rsidRPr="00285761">
              <w:rPr>
                <w:rFonts w:ascii="GHEA Grapalat" w:hAnsi="GHEA Grapalat"/>
                <w:b/>
                <w:color w:val="000000"/>
                <w:lang w:val="hy-AM" w:eastAsia="hy-AM"/>
              </w:rPr>
              <w:t xml:space="preserve"> Ընդունվել </w:t>
            </w:r>
            <w:r w:rsidR="002D18E9" w:rsidRPr="00285761">
              <w:rPr>
                <w:rFonts w:ascii="GHEA Grapalat" w:hAnsi="GHEA Grapalat"/>
                <w:color w:val="000000"/>
                <w:lang w:val="hy-AM" w:eastAsia="hy-AM"/>
              </w:rPr>
              <w:t xml:space="preserve">է, և Նախագծում կատարվել  </w:t>
            </w:r>
            <w:r w:rsidR="001D608E" w:rsidRPr="001D608E">
              <w:rPr>
                <w:rFonts w:ascii="GHEA Grapalat" w:hAnsi="GHEA Grapalat"/>
                <w:color w:val="000000"/>
                <w:lang w:val="hy-AM" w:eastAsia="hy-AM"/>
              </w:rPr>
              <w:t>են</w:t>
            </w:r>
            <w:r w:rsidR="002D18E9" w:rsidRPr="00285761">
              <w:rPr>
                <w:rFonts w:ascii="GHEA Grapalat" w:hAnsi="GHEA Grapalat"/>
                <w:color w:val="000000"/>
                <w:lang w:val="hy-AM" w:eastAsia="hy-AM"/>
              </w:rPr>
              <w:t xml:space="preserve">  համապատասխան </w:t>
            </w:r>
            <w:r w:rsidR="00285761" w:rsidRPr="00285761">
              <w:rPr>
                <w:rFonts w:ascii="GHEA Grapalat" w:hAnsi="GHEA Grapalat"/>
                <w:color w:val="000000"/>
                <w:lang w:val="hy-AM" w:eastAsia="hy-AM"/>
              </w:rPr>
              <w:t>փոփոխություններ</w:t>
            </w:r>
            <w:r w:rsidR="001D608E" w:rsidRPr="001D608E">
              <w:rPr>
                <w:rFonts w:ascii="GHEA Grapalat" w:hAnsi="GHEA Grapalat"/>
                <w:color w:val="000000"/>
                <w:lang w:val="hy-AM" w:eastAsia="hy-AM"/>
              </w:rPr>
              <w:t>՝ արդարադատության նախարարության ներկայացուցիչների հետ փոխհամաձայնությամբ</w:t>
            </w:r>
            <w:r w:rsidR="002D18E9" w:rsidRPr="00285761">
              <w:rPr>
                <w:rFonts w:ascii="GHEA Grapalat" w:hAnsi="GHEA Grapalat"/>
                <w:color w:val="000000"/>
                <w:lang w:val="hy-AM" w:eastAsia="hy-AM"/>
              </w:rPr>
              <w:t>:</w:t>
            </w:r>
          </w:p>
          <w:p w:rsidR="005A4900" w:rsidRPr="009B2C04" w:rsidRDefault="005A4900"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r w:rsidRPr="009B2C04">
              <w:rPr>
                <w:rFonts w:ascii="GHEA Grapalat" w:hAnsi="GHEA Grapalat"/>
                <w:color w:val="000000"/>
                <w:lang w:val="hy-AM" w:eastAsia="hy-AM"/>
              </w:rPr>
              <w:t>6.</w:t>
            </w:r>
            <w:r w:rsidRPr="009B2C04">
              <w:rPr>
                <w:rFonts w:ascii="Sylfaen" w:hAnsi="Sylfaen" w:cs="Sylfaen"/>
                <w:lang w:val="hy-AM"/>
              </w:rPr>
              <w:t xml:space="preserve"> </w:t>
            </w:r>
            <w:r w:rsidRPr="009B2C04">
              <w:rPr>
                <w:rFonts w:ascii="GHEA Grapalat" w:hAnsi="GHEA Grapalat"/>
                <w:b/>
                <w:color w:val="000000"/>
                <w:lang w:val="hy-AM" w:eastAsia="hy-AM"/>
              </w:rPr>
              <w:t>Ընդունվել է,</w:t>
            </w:r>
            <w:r w:rsidRPr="009B2C04">
              <w:rPr>
                <w:rFonts w:ascii="GHEA Grapalat" w:hAnsi="GHEA Grapalat"/>
                <w:color w:val="000000"/>
                <w:lang w:val="hy-AM" w:eastAsia="hy-AM"/>
              </w:rPr>
              <w:t xml:space="preserve"> և Նախագծում կատարվել  է  համապատասխան լրացում:</w:t>
            </w:r>
          </w:p>
          <w:p w:rsidR="002D18E9" w:rsidRPr="009B2C04" w:rsidRDefault="002D18E9" w:rsidP="002D18E9">
            <w:pPr>
              <w:ind w:left="109"/>
              <w:rPr>
                <w:rFonts w:ascii="GHEA Grapalat" w:hAnsi="GHEA Grapalat"/>
                <w:color w:val="000000"/>
                <w:lang w:val="hy-AM" w:eastAsia="hy-AM"/>
              </w:rPr>
            </w:pPr>
            <w:r w:rsidRPr="009B2C04">
              <w:rPr>
                <w:rFonts w:ascii="GHEA Grapalat" w:hAnsi="GHEA Grapalat"/>
                <w:color w:val="000000"/>
                <w:lang w:val="hy-AM" w:eastAsia="hy-AM"/>
              </w:rPr>
              <w:t xml:space="preserve">7. </w:t>
            </w:r>
            <w:r w:rsidRPr="009B2C04">
              <w:rPr>
                <w:rFonts w:ascii="GHEA Grapalat" w:hAnsi="GHEA Grapalat"/>
                <w:b/>
                <w:color w:val="000000"/>
                <w:lang w:val="hy-AM" w:eastAsia="hy-AM"/>
              </w:rPr>
              <w:t xml:space="preserve">Ընդունվել </w:t>
            </w:r>
            <w:r w:rsidRPr="009B2C04">
              <w:rPr>
                <w:rFonts w:ascii="GHEA Grapalat" w:hAnsi="GHEA Grapalat"/>
                <w:color w:val="000000"/>
                <w:lang w:val="hy-AM" w:eastAsia="hy-AM"/>
              </w:rPr>
              <w:t xml:space="preserve">է, և Նախագծում կատարվել  </w:t>
            </w:r>
            <w:r w:rsidR="001D608E" w:rsidRPr="001D608E">
              <w:rPr>
                <w:rFonts w:ascii="GHEA Grapalat" w:hAnsi="GHEA Grapalat"/>
                <w:color w:val="000000"/>
                <w:lang w:val="hy-AM" w:eastAsia="hy-AM"/>
              </w:rPr>
              <w:t>են</w:t>
            </w:r>
            <w:r w:rsidRPr="009B2C04">
              <w:rPr>
                <w:rFonts w:ascii="GHEA Grapalat" w:hAnsi="GHEA Grapalat"/>
                <w:color w:val="000000"/>
                <w:lang w:val="hy-AM" w:eastAsia="hy-AM"/>
              </w:rPr>
              <w:t xml:space="preserve">  համապատասխան լրացում</w:t>
            </w:r>
            <w:r w:rsidR="001D608E" w:rsidRPr="001D608E">
              <w:rPr>
                <w:rFonts w:ascii="GHEA Grapalat" w:hAnsi="GHEA Grapalat"/>
                <w:color w:val="000000"/>
                <w:lang w:val="hy-AM" w:eastAsia="hy-AM"/>
              </w:rPr>
              <w:t>ներ</w:t>
            </w:r>
            <w:r w:rsidRPr="009B2C04">
              <w:rPr>
                <w:rFonts w:ascii="GHEA Grapalat" w:hAnsi="GHEA Grapalat"/>
                <w:color w:val="000000"/>
                <w:lang w:val="hy-AM" w:eastAsia="hy-AM"/>
              </w:rPr>
              <w:t>:</w:t>
            </w:r>
          </w:p>
          <w:p w:rsidR="001D2905" w:rsidRPr="009B2C04" w:rsidRDefault="001D2905" w:rsidP="002D18E9">
            <w:pPr>
              <w:ind w:left="109"/>
              <w:rPr>
                <w:rFonts w:ascii="GHEA Grapalat" w:hAnsi="GHEA Grapalat"/>
                <w:color w:val="000000"/>
                <w:lang w:val="hy-AM" w:eastAsia="hy-AM"/>
              </w:rPr>
            </w:pPr>
          </w:p>
          <w:p w:rsidR="001D2905" w:rsidRPr="009B2C04" w:rsidRDefault="001D2905" w:rsidP="002D18E9">
            <w:pPr>
              <w:ind w:left="109"/>
              <w:rPr>
                <w:rFonts w:ascii="GHEA Grapalat" w:hAnsi="GHEA Grapalat"/>
                <w:color w:val="000000"/>
                <w:lang w:val="hy-AM" w:eastAsia="hy-AM"/>
              </w:rPr>
            </w:pPr>
          </w:p>
          <w:p w:rsidR="001D2905" w:rsidRPr="009B2C04" w:rsidRDefault="001D2905" w:rsidP="002D18E9">
            <w:pPr>
              <w:ind w:left="109"/>
              <w:rPr>
                <w:rFonts w:ascii="GHEA Grapalat" w:hAnsi="GHEA Grapalat"/>
                <w:color w:val="000000"/>
                <w:lang w:val="hy-AM" w:eastAsia="hy-AM"/>
              </w:rPr>
            </w:pPr>
          </w:p>
          <w:p w:rsidR="001D2905" w:rsidRPr="009B2C04" w:rsidRDefault="001D2905" w:rsidP="002D18E9">
            <w:pPr>
              <w:ind w:left="109"/>
              <w:rPr>
                <w:rFonts w:ascii="GHEA Grapalat" w:hAnsi="GHEA Grapalat"/>
                <w:color w:val="000000"/>
                <w:lang w:val="hy-AM" w:eastAsia="hy-AM"/>
              </w:rPr>
            </w:pPr>
          </w:p>
          <w:p w:rsidR="001D2905" w:rsidRPr="009B2C04" w:rsidRDefault="001D2905" w:rsidP="002D18E9">
            <w:pPr>
              <w:ind w:left="109"/>
              <w:rPr>
                <w:rFonts w:ascii="GHEA Grapalat" w:hAnsi="GHEA Grapalat"/>
                <w:color w:val="000000"/>
                <w:lang w:val="hy-AM" w:eastAsia="hy-AM"/>
              </w:rPr>
            </w:pPr>
          </w:p>
          <w:p w:rsidR="001D2905" w:rsidRPr="009B2C04" w:rsidRDefault="001D2905" w:rsidP="001D2905">
            <w:pPr>
              <w:ind w:left="109"/>
              <w:rPr>
                <w:rFonts w:ascii="GHEA Grapalat" w:hAnsi="GHEA Grapalat"/>
                <w:color w:val="000000"/>
                <w:lang w:val="hy-AM" w:eastAsia="hy-AM"/>
              </w:rPr>
            </w:pPr>
            <w:r w:rsidRPr="009B2C04">
              <w:rPr>
                <w:rFonts w:ascii="GHEA Grapalat" w:hAnsi="GHEA Grapalat"/>
                <w:color w:val="000000"/>
                <w:lang w:val="hy-AM" w:eastAsia="hy-AM"/>
              </w:rPr>
              <w:t>8.</w:t>
            </w:r>
            <w:r w:rsidRPr="009B2C04">
              <w:rPr>
                <w:rFonts w:ascii="GHEA Grapalat" w:hAnsi="GHEA Grapalat"/>
                <w:b/>
                <w:color w:val="000000"/>
                <w:lang w:val="hy-AM" w:eastAsia="hy-AM"/>
              </w:rPr>
              <w:t xml:space="preserve"> Ընդունվել </w:t>
            </w:r>
            <w:r w:rsidRPr="009B2C04">
              <w:rPr>
                <w:rFonts w:ascii="GHEA Grapalat" w:hAnsi="GHEA Grapalat"/>
                <w:color w:val="000000"/>
                <w:lang w:val="hy-AM" w:eastAsia="hy-AM"/>
              </w:rPr>
              <w:t>է, և Նախագծում կատարվել  է  համապատասխան լրացում:</w:t>
            </w:r>
          </w:p>
          <w:p w:rsidR="001D2905" w:rsidRPr="009B2C04" w:rsidRDefault="001D2905" w:rsidP="002D18E9">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2D18E9" w:rsidRPr="009B2C04" w:rsidRDefault="002D18E9" w:rsidP="005A4900">
            <w:pPr>
              <w:ind w:left="109"/>
              <w:rPr>
                <w:rFonts w:ascii="GHEA Grapalat" w:hAnsi="GHEA Grapalat"/>
                <w:color w:val="000000"/>
                <w:lang w:val="hy-AM" w:eastAsia="hy-AM"/>
              </w:rPr>
            </w:pPr>
          </w:p>
          <w:p w:rsidR="001D608E" w:rsidRPr="00446818" w:rsidRDefault="001D2905" w:rsidP="001D608E">
            <w:pPr>
              <w:ind w:left="109"/>
              <w:rPr>
                <w:rFonts w:ascii="GHEA Grapalat" w:hAnsi="GHEA Grapalat"/>
                <w:color w:val="000000"/>
                <w:lang w:val="hy-AM" w:eastAsia="hy-AM"/>
              </w:rPr>
            </w:pPr>
            <w:r w:rsidRPr="009B2C04">
              <w:rPr>
                <w:rFonts w:ascii="GHEA Grapalat" w:hAnsi="GHEA Grapalat"/>
                <w:color w:val="000000"/>
                <w:lang w:val="hy-AM" w:eastAsia="hy-AM"/>
              </w:rPr>
              <w:t>9.</w:t>
            </w:r>
            <w:r w:rsidR="001D608E" w:rsidRPr="009B2C04">
              <w:rPr>
                <w:rFonts w:ascii="GHEA Grapalat" w:hAnsi="GHEA Grapalat"/>
                <w:b/>
                <w:color w:val="000000"/>
                <w:lang w:val="hy-AM" w:eastAsia="hy-AM"/>
              </w:rPr>
              <w:t xml:space="preserve"> Ընդունվել </w:t>
            </w:r>
            <w:r w:rsidR="001D608E">
              <w:rPr>
                <w:rFonts w:ascii="GHEA Grapalat" w:hAnsi="GHEA Grapalat"/>
                <w:color w:val="000000"/>
                <w:lang w:val="hy-AM" w:eastAsia="hy-AM"/>
              </w:rPr>
              <w:t xml:space="preserve">է, և մշակվել է </w:t>
            </w:r>
            <w:r w:rsidR="001D608E">
              <w:rPr>
                <w:rFonts w:ascii="GHEA Grapalat" w:hAnsi="GHEA Grapalat" w:cs="Sylfaen"/>
                <w:bCs/>
                <w:lang w:val="hy-AM"/>
              </w:rPr>
              <w:t>«Գովազդի մասին» օրենք</w:t>
            </w:r>
            <w:r w:rsidR="001D608E" w:rsidRPr="001D608E">
              <w:rPr>
                <w:rFonts w:ascii="GHEA Grapalat" w:hAnsi="GHEA Grapalat" w:cs="Sylfaen"/>
                <w:bCs/>
                <w:lang w:val="hy-AM"/>
              </w:rPr>
              <w:t>ում համապատասխան փո</w:t>
            </w:r>
            <w:r w:rsidR="00073186" w:rsidRPr="00073186">
              <w:rPr>
                <w:rFonts w:ascii="GHEA Grapalat" w:hAnsi="GHEA Grapalat" w:cs="Sylfaen"/>
                <w:bCs/>
                <w:lang w:val="hy-AM"/>
              </w:rPr>
              <w:t>փո</w:t>
            </w:r>
            <w:r w:rsidR="001D608E" w:rsidRPr="001D608E">
              <w:rPr>
                <w:rFonts w:ascii="GHEA Grapalat" w:hAnsi="GHEA Grapalat" w:cs="Sylfaen"/>
                <w:bCs/>
                <w:lang w:val="hy-AM"/>
              </w:rPr>
              <w:t>խություն</w:t>
            </w:r>
            <w:r w:rsidR="00446818" w:rsidRPr="00446818">
              <w:rPr>
                <w:rFonts w:ascii="GHEA Grapalat" w:hAnsi="GHEA Grapalat" w:cs="Sylfaen"/>
                <w:bCs/>
                <w:lang w:val="hy-AM"/>
              </w:rPr>
              <w:t>ներ</w:t>
            </w:r>
            <w:r w:rsidR="001D608E" w:rsidRPr="001D608E">
              <w:rPr>
                <w:rFonts w:ascii="GHEA Grapalat" w:hAnsi="GHEA Grapalat" w:cs="Sylfaen"/>
                <w:bCs/>
                <w:lang w:val="hy-AM"/>
              </w:rPr>
              <w:t xml:space="preserve"> կատարելու մասին նախագիծ</w:t>
            </w:r>
            <w:r w:rsidR="001D608E" w:rsidRPr="009B2C04">
              <w:rPr>
                <w:rFonts w:ascii="GHEA Grapalat" w:hAnsi="GHEA Grapalat"/>
                <w:color w:val="000000"/>
                <w:lang w:val="hy-AM" w:eastAsia="hy-AM"/>
              </w:rPr>
              <w:t>:</w:t>
            </w:r>
          </w:p>
          <w:p w:rsidR="001D608E" w:rsidRPr="00446818" w:rsidRDefault="001D608E" w:rsidP="001D608E">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r w:rsidRPr="009B2C04">
              <w:rPr>
                <w:rFonts w:ascii="GHEA Grapalat" w:hAnsi="GHEA Grapalat"/>
                <w:color w:val="000000"/>
                <w:lang w:val="hy-AM" w:eastAsia="hy-AM"/>
              </w:rPr>
              <w:t>10.</w:t>
            </w:r>
            <w:r w:rsidRPr="009B2C04">
              <w:rPr>
                <w:rFonts w:ascii="GHEA Grapalat" w:hAnsi="GHEA Grapalat"/>
                <w:b/>
                <w:color w:val="000000"/>
                <w:lang w:val="hy-AM" w:eastAsia="hy-AM"/>
              </w:rPr>
              <w:t xml:space="preserve"> Ընդունվել </w:t>
            </w:r>
            <w:r w:rsidRPr="009B2C04">
              <w:rPr>
                <w:rFonts w:ascii="GHEA Grapalat" w:hAnsi="GHEA Grapalat"/>
                <w:color w:val="000000"/>
                <w:lang w:val="hy-AM" w:eastAsia="hy-AM"/>
              </w:rPr>
              <w:t>է, և Նախագծում կատարվել  է  համապատասխան լրացում:</w:t>
            </w: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5A4900">
            <w:pPr>
              <w:ind w:left="109"/>
              <w:rPr>
                <w:rFonts w:ascii="GHEA Grapalat" w:hAnsi="GHEA Grapalat"/>
                <w:color w:val="000000"/>
                <w:lang w:val="hy-AM" w:eastAsia="hy-AM"/>
              </w:rPr>
            </w:pPr>
          </w:p>
          <w:p w:rsidR="001D2905" w:rsidRPr="009B2C04" w:rsidRDefault="001D2905" w:rsidP="001D2905">
            <w:pPr>
              <w:ind w:left="109"/>
              <w:rPr>
                <w:rFonts w:ascii="GHEA Grapalat" w:hAnsi="GHEA Grapalat"/>
                <w:color w:val="000000"/>
                <w:lang w:val="hy-AM" w:eastAsia="hy-AM"/>
              </w:rPr>
            </w:pPr>
            <w:r w:rsidRPr="009B2C04">
              <w:rPr>
                <w:rFonts w:ascii="GHEA Grapalat" w:hAnsi="GHEA Grapalat"/>
                <w:color w:val="000000"/>
                <w:lang w:val="hy-AM" w:eastAsia="hy-AM"/>
              </w:rPr>
              <w:t>11.</w:t>
            </w:r>
            <w:r w:rsidRPr="009B2C04">
              <w:rPr>
                <w:rFonts w:ascii="GHEA Grapalat" w:hAnsi="GHEA Grapalat"/>
                <w:b/>
                <w:color w:val="000000"/>
                <w:lang w:val="hy-AM" w:eastAsia="hy-AM"/>
              </w:rPr>
              <w:t xml:space="preserve"> Ընդունվել </w:t>
            </w:r>
            <w:r w:rsidRPr="009B2C04">
              <w:rPr>
                <w:rFonts w:ascii="GHEA Grapalat" w:hAnsi="GHEA Grapalat"/>
                <w:color w:val="000000"/>
                <w:lang w:val="hy-AM" w:eastAsia="hy-AM"/>
              </w:rPr>
              <w:t xml:space="preserve">է, և Նախագծում կատարվել  </w:t>
            </w:r>
            <w:r w:rsidR="001D608E" w:rsidRPr="001D608E">
              <w:rPr>
                <w:rFonts w:ascii="GHEA Grapalat" w:hAnsi="GHEA Grapalat"/>
                <w:color w:val="000000"/>
                <w:lang w:val="hy-AM" w:eastAsia="hy-AM"/>
              </w:rPr>
              <w:t>են</w:t>
            </w:r>
            <w:r w:rsidRPr="009B2C04">
              <w:rPr>
                <w:rFonts w:ascii="GHEA Grapalat" w:hAnsi="GHEA Grapalat"/>
                <w:color w:val="000000"/>
                <w:lang w:val="hy-AM" w:eastAsia="hy-AM"/>
              </w:rPr>
              <w:t xml:space="preserve">  համապատասխան լրացում</w:t>
            </w:r>
            <w:r w:rsidR="001D608E" w:rsidRPr="001D608E">
              <w:rPr>
                <w:rFonts w:ascii="GHEA Grapalat" w:hAnsi="GHEA Grapalat"/>
                <w:color w:val="000000"/>
                <w:lang w:val="hy-AM" w:eastAsia="hy-AM"/>
              </w:rPr>
              <w:t>ներ</w:t>
            </w:r>
            <w:r w:rsidRPr="009B2C04">
              <w:rPr>
                <w:rFonts w:ascii="GHEA Grapalat" w:hAnsi="GHEA Grapalat"/>
                <w:color w:val="000000"/>
                <w:lang w:val="hy-AM" w:eastAsia="hy-AM"/>
              </w:rPr>
              <w:t>:</w:t>
            </w:r>
          </w:p>
          <w:p w:rsidR="001D2905" w:rsidRPr="009B2C04" w:rsidRDefault="001D2905" w:rsidP="005A4900">
            <w:pPr>
              <w:ind w:left="109"/>
              <w:rPr>
                <w:rFonts w:ascii="GHEA Grapalat" w:hAnsi="GHEA Grapalat"/>
                <w:color w:val="000000"/>
                <w:lang w:val="hy-AM" w:eastAsia="hy-AM"/>
              </w:rPr>
            </w:pPr>
          </w:p>
          <w:p w:rsidR="00842483" w:rsidRPr="009B2C04" w:rsidRDefault="00842483" w:rsidP="00215638">
            <w:pPr>
              <w:ind w:left="109"/>
              <w:rPr>
                <w:rFonts w:ascii="GHEA Grapalat" w:hAnsi="GHEA Grapalat"/>
                <w:lang w:val="hy-AM"/>
              </w:rPr>
            </w:pPr>
          </w:p>
          <w:p w:rsidR="00215638" w:rsidRPr="009B2C04" w:rsidRDefault="00215638" w:rsidP="00215638">
            <w:pPr>
              <w:rPr>
                <w:rFonts w:ascii="GHEA Grapalat" w:hAnsi="GHEA Grapalat"/>
                <w:lang w:val="hy-AM"/>
              </w:rPr>
            </w:pPr>
          </w:p>
          <w:p w:rsidR="00215638" w:rsidRPr="009B2C04" w:rsidRDefault="00215638" w:rsidP="00215638">
            <w:pPr>
              <w:ind w:left="250"/>
              <w:rPr>
                <w:rFonts w:ascii="GHEA Grapalat" w:hAnsi="GHEA Grapalat"/>
                <w:lang w:val="hy-AM"/>
              </w:rPr>
            </w:pPr>
          </w:p>
          <w:p w:rsidR="00215638" w:rsidRPr="00215638" w:rsidRDefault="00215638" w:rsidP="00215638">
            <w:pPr>
              <w:rPr>
                <w:rFonts w:ascii="GHEA Grapalat" w:hAnsi="GHEA Grapalat"/>
                <w:lang w:val="hy-AM" w:eastAsia="hy-AM"/>
              </w:rPr>
            </w:pPr>
          </w:p>
          <w:p w:rsidR="00A36567" w:rsidRPr="00215638" w:rsidRDefault="00A36567" w:rsidP="008B6651">
            <w:pPr>
              <w:ind w:left="227" w:right="214"/>
              <w:jc w:val="both"/>
              <w:rPr>
                <w:rFonts w:ascii="GHEA Grapalat" w:hAnsi="GHEA Grapalat" w:cs="Arial"/>
                <w:color w:val="000000"/>
                <w:lang w:val="hy-AM" w:eastAsia="hy-AM"/>
              </w:rPr>
            </w:pPr>
          </w:p>
        </w:tc>
      </w:tr>
      <w:tr w:rsidR="006C13F2" w:rsidRPr="006C13F2" w:rsidTr="006805B8">
        <w:trPr>
          <w:trHeight w:val="240"/>
          <w:tblCellSpacing w:w="0" w:type="dxa"/>
          <w:jc w:val="center"/>
        </w:trPr>
        <w:tc>
          <w:tcPr>
            <w:tcW w:w="9114" w:type="dxa"/>
            <w:vMerge w:val="restart"/>
            <w:shd w:val="clear" w:color="auto" w:fill="D0CECE" w:themeFill="background2" w:themeFillShade="E6"/>
          </w:tcPr>
          <w:p w:rsidR="006C13F2" w:rsidRPr="00215638" w:rsidRDefault="006C13F2" w:rsidP="006C13F2">
            <w:pPr>
              <w:pStyle w:val="ListParagraph"/>
              <w:tabs>
                <w:tab w:val="left" w:pos="426"/>
                <w:tab w:val="left" w:pos="851"/>
              </w:tabs>
              <w:spacing w:line="360" w:lineRule="auto"/>
              <w:ind w:left="780" w:right="297"/>
              <w:jc w:val="both"/>
              <w:rPr>
                <w:rFonts w:ascii="GHEA Grapalat" w:hAnsi="GHEA Grapalat" w:cs="Sylfaen"/>
                <w:bCs/>
                <w:lang w:val="hy-AM"/>
              </w:rPr>
            </w:pPr>
            <w:r>
              <w:rPr>
                <w:rFonts w:ascii="GHEA Grapalat" w:hAnsi="GHEA Grapalat" w:cs="Arial"/>
                <w:b/>
                <w:color w:val="000000"/>
                <w:lang w:eastAsia="hy-AM"/>
              </w:rPr>
              <w:lastRenderedPageBreak/>
              <w:t>2.Պետական եկամուտների կոմիտե</w:t>
            </w:r>
          </w:p>
        </w:tc>
        <w:tc>
          <w:tcPr>
            <w:tcW w:w="4604" w:type="dxa"/>
            <w:tcBorders>
              <w:bottom w:val="single" w:sz="4" w:space="0" w:color="auto"/>
            </w:tcBorders>
            <w:shd w:val="clear" w:color="auto" w:fill="D0CECE" w:themeFill="background2" w:themeFillShade="E6"/>
          </w:tcPr>
          <w:p w:rsidR="006C13F2" w:rsidRPr="001D608E" w:rsidRDefault="006C13F2" w:rsidP="00E03BAC">
            <w:pPr>
              <w:ind w:left="274" w:right="214"/>
              <w:jc w:val="center"/>
              <w:rPr>
                <w:rFonts w:ascii="GHEA Grapalat" w:hAnsi="GHEA Grapalat" w:cs="Arial"/>
                <w:b/>
                <w:color w:val="000000" w:themeColor="text1"/>
                <w:lang w:eastAsia="hy-AM"/>
              </w:rPr>
            </w:pPr>
            <w:r>
              <w:rPr>
                <w:rFonts w:ascii="GHEA Grapalat" w:hAnsi="GHEA Grapalat" w:cs="Arial"/>
                <w:b/>
                <w:color w:val="000000" w:themeColor="text1"/>
                <w:lang w:eastAsia="hy-AM"/>
              </w:rPr>
              <w:t>01/3-2/46219-2023</w:t>
            </w:r>
          </w:p>
        </w:tc>
      </w:tr>
      <w:tr w:rsidR="006C13F2" w:rsidRPr="006C13F2" w:rsidTr="006805B8">
        <w:trPr>
          <w:trHeight w:val="227"/>
          <w:tblCellSpacing w:w="0" w:type="dxa"/>
          <w:jc w:val="center"/>
        </w:trPr>
        <w:tc>
          <w:tcPr>
            <w:tcW w:w="9114" w:type="dxa"/>
            <w:vMerge/>
            <w:shd w:val="clear" w:color="auto" w:fill="D0CECE" w:themeFill="background2" w:themeFillShade="E6"/>
          </w:tcPr>
          <w:p w:rsidR="006C13F2" w:rsidRDefault="006C13F2" w:rsidP="006C13F2">
            <w:pPr>
              <w:pStyle w:val="ListParagraph"/>
              <w:tabs>
                <w:tab w:val="left" w:pos="426"/>
                <w:tab w:val="left" w:pos="851"/>
              </w:tabs>
              <w:spacing w:line="360" w:lineRule="auto"/>
              <w:ind w:left="780" w:right="297"/>
              <w:jc w:val="both"/>
              <w:rPr>
                <w:rFonts w:ascii="GHEA Grapalat" w:hAnsi="GHEA Grapalat" w:cs="Arial"/>
                <w:b/>
                <w:color w:val="000000"/>
                <w:lang w:eastAsia="hy-AM"/>
              </w:rPr>
            </w:pPr>
          </w:p>
        </w:tc>
        <w:tc>
          <w:tcPr>
            <w:tcW w:w="4604" w:type="dxa"/>
            <w:tcBorders>
              <w:top w:val="single" w:sz="4" w:space="0" w:color="auto"/>
            </w:tcBorders>
            <w:shd w:val="clear" w:color="auto" w:fill="D0CECE" w:themeFill="background2" w:themeFillShade="E6"/>
          </w:tcPr>
          <w:p w:rsidR="006C13F2" w:rsidRPr="001D608E" w:rsidRDefault="006C13F2" w:rsidP="00E03BAC">
            <w:pPr>
              <w:ind w:left="274" w:right="214"/>
              <w:jc w:val="center"/>
              <w:rPr>
                <w:rFonts w:ascii="GHEA Grapalat" w:hAnsi="GHEA Grapalat" w:cs="Arial"/>
                <w:b/>
                <w:color w:val="000000" w:themeColor="text1"/>
                <w:lang w:eastAsia="hy-AM"/>
              </w:rPr>
            </w:pPr>
            <w:r>
              <w:rPr>
                <w:rFonts w:ascii="GHEA Grapalat" w:hAnsi="GHEA Grapalat" w:cs="Arial"/>
                <w:b/>
                <w:color w:val="000000" w:themeColor="text1"/>
                <w:lang w:eastAsia="hy-AM"/>
              </w:rPr>
              <w:t>31.07.2023</w:t>
            </w:r>
            <w:r w:rsidR="00E03BAC">
              <w:rPr>
                <w:rFonts w:ascii="GHEA Grapalat" w:hAnsi="GHEA Grapalat" w:cs="Arial"/>
                <w:b/>
                <w:color w:val="000000" w:themeColor="text1"/>
                <w:lang w:eastAsia="hy-AM"/>
              </w:rPr>
              <w:t>թ.</w:t>
            </w:r>
          </w:p>
        </w:tc>
      </w:tr>
      <w:tr w:rsidR="006C13F2" w:rsidRPr="00005D20" w:rsidTr="006805B8">
        <w:trPr>
          <w:trHeight w:val="395"/>
          <w:tblCellSpacing w:w="0" w:type="dxa"/>
          <w:jc w:val="center"/>
        </w:trPr>
        <w:tc>
          <w:tcPr>
            <w:tcW w:w="9114" w:type="dxa"/>
            <w:shd w:val="clear" w:color="auto" w:fill="FFFFFF"/>
          </w:tcPr>
          <w:p w:rsidR="006C13F2" w:rsidRDefault="00005D20" w:rsidP="006C13F2">
            <w:pPr>
              <w:spacing w:line="360" w:lineRule="auto"/>
              <w:ind w:left="321" w:right="297"/>
              <w:jc w:val="both"/>
              <w:rPr>
                <w:rFonts w:ascii="GHEA Grapalat" w:hAnsi="GHEA Grapalat" w:cs="Sylfaen"/>
                <w:lang w:val="hy-AM"/>
              </w:rPr>
            </w:pPr>
            <w:r>
              <w:rPr>
                <w:rFonts w:ascii="GHEA Grapalat" w:hAnsi="GHEA Grapalat" w:cs="Sylfaen"/>
              </w:rPr>
              <w:t>1.</w:t>
            </w:r>
            <w:r w:rsidR="006C13F2" w:rsidRPr="000979A4">
              <w:rPr>
                <w:rFonts w:ascii="GHEA Grapalat" w:hAnsi="GHEA Grapalat" w:cs="Sylfaen"/>
                <w:lang w:val="hy-AM"/>
              </w:rPr>
              <w:t>««Դեղերի մասին» օրենքում լրացումներ և փ</w:t>
            </w:r>
            <w:r w:rsidR="006C13F2">
              <w:rPr>
                <w:rFonts w:ascii="GHEA Grapalat" w:hAnsi="GHEA Grapalat" w:cs="Sylfaen"/>
                <w:lang w:val="hy-AM"/>
              </w:rPr>
              <w:t>ոփոխություններ կատարելու մասին» օրենքի նախագծի վերաբերյալ հայտնում ենք հետևյալը.</w:t>
            </w:r>
          </w:p>
          <w:p w:rsidR="006C13F2" w:rsidRPr="009742F3" w:rsidRDefault="006C13F2" w:rsidP="006C13F2">
            <w:pPr>
              <w:spacing w:line="360" w:lineRule="auto"/>
              <w:ind w:left="321" w:right="297"/>
              <w:jc w:val="both"/>
              <w:rPr>
                <w:rFonts w:ascii="GHEA Grapalat" w:hAnsi="GHEA Grapalat" w:cs="Sylfaen"/>
                <w:lang w:val="hy-AM"/>
              </w:rPr>
            </w:pPr>
            <w:r w:rsidRPr="001D608E">
              <w:rPr>
                <w:rFonts w:ascii="GHEA Grapalat" w:hAnsi="GHEA Grapalat" w:cs="Sylfaen"/>
                <w:lang w:val="hy-AM"/>
              </w:rPr>
              <w:t>1.</w:t>
            </w:r>
            <w:r w:rsidRPr="003937BD">
              <w:rPr>
                <w:rFonts w:ascii="GHEA Grapalat" w:hAnsi="GHEA Grapalat" w:cs="Sylfaen"/>
                <w:lang w:val="hy-AM"/>
              </w:rPr>
              <w:t xml:space="preserve">Եվրասիական տնտեսական հանձնաժողովի </w:t>
            </w:r>
            <w:r w:rsidRPr="003C439D">
              <w:rPr>
                <w:rFonts w:ascii="GHEA Grapalat" w:hAnsi="GHEA Grapalat" w:cs="Sylfaen"/>
                <w:lang w:val="hy-AM"/>
              </w:rPr>
              <w:t>21</w:t>
            </w:r>
            <w:r w:rsidRPr="003C439D">
              <w:rPr>
                <w:rFonts w:ascii="GHEA Grapalat" w:hAnsi="GHEA Grapalat" w:cs="Cambria Math"/>
                <w:lang w:val="hy-AM"/>
              </w:rPr>
              <w:t>.</w:t>
            </w:r>
            <w:r w:rsidRPr="003C439D">
              <w:rPr>
                <w:rFonts w:ascii="GHEA Grapalat" w:hAnsi="GHEA Grapalat" w:cs="Sylfaen"/>
                <w:lang w:val="hy-AM"/>
              </w:rPr>
              <w:t>04</w:t>
            </w:r>
            <w:r w:rsidRPr="003C439D">
              <w:rPr>
                <w:rFonts w:ascii="GHEA Grapalat" w:hAnsi="GHEA Grapalat" w:cs="Cambria Math"/>
                <w:lang w:val="hy-AM"/>
              </w:rPr>
              <w:t>.</w:t>
            </w:r>
            <w:r w:rsidRPr="003C439D">
              <w:rPr>
                <w:rFonts w:ascii="GHEA Grapalat" w:hAnsi="GHEA Grapalat" w:cs="Sylfaen"/>
                <w:lang w:val="hy-AM"/>
              </w:rPr>
              <w:t>2015</w:t>
            </w:r>
            <w:r w:rsidRPr="003C439D">
              <w:rPr>
                <w:rFonts w:ascii="GHEA Grapalat" w:hAnsi="GHEA Grapalat" w:cs="GHEA Grapalat"/>
                <w:lang w:val="hy-AM"/>
              </w:rPr>
              <w:t>թ</w:t>
            </w:r>
            <w:r w:rsidRPr="003C439D">
              <w:rPr>
                <w:rFonts w:ascii="GHEA Grapalat" w:hAnsi="GHEA Grapalat" w:cs="Cambria Math"/>
                <w:lang w:val="hy-AM"/>
              </w:rPr>
              <w:t>.</w:t>
            </w:r>
            <w:r w:rsidRPr="003937BD">
              <w:rPr>
                <w:rFonts w:ascii="GHEA Grapalat" w:hAnsi="GHEA Grapalat" w:cs="Sylfaen"/>
                <w:lang w:val="hy-AM"/>
              </w:rPr>
              <w:t xml:space="preserve"> N30 </w:t>
            </w:r>
            <w:r w:rsidRPr="003937BD">
              <w:rPr>
                <w:rFonts w:ascii="GHEA Grapalat" w:hAnsi="GHEA Grapalat" w:cs="GHEA Grapalat"/>
                <w:lang w:val="hy-AM"/>
              </w:rPr>
              <w:t>որոշման</w:t>
            </w:r>
            <w:r w:rsidRPr="003937BD">
              <w:rPr>
                <w:rFonts w:ascii="GHEA Grapalat" w:hAnsi="GHEA Grapalat" w:cs="Sylfaen"/>
                <w:lang w:val="hy-AM"/>
              </w:rPr>
              <w:t xml:space="preserve"> (</w:t>
            </w:r>
            <w:r w:rsidRPr="003937BD">
              <w:rPr>
                <w:rFonts w:ascii="GHEA Grapalat" w:hAnsi="GHEA Grapalat" w:cs="GHEA Grapalat"/>
                <w:lang w:val="hy-AM"/>
              </w:rPr>
              <w:t>այսուհետ՝</w:t>
            </w:r>
            <w:r w:rsidRPr="003937BD">
              <w:rPr>
                <w:rFonts w:ascii="GHEA Grapalat" w:hAnsi="GHEA Grapalat" w:cs="Sylfaen"/>
                <w:lang w:val="hy-AM"/>
              </w:rPr>
              <w:t xml:space="preserve"> </w:t>
            </w:r>
            <w:r w:rsidRPr="003937BD">
              <w:rPr>
                <w:rFonts w:ascii="GHEA Grapalat" w:hAnsi="GHEA Grapalat" w:cs="GHEA Grapalat"/>
                <w:lang w:val="hy-AM"/>
              </w:rPr>
              <w:t>Որոշում</w:t>
            </w:r>
            <w:r w:rsidRPr="003937BD">
              <w:rPr>
                <w:rFonts w:ascii="GHEA Grapalat" w:hAnsi="GHEA Grapalat" w:cs="Sylfaen"/>
                <w:lang w:val="hy-AM"/>
              </w:rPr>
              <w:t>) 21-</w:t>
            </w:r>
            <w:r w:rsidRPr="003937BD">
              <w:rPr>
                <w:rFonts w:ascii="GHEA Grapalat" w:hAnsi="GHEA Grapalat" w:cs="GHEA Grapalat"/>
                <w:lang w:val="hy-AM"/>
              </w:rPr>
              <w:t>րդ</w:t>
            </w:r>
            <w:r w:rsidRPr="003937BD">
              <w:rPr>
                <w:rFonts w:ascii="GHEA Grapalat" w:hAnsi="GHEA Grapalat" w:cs="Sylfaen"/>
                <w:lang w:val="hy-AM"/>
              </w:rPr>
              <w:t xml:space="preserve"> </w:t>
            </w:r>
            <w:r w:rsidRPr="003937BD">
              <w:rPr>
                <w:rFonts w:ascii="GHEA Grapalat" w:hAnsi="GHEA Grapalat" w:cs="GHEA Grapalat"/>
                <w:lang w:val="hy-AM"/>
              </w:rPr>
              <w:t>հավելվածով</w:t>
            </w:r>
            <w:r w:rsidRPr="003937BD">
              <w:rPr>
                <w:rFonts w:ascii="GHEA Grapalat" w:hAnsi="GHEA Grapalat" w:cs="Sylfaen"/>
                <w:lang w:val="hy-AM"/>
              </w:rPr>
              <w:t xml:space="preserve"> </w:t>
            </w:r>
            <w:r w:rsidRPr="003937BD">
              <w:rPr>
                <w:rFonts w:ascii="GHEA Grapalat" w:hAnsi="GHEA Grapalat" w:cs="GHEA Grapalat"/>
                <w:lang w:val="hy-AM"/>
              </w:rPr>
              <w:t>սահմանված</w:t>
            </w:r>
            <w:r w:rsidRPr="003937BD">
              <w:rPr>
                <w:rFonts w:ascii="GHEA Grapalat" w:hAnsi="GHEA Grapalat" w:cs="Sylfaen"/>
                <w:lang w:val="hy-AM"/>
              </w:rPr>
              <w:t xml:space="preserve"> </w:t>
            </w:r>
            <w:r w:rsidRPr="003937BD">
              <w:rPr>
                <w:rFonts w:ascii="GHEA Grapalat" w:hAnsi="GHEA Grapalat" w:cs="GHEA Grapalat"/>
                <w:lang w:val="hy-AM"/>
              </w:rPr>
              <w:t>է</w:t>
            </w:r>
            <w:r w:rsidRPr="003937BD">
              <w:rPr>
                <w:rFonts w:ascii="GHEA Grapalat" w:hAnsi="GHEA Grapalat" w:cs="Sylfaen"/>
                <w:lang w:val="hy-AM"/>
              </w:rPr>
              <w:t xml:space="preserve"> </w:t>
            </w:r>
            <w:r w:rsidRPr="003937BD">
              <w:rPr>
                <w:rFonts w:ascii="GHEA Grapalat" w:hAnsi="GHEA Grapalat" w:cs="GHEA Grapalat"/>
                <w:lang w:val="hy-AM"/>
              </w:rPr>
              <w:t>դեղերի</w:t>
            </w:r>
            <w:r w:rsidRPr="003937BD">
              <w:rPr>
                <w:rFonts w:ascii="GHEA Grapalat" w:hAnsi="GHEA Grapalat" w:cs="Sylfaen"/>
                <w:lang w:val="hy-AM"/>
              </w:rPr>
              <w:t xml:space="preserve"> </w:t>
            </w:r>
            <w:r w:rsidRPr="003937BD">
              <w:rPr>
                <w:rFonts w:ascii="GHEA Grapalat" w:hAnsi="GHEA Grapalat" w:cs="GHEA Grapalat"/>
                <w:lang w:val="hy-AM"/>
              </w:rPr>
              <w:t>ներմուծման</w:t>
            </w:r>
            <w:r w:rsidRPr="003937BD">
              <w:rPr>
                <w:rFonts w:ascii="GHEA Grapalat" w:hAnsi="GHEA Grapalat" w:cs="Sylfaen"/>
                <w:lang w:val="hy-AM"/>
              </w:rPr>
              <w:t xml:space="preserve"> </w:t>
            </w:r>
            <w:r w:rsidRPr="003937BD">
              <w:rPr>
                <w:rFonts w:ascii="GHEA Grapalat" w:hAnsi="GHEA Grapalat" w:cs="GHEA Grapalat"/>
                <w:lang w:val="hy-AM"/>
              </w:rPr>
              <w:t>կարգը</w:t>
            </w:r>
            <w:r w:rsidRPr="003937BD">
              <w:rPr>
                <w:rFonts w:ascii="GHEA Grapalat" w:hAnsi="GHEA Grapalat" w:cs="Sylfaen"/>
                <w:lang w:val="hy-AM"/>
              </w:rPr>
              <w:t xml:space="preserve">, </w:t>
            </w:r>
            <w:r w:rsidRPr="003937BD">
              <w:rPr>
                <w:rFonts w:ascii="GHEA Grapalat" w:hAnsi="GHEA Grapalat" w:cs="GHEA Grapalat"/>
                <w:lang w:val="hy-AM"/>
              </w:rPr>
              <w:t>որով</w:t>
            </w:r>
            <w:r w:rsidRPr="003937BD">
              <w:rPr>
                <w:rFonts w:ascii="GHEA Grapalat" w:hAnsi="GHEA Grapalat" w:cs="Sylfaen"/>
                <w:lang w:val="hy-AM"/>
              </w:rPr>
              <w:t xml:space="preserve"> </w:t>
            </w:r>
            <w:r w:rsidRPr="003937BD">
              <w:rPr>
                <w:rFonts w:ascii="GHEA Grapalat" w:hAnsi="GHEA Grapalat" w:cs="GHEA Grapalat"/>
                <w:lang w:val="hy-AM"/>
              </w:rPr>
              <w:t>սահմանված</w:t>
            </w:r>
            <w:r w:rsidRPr="003937BD">
              <w:rPr>
                <w:rFonts w:ascii="GHEA Grapalat" w:hAnsi="GHEA Grapalat" w:cs="Sylfaen"/>
                <w:lang w:val="hy-AM"/>
              </w:rPr>
              <w:t xml:space="preserve"> </w:t>
            </w:r>
            <w:r w:rsidRPr="003937BD">
              <w:rPr>
                <w:rFonts w:ascii="GHEA Grapalat" w:hAnsi="GHEA Grapalat" w:cs="GHEA Grapalat"/>
                <w:lang w:val="hy-AM"/>
              </w:rPr>
              <w:t>դրույթների</w:t>
            </w:r>
            <w:r w:rsidRPr="003937BD">
              <w:rPr>
                <w:rFonts w:ascii="GHEA Grapalat" w:hAnsi="GHEA Grapalat" w:cs="Sylfaen"/>
                <w:lang w:val="hy-AM"/>
              </w:rPr>
              <w:t xml:space="preserve"> </w:t>
            </w:r>
            <w:r w:rsidRPr="003937BD">
              <w:rPr>
                <w:rFonts w:ascii="GHEA Grapalat" w:hAnsi="GHEA Grapalat" w:cs="GHEA Grapalat"/>
                <w:lang w:val="hy-AM"/>
              </w:rPr>
              <w:t>և</w:t>
            </w:r>
            <w:r w:rsidRPr="003937BD">
              <w:rPr>
                <w:rFonts w:ascii="GHEA Grapalat" w:hAnsi="GHEA Grapalat" w:cs="Sylfaen"/>
                <w:lang w:val="hy-AM"/>
              </w:rPr>
              <w:t xml:space="preserve"> </w:t>
            </w:r>
            <w:r w:rsidRPr="003937BD">
              <w:rPr>
                <w:rFonts w:ascii="GHEA Grapalat" w:hAnsi="GHEA Grapalat" w:cs="GHEA Grapalat"/>
                <w:lang w:val="hy-AM"/>
              </w:rPr>
              <w:t>«Դեղերի</w:t>
            </w:r>
            <w:r w:rsidRPr="003937BD">
              <w:rPr>
                <w:rFonts w:ascii="GHEA Grapalat" w:hAnsi="GHEA Grapalat" w:cs="Sylfaen"/>
                <w:lang w:val="hy-AM"/>
              </w:rPr>
              <w:t xml:space="preserve"> </w:t>
            </w:r>
            <w:r w:rsidRPr="003937BD">
              <w:rPr>
                <w:rFonts w:ascii="GHEA Grapalat" w:hAnsi="GHEA Grapalat" w:cs="GHEA Grapalat"/>
                <w:lang w:val="hy-AM"/>
              </w:rPr>
              <w:t>մասին»</w:t>
            </w:r>
            <w:r w:rsidRPr="003937BD">
              <w:rPr>
                <w:rFonts w:ascii="GHEA Grapalat" w:hAnsi="GHEA Grapalat" w:cs="Sylfaen"/>
                <w:lang w:val="hy-AM"/>
              </w:rPr>
              <w:t xml:space="preserve"> </w:t>
            </w:r>
            <w:r w:rsidRPr="003937BD">
              <w:rPr>
                <w:rFonts w:ascii="GHEA Grapalat" w:hAnsi="GHEA Grapalat" w:cs="GHEA Grapalat"/>
                <w:lang w:val="hy-AM"/>
              </w:rPr>
              <w:t>օրենքով</w:t>
            </w:r>
            <w:r w:rsidRPr="003937BD">
              <w:rPr>
                <w:rFonts w:ascii="GHEA Grapalat" w:hAnsi="GHEA Grapalat" w:cs="Sylfaen"/>
                <w:lang w:val="hy-AM"/>
              </w:rPr>
              <w:t xml:space="preserve"> (</w:t>
            </w:r>
            <w:r w:rsidRPr="003937BD">
              <w:rPr>
                <w:rFonts w:ascii="GHEA Grapalat" w:hAnsi="GHEA Grapalat" w:cs="GHEA Grapalat"/>
                <w:lang w:val="hy-AM"/>
              </w:rPr>
              <w:t>այսուհետ՝</w:t>
            </w:r>
            <w:r w:rsidRPr="003937BD">
              <w:rPr>
                <w:rFonts w:ascii="GHEA Grapalat" w:hAnsi="GHEA Grapalat" w:cs="Sylfaen"/>
                <w:lang w:val="hy-AM"/>
              </w:rPr>
              <w:t xml:space="preserve"> </w:t>
            </w:r>
            <w:r w:rsidRPr="003937BD">
              <w:rPr>
                <w:rFonts w:ascii="GHEA Grapalat" w:hAnsi="GHEA Grapalat" w:cs="GHEA Grapalat"/>
                <w:lang w:val="hy-AM"/>
              </w:rPr>
              <w:t>Օրենք</w:t>
            </w:r>
            <w:r w:rsidRPr="003937BD">
              <w:rPr>
                <w:rFonts w:ascii="GHEA Grapalat" w:hAnsi="GHEA Grapalat" w:cs="Sylfaen"/>
                <w:lang w:val="hy-AM"/>
              </w:rPr>
              <w:t xml:space="preserve">), </w:t>
            </w:r>
            <w:r w:rsidRPr="003937BD">
              <w:rPr>
                <w:rFonts w:ascii="GHEA Grapalat" w:hAnsi="GHEA Grapalat" w:cs="GHEA Grapalat"/>
                <w:lang w:val="hy-AM"/>
              </w:rPr>
              <w:t>այդ</w:t>
            </w:r>
            <w:r w:rsidRPr="003937BD">
              <w:rPr>
                <w:rFonts w:ascii="GHEA Grapalat" w:hAnsi="GHEA Grapalat" w:cs="Sylfaen"/>
                <w:lang w:val="hy-AM"/>
              </w:rPr>
              <w:t xml:space="preserve"> </w:t>
            </w:r>
            <w:r w:rsidRPr="003937BD">
              <w:rPr>
                <w:rFonts w:ascii="GHEA Grapalat" w:hAnsi="GHEA Grapalat" w:cs="GHEA Grapalat"/>
                <w:lang w:val="hy-AM"/>
              </w:rPr>
              <w:t>թվում՝</w:t>
            </w:r>
            <w:r w:rsidRPr="003937BD">
              <w:rPr>
                <w:rFonts w:ascii="GHEA Grapalat" w:hAnsi="GHEA Grapalat" w:cs="Sylfaen"/>
                <w:lang w:val="hy-AM"/>
              </w:rPr>
              <w:t xml:space="preserve"> նախագծով նախատեսված կարգավորումների միջև առկա են անհամապատասխանություններ։ Մասնավորապես, Որոշմամբ նախատեսված թույլատվական կարգը ենթադրում է դեղերի ներմուծման իրականացում (առանձին մաքսային ընթացակարգերով ձևակերպում)՝ կամ համապատասխան ռեեստրում դեղերի ներառված լինելու վերաբերյալ տեղեկությունների առկայության, կամ եզրակացության (թույլատվական փաստաթղթի) առկայության </w:t>
            </w:r>
            <w:r w:rsidRPr="003937BD">
              <w:rPr>
                <w:rFonts w:ascii="GHEA Grapalat" w:hAnsi="GHEA Grapalat" w:cs="Sylfaen"/>
                <w:lang w:val="hy-AM"/>
              </w:rPr>
              <w:lastRenderedPageBreak/>
              <w:t xml:space="preserve">դեպքում։ Որոշման 21-րդ հավելվածի 4-րդ կետի «ա» ենթակետով նախատեսված է, որ ֆիզիկական անձանց կողմից՝ որպես անձնական օգտագործման ապրանք գրանցված և չգրանցված դեղերի ներմուծման դեպքում համապատասխան ռեեստրում ներառման վերաբերյալ տեղեկությունների կամ թույլատվական փաստաթղթի ներկայացում չի պահանջվում, ինչի մասով առաջարկում ենք քննարկել տվյալ դրույթի և Օրենքի 21-րդ հոդվածի 7-րդ մասով նախատեսված կարգավորման համապատասխանության հարցը։ </w:t>
            </w:r>
          </w:p>
          <w:p w:rsidR="006C13F2" w:rsidRPr="009742F3" w:rsidRDefault="006C13F2" w:rsidP="006C13F2">
            <w:pPr>
              <w:spacing w:line="360" w:lineRule="auto"/>
              <w:ind w:left="321" w:right="297"/>
              <w:jc w:val="both"/>
              <w:rPr>
                <w:rFonts w:ascii="GHEA Grapalat" w:hAnsi="GHEA Grapalat" w:cs="Sylfaen"/>
                <w:lang w:val="hy-AM"/>
              </w:rPr>
            </w:pPr>
          </w:p>
          <w:p w:rsidR="006C13F2" w:rsidRDefault="006C13F2" w:rsidP="006C13F2">
            <w:pPr>
              <w:spacing w:line="360" w:lineRule="auto"/>
              <w:ind w:left="321" w:right="297"/>
              <w:jc w:val="both"/>
              <w:rPr>
                <w:rFonts w:ascii="GHEA Grapalat" w:hAnsi="GHEA Grapalat" w:cs="Sylfaen"/>
                <w:lang w:val="hy-AM"/>
              </w:rPr>
            </w:pPr>
            <w:r w:rsidRPr="001D608E">
              <w:rPr>
                <w:rFonts w:ascii="GHEA Grapalat" w:hAnsi="GHEA Grapalat" w:cs="Sylfaen"/>
                <w:lang w:val="hy-AM"/>
              </w:rPr>
              <w:t>2.</w:t>
            </w:r>
            <w:r w:rsidRPr="003937BD">
              <w:rPr>
                <w:rFonts w:ascii="GHEA Grapalat" w:hAnsi="GHEA Grapalat" w:cs="Sylfaen"/>
                <w:lang w:val="hy-AM"/>
              </w:rPr>
              <w:t xml:space="preserve">Նախագծով առաջարկում ենք նաև  Օրենքի 21-րդ հոդվածի 8-րդ և </w:t>
            </w:r>
            <w:r w:rsidRPr="005960B4">
              <w:rPr>
                <w:rFonts w:ascii="GHEA Grapalat" w:hAnsi="GHEA Grapalat" w:cs="Sylfaen"/>
                <w:lang w:val="hy-AM"/>
              </w:rPr>
              <w:t>9-րդ</w:t>
            </w:r>
            <w:r w:rsidRPr="003937BD">
              <w:rPr>
                <w:rFonts w:ascii="GHEA Grapalat" w:hAnsi="GHEA Grapalat" w:cs="Sylfaen"/>
                <w:lang w:val="hy-AM"/>
              </w:rPr>
              <w:t xml:space="preserve"> մասերում նախատեսել համապատասխան փոփոխություններ, որոնց համաձայն նույն մասերով սահմանված հիմքերով ոչ թե կմերժվի ներմուծումը կամ արտահանումը, այլ՝ լիազոր մարմնի կողմից համապատասխան հավաստագրի տրամադրումը՝ հաշվի առնելով այն, որ նույն մասերով սահմանված հիմքերի պահպանման արդյունքում տրամադրված հավաստագրի հիման վրա են մաքսային մարմինները կայացնելու ապրանքների բացթողնման վերաբերյալ որոշում, իսկ նշված հիմքերը ենթակա են ստուգման լիազոր մարմնի կողմից։</w:t>
            </w:r>
          </w:p>
          <w:p w:rsidR="006C13F2" w:rsidRPr="00215638" w:rsidRDefault="006C13F2" w:rsidP="006C13F2">
            <w:pPr>
              <w:pStyle w:val="ListParagraph"/>
              <w:tabs>
                <w:tab w:val="left" w:pos="426"/>
                <w:tab w:val="left" w:pos="851"/>
              </w:tabs>
              <w:spacing w:line="360" w:lineRule="auto"/>
              <w:ind w:left="780" w:right="297"/>
              <w:jc w:val="both"/>
              <w:rPr>
                <w:rFonts w:ascii="GHEA Grapalat" w:hAnsi="GHEA Grapalat" w:cs="Sylfaen"/>
                <w:bCs/>
                <w:lang w:val="hy-AM"/>
              </w:rPr>
            </w:pPr>
          </w:p>
        </w:tc>
        <w:tc>
          <w:tcPr>
            <w:tcW w:w="4604" w:type="dxa"/>
            <w:shd w:val="clear" w:color="auto" w:fill="FFFFFF"/>
          </w:tcPr>
          <w:p w:rsidR="006C13F2" w:rsidRPr="00F966C2" w:rsidRDefault="00005D20" w:rsidP="006C13F2">
            <w:pPr>
              <w:shd w:val="clear" w:color="auto" w:fill="FFFFFF"/>
              <w:ind w:left="250" w:right="137" w:firstLine="125"/>
              <w:jc w:val="both"/>
              <w:rPr>
                <w:rFonts w:ascii="GHEA Grapalat" w:hAnsi="GHEA Grapalat" w:cs="GHEA Grapalat"/>
                <w:lang w:val="hy-AM"/>
              </w:rPr>
            </w:pPr>
            <w:r w:rsidRPr="00005D20">
              <w:rPr>
                <w:rFonts w:ascii="GHEA Grapalat" w:hAnsi="GHEA Grapalat" w:cs="Sylfaen"/>
                <w:lang w:val="hy-AM"/>
              </w:rPr>
              <w:lastRenderedPageBreak/>
              <w:t>1.</w:t>
            </w:r>
            <w:r w:rsidR="006C13F2" w:rsidRPr="009742F3">
              <w:rPr>
                <w:rFonts w:ascii="GHEA Grapalat" w:hAnsi="GHEA Grapalat" w:cs="Sylfaen"/>
                <w:lang w:val="hy-AM"/>
              </w:rPr>
              <w:t>Ընդունելի չէ, քանի որ</w:t>
            </w:r>
            <w:r w:rsidR="006C13F2" w:rsidRPr="00F966C2">
              <w:rPr>
                <w:rFonts w:ascii="GHEA Grapalat" w:hAnsi="GHEA Grapalat" w:cs="Sylfaen"/>
                <w:lang w:val="hy-AM"/>
              </w:rPr>
              <w:t xml:space="preserve">  </w:t>
            </w:r>
            <w:r w:rsidR="006C13F2" w:rsidRPr="00446818">
              <w:rPr>
                <w:rFonts w:ascii="GHEA Grapalat" w:hAnsi="GHEA Grapalat" w:cs="Sylfaen"/>
                <w:lang w:val="hy-AM"/>
              </w:rPr>
              <w:t xml:space="preserve">«Դեղերի մասին» օրենք 21-րդ հոդվածի 7-րդ մասի </w:t>
            </w:r>
            <w:r w:rsidR="006C13F2" w:rsidRPr="00626B48">
              <w:rPr>
                <w:rFonts w:ascii="GHEA Grapalat" w:hAnsi="GHEA Grapalat" w:cs="Sylfaen"/>
                <w:lang w:val="hy-AM"/>
              </w:rPr>
              <w:t xml:space="preserve"> և առաջարկվող նախագծի </w:t>
            </w:r>
            <w:r w:rsidR="006C13F2" w:rsidRPr="00446818">
              <w:rPr>
                <w:rFonts w:ascii="GHEA Grapalat" w:hAnsi="GHEA Grapalat" w:cs="Sylfaen"/>
                <w:lang w:val="hy-AM"/>
              </w:rPr>
              <w:t xml:space="preserve">համաձայն </w:t>
            </w:r>
            <w:r w:rsidR="006C13F2" w:rsidRPr="00446818">
              <w:rPr>
                <w:rFonts w:ascii="GHEA Grapalat" w:hAnsi="GHEA Grapalat"/>
                <w:color w:val="000000"/>
                <w:lang w:val="hy-AM"/>
              </w:rPr>
              <w:t xml:space="preserve"> </w:t>
            </w:r>
            <w:r w:rsidR="006C13F2" w:rsidRPr="00E854C3">
              <w:rPr>
                <w:rFonts w:ascii="GHEA Grapalat" w:hAnsi="GHEA Grapalat"/>
                <w:color w:val="000000"/>
                <w:lang w:val="hy-AM"/>
              </w:rPr>
              <w:t xml:space="preserve">օտարերկրյա պետություն մեկնող և օտարերկրյա պետությունից ժամանող ֆիզիկական անձի անձնական օգտագործման դեղերի </w:t>
            </w:r>
            <w:r w:rsidR="006C13F2" w:rsidRPr="00E854C3">
              <w:rPr>
                <w:rFonts w:ascii="GHEA Grapalat" w:eastAsiaTheme="minorHAnsi" w:hAnsi="GHEA Grapalat" w:cs="AK Courier"/>
                <w:lang w:val="hy-AM"/>
              </w:rPr>
              <w:t>(այդ թվում՝ բուժման կուրսին համապատասխան)</w:t>
            </w:r>
            <w:r w:rsidR="006C13F2" w:rsidRPr="00E854C3">
              <w:rPr>
                <w:rFonts w:ascii="GHEA Grapalat" w:hAnsi="GHEA Grapalat"/>
                <w:color w:val="000000"/>
                <w:lang w:val="hy-AM"/>
              </w:rPr>
              <w:t xml:space="preserve">, ինչպես նաև փոխադրողի կողմից կամ միջազգային փոստային փոխադրումներով ֆիզիկական անձի անունով ներմուծվող անձնական օգտագործման դեղերի համար </w:t>
            </w:r>
            <w:r w:rsidR="006C13F2" w:rsidRPr="00446818">
              <w:rPr>
                <w:rFonts w:ascii="GHEA Grapalat" w:hAnsi="GHEA Grapalat"/>
                <w:color w:val="000000"/>
                <w:lang w:val="hy-AM"/>
              </w:rPr>
              <w:t xml:space="preserve">չի պահանջվում ներմուծման կամ արտահանման հավաստագիր, որը համապատասխանում է նաև  </w:t>
            </w:r>
            <w:r w:rsidR="006C13F2" w:rsidRPr="00446818">
              <w:rPr>
                <w:rFonts w:ascii="GHEA Grapalat" w:hAnsi="GHEA Grapalat" w:cs="Sylfaen"/>
                <w:lang w:val="hy-AM"/>
              </w:rPr>
              <w:t>Եվրասիական տնտեսական հանձնաժողովի 21</w:t>
            </w:r>
            <w:r w:rsidR="006C13F2" w:rsidRPr="00446818">
              <w:rPr>
                <w:rFonts w:ascii="GHEA Grapalat" w:hAnsi="GHEA Grapalat" w:cs="Cambria Math"/>
                <w:lang w:val="hy-AM"/>
              </w:rPr>
              <w:t>.</w:t>
            </w:r>
            <w:r w:rsidR="006C13F2" w:rsidRPr="00446818">
              <w:rPr>
                <w:rFonts w:ascii="GHEA Grapalat" w:hAnsi="GHEA Grapalat" w:cs="Sylfaen"/>
                <w:lang w:val="hy-AM"/>
              </w:rPr>
              <w:t>04</w:t>
            </w:r>
            <w:r w:rsidR="006C13F2" w:rsidRPr="00446818">
              <w:rPr>
                <w:rFonts w:ascii="GHEA Grapalat" w:hAnsi="GHEA Grapalat" w:cs="Cambria Math"/>
                <w:lang w:val="hy-AM"/>
              </w:rPr>
              <w:t>.</w:t>
            </w:r>
            <w:r w:rsidR="006C13F2" w:rsidRPr="00446818">
              <w:rPr>
                <w:rFonts w:ascii="GHEA Grapalat" w:hAnsi="GHEA Grapalat" w:cs="Sylfaen"/>
                <w:lang w:val="hy-AM"/>
              </w:rPr>
              <w:t>2015</w:t>
            </w:r>
            <w:r w:rsidR="006C13F2" w:rsidRPr="00446818">
              <w:rPr>
                <w:rFonts w:ascii="GHEA Grapalat" w:hAnsi="GHEA Grapalat" w:cs="GHEA Grapalat"/>
                <w:lang w:val="hy-AM"/>
              </w:rPr>
              <w:t>թ</w:t>
            </w:r>
            <w:r w:rsidR="006C13F2" w:rsidRPr="00446818">
              <w:rPr>
                <w:rFonts w:ascii="GHEA Grapalat" w:hAnsi="GHEA Grapalat" w:cs="Cambria Math"/>
                <w:lang w:val="hy-AM"/>
              </w:rPr>
              <w:t>.</w:t>
            </w:r>
            <w:r w:rsidR="006C13F2" w:rsidRPr="00446818">
              <w:rPr>
                <w:rFonts w:ascii="GHEA Grapalat" w:hAnsi="GHEA Grapalat" w:cs="Sylfaen"/>
                <w:lang w:val="hy-AM"/>
              </w:rPr>
              <w:t xml:space="preserve"> N30 </w:t>
            </w:r>
            <w:r w:rsidR="006C13F2" w:rsidRPr="00446818">
              <w:rPr>
                <w:rFonts w:ascii="GHEA Grapalat" w:hAnsi="GHEA Grapalat" w:cs="GHEA Grapalat"/>
                <w:lang w:val="hy-AM"/>
              </w:rPr>
              <w:lastRenderedPageBreak/>
              <w:t>որոշման</w:t>
            </w:r>
            <w:r w:rsidR="006C13F2" w:rsidRPr="00446818">
              <w:rPr>
                <w:rFonts w:ascii="GHEA Grapalat" w:hAnsi="GHEA Grapalat" w:cs="Sylfaen"/>
                <w:lang w:val="hy-AM"/>
              </w:rPr>
              <w:t xml:space="preserve"> 21-</w:t>
            </w:r>
            <w:r w:rsidR="006C13F2" w:rsidRPr="00446818">
              <w:rPr>
                <w:rFonts w:ascii="GHEA Grapalat" w:hAnsi="GHEA Grapalat" w:cs="GHEA Grapalat"/>
                <w:lang w:val="hy-AM"/>
              </w:rPr>
              <w:t>րդ</w:t>
            </w:r>
            <w:r w:rsidR="006C13F2" w:rsidRPr="00446818">
              <w:rPr>
                <w:rFonts w:ascii="GHEA Grapalat" w:hAnsi="GHEA Grapalat" w:cs="Sylfaen"/>
                <w:lang w:val="hy-AM"/>
              </w:rPr>
              <w:t xml:space="preserve"> </w:t>
            </w:r>
            <w:r w:rsidR="006C13F2" w:rsidRPr="00446818">
              <w:rPr>
                <w:rFonts w:ascii="GHEA Grapalat" w:hAnsi="GHEA Grapalat" w:cs="GHEA Grapalat"/>
                <w:lang w:val="hy-AM"/>
              </w:rPr>
              <w:t>հավելվածի 4-րդ կետի կարգավորմանը:</w:t>
            </w:r>
          </w:p>
          <w:p w:rsidR="008452F9" w:rsidRPr="002520C6" w:rsidRDefault="008452F9" w:rsidP="006C13F2">
            <w:pPr>
              <w:pStyle w:val="Heading1"/>
              <w:spacing w:before="0" w:after="0"/>
              <w:ind w:left="109"/>
              <w:rPr>
                <w:rFonts w:ascii="GHEA Grapalat" w:hAnsi="GHEA Grapalat"/>
                <w:b w:val="0"/>
                <w:color w:val="000000"/>
                <w:sz w:val="24"/>
                <w:szCs w:val="24"/>
                <w:lang w:val="hy-AM" w:eastAsia="hy-AM"/>
              </w:rPr>
            </w:pPr>
          </w:p>
          <w:p w:rsidR="008452F9" w:rsidRDefault="008452F9" w:rsidP="006C13F2">
            <w:pPr>
              <w:pStyle w:val="Heading1"/>
              <w:spacing w:before="0" w:after="0"/>
              <w:ind w:left="109"/>
              <w:rPr>
                <w:rFonts w:ascii="GHEA Grapalat" w:hAnsi="GHEA Grapalat"/>
                <w:b w:val="0"/>
                <w:color w:val="000000"/>
                <w:sz w:val="24"/>
                <w:szCs w:val="24"/>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Default="00005D20" w:rsidP="00005D20">
            <w:pPr>
              <w:rPr>
                <w:lang w:val="hy-AM" w:eastAsia="hy-AM"/>
              </w:rPr>
            </w:pPr>
          </w:p>
          <w:p w:rsidR="00005D20" w:rsidRPr="00005D20" w:rsidRDefault="00005D20" w:rsidP="00005D20">
            <w:pPr>
              <w:rPr>
                <w:lang w:val="hy-AM" w:eastAsia="hy-AM"/>
              </w:rPr>
            </w:pPr>
          </w:p>
          <w:p w:rsidR="006C13F2" w:rsidRPr="00626B48" w:rsidRDefault="006C13F2" w:rsidP="006C13F2">
            <w:pPr>
              <w:pStyle w:val="Heading1"/>
              <w:spacing w:before="0" w:after="0"/>
              <w:ind w:left="109"/>
              <w:rPr>
                <w:rFonts w:ascii="GHEA Grapalat" w:hAnsi="GHEA Grapalat"/>
                <w:b w:val="0"/>
                <w:color w:val="000000"/>
                <w:sz w:val="24"/>
                <w:szCs w:val="24"/>
                <w:lang w:val="hy-AM" w:eastAsia="hy-AM"/>
              </w:rPr>
            </w:pPr>
            <w:r w:rsidRPr="00446818">
              <w:rPr>
                <w:rFonts w:ascii="GHEA Grapalat" w:hAnsi="GHEA Grapalat"/>
                <w:b w:val="0"/>
                <w:color w:val="000000"/>
                <w:sz w:val="24"/>
                <w:szCs w:val="24"/>
                <w:lang w:val="hy-AM" w:eastAsia="hy-AM"/>
              </w:rPr>
              <w:t>2</w:t>
            </w:r>
            <w:r w:rsidRPr="00446818">
              <w:rPr>
                <w:rFonts w:ascii="GHEA Grapalat" w:hAnsi="GHEA Grapalat"/>
                <w:color w:val="000000"/>
                <w:lang w:val="hy-AM" w:eastAsia="hy-AM"/>
              </w:rPr>
              <w:t>.</w:t>
            </w:r>
            <w:r w:rsidRPr="00842483">
              <w:rPr>
                <w:rFonts w:ascii="GHEA Grapalat" w:hAnsi="GHEA Grapalat"/>
                <w:color w:val="000000"/>
                <w:sz w:val="24"/>
                <w:szCs w:val="24"/>
                <w:lang w:val="hy-AM" w:eastAsia="hy-AM"/>
              </w:rPr>
              <w:t xml:space="preserve"> Ընդունվել է</w:t>
            </w:r>
            <w:r w:rsidRPr="00215638">
              <w:rPr>
                <w:rFonts w:ascii="GHEA Grapalat" w:hAnsi="GHEA Grapalat"/>
                <w:b w:val="0"/>
                <w:color w:val="000000"/>
                <w:sz w:val="24"/>
                <w:szCs w:val="24"/>
                <w:lang w:val="hy-AM" w:eastAsia="hy-AM"/>
              </w:rPr>
              <w:t>, և Նախագծ</w:t>
            </w:r>
            <w:r w:rsidRPr="005960B4">
              <w:rPr>
                <w:rFonts w:ascii="GHEA Grapalat" w:hAnsi="GHEA Grapalat"/>
                <w:b w:val="0"/>
                <w:color w:val="000000"/>
                <w:sz w:val="24"/>
                <w:szCs w:val="24"/>
                <w:lang w:val="hy-AM" w:eastAsia="hy-AM"/>
              </w:rPr>
              <w:t xml:space="preserve">ում </w:t>
            </w:r>
            <w:r>
              <w:rPr>
                <w:rFonts w:ascii="GHEA Grapalat" w:hAnsi="GHEA Grapalat"/>
                <w:b w:val="0"/>
                <w:color w:val="000000"/>
                <w:sz w:val="24"/>
                <w:szCs w:val="24"/>
                <w:lang w:val="hy-AM" w:eastAsia="hy-AM"/>
              </w:rPr>
              <w:t xml:space="preserve"> կատարվել </w:t>
            </w:r>
            <w:r w:rsidRPr="005960B4">
              <w:rPr>
                <w:rFonts w:ascii="GHEA Grapalat" w:hAnsi="GHEA Grapalat"/>
                <w:b w:val="0"/>
                <w:color w:val="000000"/>
                <w:sz w:val="24"/>
                <w:szCs w:val="24"/>
                <w:lang w:val="hy-AM" w:eastAsia="hy-AM"/>
              </w:rPr>
              <w:t>է</w:t>
            </w:r>
            <w:r w:rsidRPr="00215638">
              <w:rPr>
                <w:rFonts w:ascii="GHEA Grapalat" w:hAnsi="GHEA Grapalat"/>
                <w:b w:val="0"/>
                <w:color w:val="000000"/>
                <w:sz w:val="24"/>
                <w:szCs w:val="24"/>
                <w:lang w:val="hy-AM" w:eastAsia="hy-AM"/>
              </w:rPr>
              <w:t xml:space="preserve"> համապատասխան փոփոխություն</w:t>
            </w:r>
            <w:r w:rsidRPr="005960B4">
              <w:rPr>
                <w:rFonts w:ascii="GHEA Grapalat" w:hAnsi="GHEA Grapalat"/>
                <w:b w:val="0"/>
                <w:color w:val="000000"/>
                <w:sz w:val="24"/>
                <w:szCs w:val="24"/>
                <w:lang w:val="hy-AM" w:eastAsia="hy-AM"/>
              </w:rPr>
              <w:t xml:space="preserve"> (Նախագծի 10-րդ հոդված, 6-րդ կետ)</w:t>
            </w:r>
            <w:r w:rsidRPr="00215638">
              <w:rPr>
                <w:rFonts w:ascii="GHEA Grapalat" w:hAnsi="GHEA Grapalat"/>
                <w:b w:val="0"/>
                <w:color w:val="000000"/>
                <w:sz w:val="24"/>
                <w:szCs w:val="24"/>
                <w:lang w:val="hy-AM" w:eastAsia="hy-AM"/>
              </w:rPr>
              <w:t>:</w:t>
            </w:r>
            <w:r w:rsidRPr="00626B48">
              <w:rPr>
                <w:rFonts w:ascii="GHEA Grapalat" w:hAnsi="GHEA Grapalat"/>
                <w:b w:val="0"/>
                <w:color w:val="000000"/>
                <w:sz w:val="24"/>
                <w:szCs w:val="24"/>
                <w:lang w:val="hy-AM" w:eastAsia="hy-AM"/>
              </w:rPr>
              <w:t xml:space="preserve"> Օրենքի 21-րդ հոդվածի 9-րդ մասում փոփոխություն չի առաջարկվել, հաշվի առնելով այն հանգամանքը, որ դրույթը վերաբերում է ներմուծման մերժմանը:</w:t>
            </w:r>
          </w:p>
          <w:p w:rsidR="006C13F2" w:rsidRPr="00215638" w:rsidRDefault="006C13F2" w:rsidP="00A9482F">
            <w:pPr>
              <w:pStyle w:val="Heading1"/>
              <w:spacing w:before="0" w:after="0"/>
              <w:ind w:left="109"/>
              <w:rPr>
                <w:rFonts w:ascii="GHEA Grapalat" w:hAnsi="GHEA Grapalat"/>
                <w:b w:val="0"/>
                <w:color w:val="000000"/>
                <w:sz w:val="24"/>
                <w:szCs w:val="24"/>
                <w:lang w:val="hy-AM" w:eastAsia="hy-AM"/>
              </w:rPr>
            </w:pPr>
          </w:p>
        </w:tc>
      </w:tr>
      <w:tr w:rsidR="006C13F2" w:rsidRPr="006C13F2" w:rsidTr="006805B8">
        <w:trPr>
          <w:trHeight w:val="230"/>
          <w:tblCellSpacing w:w="0" w:type="dxa"/>
          <w:jc w:val="center"/>
        </w:trPr>
        <w:tc>
          <w:tcPr>
            <w:tcW w:w="9114" w:type="dxa"/>
            <w:vMerge w:val="restart"/>
            <w:shd w:val="clear" w:color="auto" w:fill="AEAAAA" w:themeFill="background2" w:themeFillShade="BF"/>
          </w:tcPr>
          <w:p w:rsidR="006C13F2" w:rsidRPr="006C13F2" w:rsidRDefault="006C13F2" w:rsidP="006C13F2">
            <w:pPr>
              <w:pStyle w:val="ListParagraph"/>
              <w:tabs>
                <w:tab w:val="left" w:pos="426"/>
                <w:tab w:val="left" w:pos="851"/>
              </w:tabs>
              <w:spacing w:line="360" w:lineRule="auto"/>
              <w:ind w:left="780" w:right="297"/>
              <w:jc w:val="both"/>
              <w:rPr>
                <w:rFonts w:ascii="GHEA Grapalat" w:hAnsi="GHEA Grapalat" w:cs="Sylfaen"/>
                <w:bCs/>
              </w:rPr>
            </w:pPr>
            <w:r>
              <w:rPr>
                <w:rFonts w:ascii="GHEA Grapalat" w:hAnsi="GHEA Grapalat" w:cs="Sylfaen"/>
                <w:bCs/>
              </w:rPr>
              <w:lastRenderedPageBreak/>
              <w:t>3.</w:t>
            </w:r>
            <w:r w:rsidRPr="006C13F2">
              <w:rPr>
                <w:rFonts w:ascii="GHEA Grapalat" w:hAnsi="GHEA Grapalat" w:cs="Sylfaen"/>
                <w:b/>
                <w:bCs/>
              </w:rPr>
              <w:t xml:space="preserve"> Էկոնոմիկայի նախարարություն</w:t>
            </w:r>
          </w:p>
        </w:tc>
        <w:tc>
          <w:tcPr>
            <w:tcW w:w="4604" w:type="dxa"/>
            <w:tcBorders>
              <w:bottom w:val="single" w:sz="4" w:space="0" w:color="auto"/>
            </w:tcBorders>
            <w:shd w:val="clear" w:color="auto" w:fill="AEAAAA" w:themeFill="background2" w:themeFillShade="BF"/>
          </w:tcPr>
          <w:p w:rsidR="006C13F2" w:rsidRPr="008C4237" w:rsidRDefault="008C4237" w:rsidP="008C4237">
            <w:pPr>
              <w:pStyle w:val="Heading1"/>
              <w:spacing w:before="0" w:after="0"/>
              <w:ind w:left="109"/>
              <w:jc w:val="center"/>
              <w:rPr>
                <w:rFonts w:ascii="GHEA Grapalat" w:hAnsi="GHEA Grapalat"/>
                <w:color w:val="000000"/>
                <w:sz w:val="24"/>
                <w:szCs w:val="24"/>
                <w:lang w:eastAsia="hy-AM"/>
              </w:rPr>
            </w:pPr>
            <w:r w:rsidRPr="008C4237">
              <w:rPr>
                <w:rFonts w:ascii="GHEA Grapalat" w:hAnsi="GHEA Grapalat"/>
                <w:color w:val="000000"/>
                <w:sz w:val="24"/>
                <w:szCs w:val="24"/>
                <w:lang w:eastAsia="hy-AM"/>
              </w:rPr>
              <w:t>01/15854</w:t>
            </w:r>
            <w:r>
              <w:rPr>
                <w:rFonts w:ascii="GHEA Grapalat" w:hAnsi="GHEA Grapalat"/>
                <w:color w:val="000000"/>
                <w:sz w:val="24"/>
                <w:szCs w:val="24"/>
                <w:lang w:eastAsia="hy-AM"/>
              </w:rPr>
              <w:t>-2023</w:t>
            </w:r>
          </w:p>
        </w:tc>
      </w:tr>
      <w:tr w:rsidR="006C13F2" w:rsidRPr="006C13F2" w:rsidTr="006805B8">
        <w:trPr>
          <w:trHeight w:val="240"/>
          <w:tblCellSpacing w:w="0" w:type="dxa"/>
          <w:jc w:val="center"/>
        </w:trPr>
        <w:tc>
          <w:tcPr>
            <w:tcW w:w="9114" w:type="dxa"/>
            <w:vMerge/>
            <w:shd w:val="clear" w:color="auto" w:fill="AEAAAA" w:themeFill="background2" w:themeFillShade="BF"/>
          </w:tcPr>
          <w:p w:rsidR="006C13F2" w:rsidRPr="00215638" w:rsidRDefault="006C13F2" w:rsidP="006C13F2">
            <w:pPr>
              <w:pStyle w:val="ListParagraph"/>
              <w:tabs>
                <w:tab w:val="left" w:pos="426"/>
                <w:tab w:val="left" w:pos="851"/>
              </w:tabs>
              <w:spacing w:line="360" w:lineRule="auto"/>
              <w:ind w:left="780" w:right="297"/>
              <w:jc w:val="both"/>
              <w:rPr>
                <w:rFonts w:ascii="GHEA Grapalat" w:hAnsi="GHEA Grapalat" w:cs="Sylfaen"/>
                <w:bCs/>
                <w:lang w:val="hy-AM"/>
              </w:rPr>
            </w:pPr>
          </w:p>
        </w:tc>
        <w:tc>
          <w:tcPr>
            <w:tcW w:w="4604" w:type="dxa"/>
            <w:tcBorders>
              <w:top w:val="single" w:sz="4" w:space="0" w:color="auto"/>
            </w:tcBorders>
            <w:shd w:val="clear" w:color="auto" w:fill="AEAAAA" w:themeFill="background2" w:themeFillShade="BF"/>
          </w:tcPr>
          <w:p w:rsidR="006C13F2" w:rsidRPr="008C4237" w:rsidRDefault="008C4237" w:rsidP="008C4237">
            <w:pPr>
              <w:pStyle w:val="Heading1"/>
              <w:spacing w:before="0" w:after="0"/>
              <w:ind w:left="109"/>
              <w:jc w:val="center"/>
              <w:rPr>
                <w:rFonts w:ascii="GHEA Grapalat" w:hAnsi="GHEA Grapalat"/>
                <w:color w:val="000000"/>
                <w:sz w:val="24"/>
                <w:szCs w:val="24"/>
                <w:lang w:eastAsia="hy-AM"/>
              </w:rPr>
            </w:pPr>
            <w:r w:rsidRPr="008C4237">
              <w:rPr>
                <w:rFonts w:ascii="GHEA Grapalat" w:hAnsi="GHEA Grapalat"/>
                <w:color w:val="000000"/>
                <w:sz w:val="24"/>
                <w:szCs w:val="24"/>
                <w:lang w:eastAsia="hy-AM"/>
              </w:rPr>
              <w:t>28.08.2023</w:t>
            </w:r>
            <w:r w:rsidR="00E03BAC">
              <w:rPr>
                <w:rFonts w:ascii="GHEA Grapalat" w:hAnsi="GHEA Grapalat"/>
                <w:color w:val="000000"/>
                <w:sz w:val="24"/>
                <w:szCs w:val="24"/>
                <w:lang w:eastAsia="hy-AM"/>
              </w:rPr>
              <w:t>թ.</w:t>
            </w:r>
          </w:p>
        </w:tc>
      </w:tr>
      <w:tr w:rsidR="006C13F2" w:rsidRPr="00235ED2" w:rsidTr="006805B8">
        <w:trPr>
          <w:trHeight w:val="395"/>
          <w:tblCellSpacing w:w="0" w:type="dxa"/>
          <w:jc w:val="center"/>
        </w:trPr>
        <w:tc>
          <w:tcPr>
            <w:tcW w:w="9114" w:type="dxa"/>
            <w:shd w:val="clear" w:color="auto" w:fill="FFFFFF"/>
          </w:tcPr>
          <w:p w:rsidR="008C4237" w:rsidRDefault="00005D20" w:rsidP="006C13F2">
            <w:pPr>
              <w:pStyle w:val="ListParagraph"/>
              <w:tabs>
                <w:tab w:val="left" w:pos="426"/>
                <w:tab w:val="left" w:pos="851"/>
              </w:tabs>
              <w:spacing w:line="360" w:lineRule="auto"/>
              <w:ind w:left="780" w:right="297"/>
              <w:jc w:val="both"/>
              <w:rPr>
                <w:rFonts w:ascii="GHEA Grapalat" w:hAnsi="GHEA Grapalat"/>
                <w:color w:val="191919"/>
                <w:shd w:val="clear" w:color="auto" w:fill="FFFFFF"/>
              </w:rPr>
            </w:pPr>
            <w:r>
              <w:rPr>
                <w:rFonts w:ascii="GHEA Grapalat" w:hAnsi="GHEA Grapalat"/>
                <w:color w:val="191919"/>
                <w:shd w:val="clear" w:color="auto" w:fill="FFFFFF"/>
              </w:rPr>
              <w:lastRenderedPageBreak/>
              <w:t>1.</w:t>
            </w:r>
            <w:r w:rsidR="00BC1996" w:rsidRPr="00FD0F43">
              <w:rPr>
                <w:rFonts w:ascii="GHEA Grapalat" w:hAnsi="GHEA Grapalat"/>
                <w:color w:val="191919"/>
                <w:shd w:val="clear" w:color="auto" w:fill="FFFFFF"/>
                <w:lang w:val="hy-AM"/>
              </w:rPr>
              <w:t>Հաշվի առնելով, որ անասնաբուժական դեղատների նկատմամբ վերահսկողությունն իրականացվում է սննդամթերքի անվտա</w:t>
            </w:r>
            <w:r w:rsidR="00BC1996">
              <w:rPr>
                <w:rFonts w:ascii="GHEA Grapalat" w:hAnsi="GHEA Grapalat"/>
                <w:color w:val="191919"/>
                <w:shd w:val="clear" w:color="auto" w:fill="FFFFFF"/>
                <w:lang w:val="hy-AM"/>
              </w:rPr>
              <w:t>ն</w:t>
            </w:r>
            <w:r w:rsidR="00BC1996" w:rsidRPr="00FD0F43">
              <w:rPr>
                <w:rFonts w:ascii="GHEA Grapalat" w:hAnsi="GHEA Grapalat"/>
                <w:color w:val="191919"/>
                <w:shd w:val="clear" w:color="auto" w:fill="FFFFFF"/>
                <w:lang w:val="hy-AM"/>
              </w:rPr>
              <w:t>գության տեսչական մարմնի կողմից, իսկ</w:t>
            </w:r>
            <w:r w:rsidR="00BC1996">
              <w:rPr>
                <w:rFonts w:ascii="GHEA Grapalat" w:hAnsi="GHEA Grapalat"/>
                <w:color w:val="191919"/>
                <w:shd w:val="clear" w:color="auto" w:fill="FFFFFF"/>
                <w:lang w:val="hy-AM"/>
              </w:rPr>
              <w:t xml:space="preserve"> </w:t>
            </w:r>
            <w:r w:rsidR="00BC1996" w:rsidRPr="00FD0F43">
              <w:rPr>
                <w:rFonts w:ascii="GHEA Grapalat" w:hAnsi="GHEA Grapalat"/>
                <w:color w:val="191919"/>
                <w:shd w:val="clear" w:color="auto" w:fill="FFFFFF"/>
                <w:lang w:val="hy-AM"/>
              </w:rPr>
              <w:t>Հայաստանի Հանրապետությունում անասնաբուժության ոլորտի իրականացմանը, կառավարմանն առնչվող հարաբերությունները կարգավորվում են «Անասնաբուժության մասին» օրենքով՝ առաջարկում ենք Նախագծի 15-րդ հոդվածի</w:t>
            </w:r>
            <w:r w:rsidR="00BC1996">
              <w:rPr>
                <w:rFonts w:ascii="GHEA Grapalat" w:hAnsi="GHEA Grapalat"/>
                <w:color w:val="191919"/>
                <w:shd w:val="clear" w:color="auto" w:fill="FFFFFF"/>
                <w:lang w:val="hy-AM"/>
              </w:rPr>
              <w:t xml:space="preserve"> </w:t>
            </w:r>
            <w:r w:rsidR="00BC1996" w:rsidRPr="00FD0F43">
              <w:rPr>
                <w:rFonts w:ascii="GHEA Grapalat" w:hAnsi="GHEA Grapalat"/>
                <w:color w:val="191919"/>
                <w:shd w:val="clear" w:color="auto" w:fill="FFFFFF"/>
                <w:lang w:val="hy-AM"/>
              </w:rPr>
              <w:t>3-րդ մասով շարադրվող՝ Օրենքի 25-րդ հոդվածի 13-րդ մասը հանել (թողնել գործող խմբագրությամբ), քանի որ սույն դրույթը հակասում է «Անասնաբուժության մասին» օրենքի 1-ին հոդվածի 1-ին մասին, 3-րդ հոդվածի 1-ին մասի 1-ին և 37-րդ կետերին, ինչպես նաև՝ «Սննդամթերքի անվտանգության պետական վերահսկողության մասին» օրենքի 6-րդ հոդվածի 3-մասի 2-րդ կետին։</w:t>
            </w:r>
          </w:p>
          <w:p w:rsidR="008C4237" w:rsidRPr="008C4237" w:rsidRDefault="008C4237" w:rsidP="006C13F2">
            <w:pPr>
              <w:pStyle w:val="ListParagraph"/>
              <w:tabs>
                <w:tab w:val="left" w:pos="426"/>
                <w:tab w:val="left" w:pos="851"/>
              </w:tabs>
              <w:spacing w:line="360" w:lineRule="auto"/>
              <w:ind w:left="780" w:right="297"/>
              <w:jc w:val="both"/>
              <w:rPr>
                <w:rFonts w:ascii="GHEA Grapalat" w:hAnsi="GHEA Grapalat" w:cs="Sylfaen"/>
                <w:bCs/>
              </w:rPr>
            </w:pPr>
          </w:p>
        </w:tc>
        <w:tc>
          <w:tcPr>
            <w:tcW w:w="4604" w:type="dxa"/>
            <w:shd w:val="clear" w:color="auto" w:fill="FFFFFF"/>
          </w:tcPr>
          <w:p w:rsidR="00BC1996" w:rsidRPr="0080742E" w:rsidRDefault="00005D20" w:rsidP="00BC1996">
            <w:pPr>
              <w:ind w:left="274" w:right="214"/>
              <w:rPr>
                <w:rFonts w:ascii="GHEA Grapalat" w:hAnsi="GHEA Grapalat"/>
                <w:color w:val="000000"/>
                <w:lang w:val="hy-AM"/>
              </w:rPr>
            </w:pPr>
            <w:r>
              <w:rPr>
                <w:rFonts w:ascii="GHEA Grapalat" w:hAnsi="GHEA Grapalat"/>
                <w:b/>
                <w:color w:val="000000"/>
                <w:lang w:eastAsia="hy-AM"/>
              </w:rPr>
              <w:t>1.</w:t>
            </w:r>
            <w:bookmarkStart w:id="0" w:name="_GoBack"/>
            <w:bookmarkEnd w:id="0"/>
            <w:r w:rsidR="00BC1996" w:rsidRPr="00073186">
              <w:rPr>
                <w:rFonts w:ascii="GHEA Grapalat" w:hAnsi="GHEA Grapalat"/>
                <w:b/>
                <w:color w:val="000000"/>
                <w:lang w:val="hy-AM" w:eastAsia="hy-AM"/>
              </w:rPr>
              <w:t>Չի ընդունվե</w:t>
            </w:r>
            <w:r w:rsidR="00BC1996">
              <w:rPr>
                <w:rFonts w:ascii="GHEA Grapalat" w:hAnsi="GHEA Grapalat"/>
                <w:color w:val="000000"/>
                <w:lang w:val="hy-AM" w:eastAsia="hy-AM"/>
              </w:rPr>
              <w:t>լ</w:t>
            </w:r>
            <w:r w:rsidR="00BC1996" w:rsidRPr="0056302F">
              <w:rPr>
                <w:rFonts w:ascii="GHEA Grapalat" w:hAnsi="GHEA Grapalat"/>
                <w:color w:val="000000"/>
                <w:shd w:val="clear" w:color="auto" w:fill="FFFFFF"/>
                <w:lang w:val="hy-AM"/>
              </w:rPr>
              <w:t xml:space="preserve">, քանի որ </w:t>
            </w:r>
            <w:r w:rsidR="00BC1996" w:rsidRPr="0080742E">
              <w:rPr>
                <w:rFonts w:ascii="GHEA Grapalat" w:hAnsi="GHEA Grapalat"/>
                <w:color w:val="000000"/>
                <w:lang w:val="hy-AM"/>
              </w:rPr>
              <w:t xml:space="preserve">որևէ հակասություն չկա հիշյալ օրենքների նշված կետերի և </w:t>
            </w:r>
            <w:r w:rsidR="00BC1996" w:rsidRPr="00FD0F43">
              <w:rPr>
                <w:rFonts w:ascii="GHEA Grapalat" w:hAnsi="GHEA Grapalat"/>
                <w:color w:val="191919"/>
                <w:shd w:val="clear" w:color="auto" w:fill="FFFFFF"/>
                <w:lang w:val="hy-AM"/>
              </w:rPr>
              <w:t>Նախագծի 15-րդ հոդվածի</w:t>
            </w:r>
            <w:r w:rsidR="00BC1996">
              <w:rPr>
                <w:rFonts w:ascii="GHEA Grapalat" w:hAnsi="GHEA Grapalat"/>
                <w:color w:val="191919"/>
                <w:shd w:val="clear" w:color="auto" w:fill="FFFFFF"/>
                <w:lang w:val="hy-AM"/>
              </w:rPr>
              <w:t xml:space="preserve"> </w:t>
            </w:r>
            <w:r w:rsidR="00BC1996" w:rsidRPr="00FD0F43">
              <w:rPr>
                <w:rFonts w:ascii="GHEA Grapalat" w:hAnsi="GHEA Grapalat"/>
                <w:color w:val="191919"/>
                <w:shd w:val="clear" w:color="auto" w:fill="FFFFFF"/>
                <w:lang w:val="hy-AM"/>
              </w:rPr>
              <w:t>3-րդ մասով շարադրվ</w:t>
            </w:r>
            <w:r w:rsidR="00BC1996" w:rsidRPr="0080742E">
              <w:rPr>
                <w:rFonts w:ascii="GHEA Grapalat" w:hAnsi="GHEA Grapalat"/>
                <w:color w:val="191919"/>
                <w:shd w:val="clear" w:color="auto" w:fill="FFFFFF"/>
                <w:lang w:val="hy-AM"/>
              </w:rPr>
              <w:t xml:space="preserve">ած դրույթի միջև, </w:t>
            </w:r>
            <w:r w:rsidR="00BC1996" w:rsidRPr="0056302F">
              <w:rPr>
                <w:rFonts w:ascii="GHEA Grapalat" w:hAnsi="GHEA Grapalat"/>
                <w:color w:val="000000"/>
                <w:shd w:val="clear" w:color="auto" w:fill="FFFFFF"/>
                <w:lang w:val="hy-AM"/>
              </w:rPr>
              <w:t xml:space="preserve"> դրույթը վերաբերում է </w:t>
            </w:r>
            <w:r w:rsidR="00BC1996" w:rsidRPr="008C4237">
              <w:rPr>
                <w:rFonts w:ascii="GHEA Grapalat" w:hAnsi="GHEA Grapalat"/>
                <w:b/>
                <w:color w:val="000000"/>
                <w:shd w:val="clear" w:color="auto" w:fill="FFFFFF"/>
                <w:lang w:val="hy-AM"/>
              </w:rPr>
              <w:t>մ</w:t>
            </w:r>
            <w:r w:rsidR="00BC1996" w:rsidRPr="008C4237">
              <w:rPr>
                <w:rFonts w:ascii="GHEA Grapalat" w:hAnsi="GHEA Grapalat"/>
                <w:b/>
                <w:color w:val="000000"/>
                <w:lang w:val="hy-AM"/>
              </w:rPr>
              <w:t>արդու  օգտագործման  համակարգային ազդեցությամբ  հակամանրէային դեղերի կիրառմանը</w:t>
            </w:r>
            <w:r w:rsidR="00BC1996" w:rsidRPr="0080742E">
              <w:rPr>
                <w:rFonts w:ascii="GHEA Grapalat" w:hAnsi="GHEA Grapalat"/>
                <w:color w:val="000000"/>
                <w:lang w:val="hy-AM"/>
              </w:rPr>
              <w:t xml:space="preserve">: </w:t>
            </w:r>
          </w:p>
          <w:p w:rsidR="006C13F2" w:rsidRPr="00215638" w:rsidRDefault="006C13F2" w:rsidP="00A9482F">
            <w:pPr>
              <w:pStyle w:val="Heading1"/>
              <w:spacing w:before="0" w:after="0"/>
              <w:ind w:left="109"/>
              <w:rPr>
                <w:rFonts w:ascii="GHEA Grapalat" w:hAnsi="GHEA Grapalat"/>
                <w:b w:val="0"/>
                <w:color w:val="000000"/>
                <w:sz w:val="24"/>
                <w:szCs w:val="24"/>
                <w:lang w:val="hy-AM" w:eastAsia="hy-AM"/>
              </w:rPr>
            </w:pPr>
          </w:p>
        </w:tc>
      </w:tr>
      <w:tr w:rsidR="006C13F2" w:rsidRPr="009B2C04" w:rsidTr="006805B8">
        <w:trPr>
          <w:trHeight w:val="395"/>
          <w:tblCellSpacing w:w="0" w:type="dxa"/>
          <w:jc w:val="center"/>
        </w:trPr>
        <w:tc>
          <w:tcPr>
            <w:tcW w:w="9114" w:type="dxa"/>
            <w:vMerge w:val="restart"/>
            <w:tcBorders>
              <w:right w:val="single" w:sz="4" w:space="0" w:color="auto"/>
            </w:tcBorders>
            <w:shd w:val="clear" w:color="auto" w:fill="D0CECE" w:themeFill="background2" w:themeFillShade="E6"/>
          </w:tcPr>
          <w:p w:rsidR="006C13F2" w:rsidRPr="00BC1996" w:rsidRDefault="00BC1996" w:rsidP="008C6082">
            <w:pPr>
              <w:ind w:left="274" w:right="214"/>
              <w:jc w:val="both"/>
              <w:rPr>
                <w:rFonts w:ascii="GHEA Grapalat" w:hAnsi="GHEA Grapalat" w:cs="Arial"/>
                <w:b/>
                <w:color w:val="000000"/>
                <w:lang w:eastAsia="hy-AM"/>
              </w:rPr>
            </w:pPr>
            <w:r w:rsidRPr="00BC1996">
              <w:rPr>
                <w:rFonts w:ascii="GHEA Grapalat" w:hAnsi="GHEA Grapalat" w:cs="Arial"/>
                <w:b/>
                <w:color w:val="000000"/>
                <w:lang w:val="hy-AM" w:eastAsia="hy-AM"/>
              </w:rPr>
              <w:t xml:space="preserve">      </w:t>
            </w:r>
            <w:r>
              <w:rPr>
                <w:rFonts w:ascii="GHEA Grapalat" w:hAnsi="GHEA Grapalat" w:cs="Arial"/>
                <w:b/>
                <w:color w:val="000000"/>
                <w:lang w:eastAsia="hy-AM"/>
              </w:rPr>
              <w:t xml:space="preserve">4. Ֆինանսների նախարարություն </w:t>
            </w:r>
          </w:p>
        </w:tc>
        <w:tc>
          <w:tcPr>
            <w:tcW w:w="4604" w:type="dxa"/>
            <w:tcBorders>
              <w:left w:val="single" w:sz="4" w:space="0" w:color="auto"/>
            </w:tcBorders>
            <w:shd w:val="clear" w:color="auto" w:fill="D0CECE" w:themeFill="background2" w:themeFillShade="E6"/>
          </w:tcPr>
          <w:p w:rsidR="006C13F2" w:rsidRPr="001D608E" w:rsidRDefault="008E54FF" w:rsidP="00E03BAC">
            <w:pPr>
              <w:ind w:left="274" w:right="214"/>
              <w:jc w:val="center"/>
              <w:rPr>
                <w:rFonts w:ascii="GHEA Grapalat" w:hAnsi="GHEA Grapalat" w:cs="Arial"/>
                <w:b/>
                <w:color w:val="000000" w:themeColor="text1"/>
                <w:lang w:eastAsia="hy-AM"/>
              </w:rPr>
            </w:pPr>
            <w:r>
              <w:rPr>
                <w:rFonts w:ascii="GHEA Grapalat" w:hAnsi="GHEA Grapalat" w:cs="Arial"/>
                <w:b/>
                <w:color w:val="000000" w:themeColor="text1"/>
                <w:lang w:eastAsia="hy-AM"/>
              </w:rPr>
              <w:t>01/11-1/16712-2023</w:t>
            </w:r>
          </w:p>
        </w:tc>
      </w:tr>
      <w:tr w:rsidR="006C13F2" w:rsidRPr="009B2C04" w:rsidTr="006805B8">
        <w:trPr>
          <w:trHeight w:val="395"/>
          <w:tblCellSpacing w:w="0" w:type="dxa"/>
          <w:jc w:val="center"/>
        </w:trPr>
        <w:tc>
          <w:tcPr>
            <w:tcW w:w="9114" w:type="dxa"/>
            <w:vMerge/>
            <w:tcBorders>
              <w:right w:val="single" w:sz="4" w:space="0" w:color="auto"/>
            </w:tcBorders>
            <w:shd w:val="clear" w:color="auto" w:fill="D0CECE" w:themeFill="background2" w:themeFillShade="E6"/>
          </w:tcPr>
          <w:p w:rsidR="006C13F2" w:rsidRPr="008B6651" w:rsidRDefault="006C13F2" w:rsidP="008C6082">
            <w:pPr>
              <w:ind w:left="274" w:right="214"/>
              <w:jc w:val="both"/>
              <w:rPr>
                <w:rFonts w:ascii="GHEA Grapalat" w:hAnsi="GHEA Grapalat" w:cs="Arial"/>
                <w:b/>
                <w:color w:val="000000"/>
                <w:lang w:val="hy-AM" w:eastAsia="hy-AM"/>
              </w:rPr>
            </w:pPr>
          </w:p>
        </w:tc>
        <w:tc>
          <w:tcPr>
            <w:tcW w:w="4604" w:type="dxa"/>
            <w:tcBorders>
              <w:left w:val="single" w:sz="4" w:space="0" w:color="auto"/>
            </w:tcBorders>
            <w:shd w:val="clear" w:color="auto" w:fill="D0CECE" w:themeFill="background2" w:themeFillShade="E6"/>
          </w:tcPr>
          <w:p w:rsidR="006C13F2" w:rsidRPr="001D608E" w:rsidRDefault="00E03BAC" w:rsidP="00E03BAC">
            <w:pPr>
              <w:ind w:left="274" w:right="214"/>
              <w:jc w:val="center"/>
              <w:rPr>
                <w:rFonts w:ascii="GHEA Grapalat" w:hAnsi="GHEA Grapalat" w:cs="Arial"/>
                <w:b/>
                <w:color w:val="000000" w:themeColor="text1"/>
                <w:lang w:eastAsia="hy-AM"/>
              </w:rPr>
            </w:pPr>
            <w:r>
              <w:rPr>
                <w:rFonts w:ascii="GHEA Grapalat" w:hAnsi="GHEA Grapalat" w:cs="Arial"/>
                <w:b/>
                <w:color w:val="000000" w:themeColor="text1"/>
                <w:lang w:eastAsia="hy-AM"/>
              </w:rPr>
              <w:t>04.09.2023թ.</w:t>
            </w:r>
          </w:p>
        </w:tc>
      </w:tr>
      <w:tr w:rsidR="006C13F2" w:rsidRPr="00005D20" w:rsidTr="006805B8">
        <w:trPr>
          <w:trHeight w:val="395"/>
          <w:tblCellSpacing w:w="0" w:type="dxa"/>
          <w:jc w:val="center"/>
        </w:trPr>
        <w:tc>
          <w:tcPr>
            <w:tcW w:w="9114" w:type="dxa"/>
            <w:shd w:val="clear" w:color="auto" w:fill="FFFFFF"/>
          </w:tcPr>
          <w:p w:rsidR="002520C6" w:rsidRDefault="002520C6" w:rsidP="00397EAC">
            <w:pPr>
              <w:pStyle w:val="ListParagraph"/>
              <w:tabs>
                <w:tab w:val="left" w:pos="457"/>
                <w:tab w:val="left" w:pos="851"/>
              </w:tabs>
              <w:ind w:left="457" w:right="444" w:firstLine="110"/>
              <w:jc w:val="both"/>
              <w:rPr>
                <w:rFonts w:ascii="GHEA Grapalat" w:eastAsia="Calibri" w:hAnsi="GHEA Grapalat"/>
                <w:spacing w:val="-6"/>
                <w:lang w:val="af-ZA"/>
              </w:rPr>
            </w:pPr>
            <w:r>
              <w:rPr>
                <w:rFonts w:ascii="GHEA Grapalat" w:eastAsia="Calibri" w:hAnsi="GHEA Grapalat"/>
                <w:spacing w:val="-6"/>
                <w:lang w:val="hy-AM"/>
              </w:rPr>
              <w:t xml:space="preserve">1. </w:t>
            </w:r>
            <w:r>
              <w:rPr>
                <w:rFonts w:ascii="GHEA Grapalat" w:eastAsia="Calibri" w:hAnsi="GHEA Grapalat"/>
                <w:spacing w:val="-6"/>
                <w:lang w:val="af-ZA"/>
              </w:rPr>
              <w:t xml:space="preserve"> Պետական տուրքի մասին ՀՀ օրենքի 2-րդ հոդվածի համաձայն` Հայաստանի Հան</w:t>
            </w:r>
            <w:r>
              <w:rPr>
                <w:rFonts w:ascii="GHEA Grapalat" w:eastAsia="Calibri" w:hAnsi="GHEA Grapalat"/>
                <w:spacing w:val="-6"/>
                <w:lang w:val="af-ZA"/>
              </w:rPr>
              <w:softHyphen/>
              <w:t>րա</w:t>
            </w:r>
            <w:r>
              <w:rPr>
                <w:rFonts w:ascii="GHEA Grapalat" w:eastAsia="Calibri" w:hAnsi="GHEA Grapalat"/>
                <w:spacing w:val="-6"/>
                <w:lang w:val="af-ZA"/>
              </w:rPr>
              <w:softHyphen/>
            </w:r>
            <w:r>
              <w:rPr>
                <w:rFonts w:ascii="GHEA Grapalat" w:eastAsia="Calibri" w:hAnsi="GHEA Grapalat"/>
                <w:spacing w:val="-6"/>
                <w:lang w:val="af-ZA"/>
              </w:rPr>
              <w:softHyphen/>
              <w:t>պետությունում պետական տուրքը պետա</w:t>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t>կան մարմինների լիազորությունների իրա</w:t>
            </w:r>
            <w:r>
              <w:rPr>
                <w:rFonts w:ascii="GHEA Grapalat" w:eastAsia="Calibri" w:hAnsi="GHEA Grapalat"/>
                <w:spacing w:val="-6"/>
                <w:lang w:val="af-ZA"/>
              </w:rPr>
              <w:softHyphen/>
              <w:t>կա</w:t>
            </w:r>
            <w:r>
              <w:rPr>
                <w:rFonts w:ascii="GHEA Grapalat" w:eastAsia="Calibri" w:hAnsi="GHEA Grapalat"/>
                <w:spacing w:val="-6"/>
                <w:lang w:val="af-ZA"/>
              </w:rPr>
              <w:softHyphen/>
              <w:t>նաց</w:t>
            </w:r>
            <w:r>
              <w:rPr>
                <w:rFonts w:ascii="GHEA Grapalat" w:eastAsia="Calibri" w:hAnsi="GHEA Grapalat"/>
                <w:spacing w:val="-6"/>
                <w:lang w:val="af-ZA"/>
              </w:rPr>
              <w:softHyphen/>
              <w:t>մամբ պայմանավորված` նույն օրեն</w:t>
            </w:r>
            <w:r>
              <w:rPr>
                <w:rFonts w:ascii="GHEA Grapalat" w:eastAsia="Calibri" w:hAnsi="GHEA Grapalat"/>
                <w:spacing w:val="-6"/>
                <w:lang w:val="af-ZA"/>
              </w:rPr>
              <w:softHyphen/>
              <w:t>քով սահմանված ծառա</w:t>
            </w:r>
            <w:r>
              <w:rPr>
                <w:rFonts w:ascii="GHEA Grapalat" w:eastAsia="Calibri" w:hAnsi="GHEA Grapalat"/>
                <w:spacing w:val="-6"/>
                <w:lang w:val="af-ZA"/>
              </w:rPr>
              <w:softHyphen/>
              <w:t>յու</w:t>
            </w:r>
            <w:r>
              <w:rPr>
                <w:rFonts w:ascii="GHEA Grapalat" w:eastAsia="Calibri" w:hAnsi="GHEA Grapalat"/>
                <w:spacing w:val="-6"/>
                <w:lang w:val="af-ZA"/>
              </w:rPr>
              <w:softHyphen/>
              <w:t>թյուն</w:t>
            </w:r>
            <w:r>
              <w:rPr>
                <w:rFonts w:ascii="GHEA Grapalat" w:eastAsia="Calibri" w:hAnsi="GHEA Grapalat"/>
                <w:spacing w:val="-6"/>
                <w:lang w:val="af-ZA"/>
              </w:rPr>
              <w:softHyphen/>
              <w:t>ների կամ գործո</w:t>
            </w:r>
            <w:r>
              <w:rPr>
                <w:rFonts w:ascii="GHEA Grapalat" w:eastAsia="Calibri" w:hAnsi="GHEA Grapalat"/>
                <w:spacing w:val="-6"/>
                <w:lang w:val="af-ZA"/>
              </w:rPr>
              <w:softHyphen/>
              <w:t>ղու</w:t>
            </w:r>
            <w:r>
              <w:rPr>
                <w:rFonts w:ascii="GHEA Grapalat" w:eastAsia="Calibri" w:hAnsi="GHEA Grapalat"/>
                <w:spacing w:val="-6"/>
                <w:lang w:val="af-ZA"/>
              </w:rPr>
              <w:softHyphen/>
              <w:t>թյուն</w:t>
            </w:r>
            <w:r>
              <w:rPr>
                <w:rFonts w:ascii="GHEA Grapalat" w:eastAsia="Calibri" w:hAnsi="GHEA Grapalat"/>
                <w:spacing w:val="-6"/>
                <w:lang w:val="af-ZA"/>
              </w:rPr>
              <w:softHyphen/>
              <w:t>ների համար ֆիզիկական և իրա</w:t>
            </w:r>
            <w:r>
              <w:rPr>
                <w:rFonts w:ascii="GHEA Grapalat" w:eastAsia="Calibri" w:hAnsi="GHEA Grapalat"/>
                <w:spacing w:val="-6"/>
                <w:lang w:val="af-ZA"/>
              </w:rPr>
              <w:softHyphen/>
              <w:t>վա</w:t>
            </w:r>
            <w:r>
              <w:rPr>
                <w:rFonts w:ascii="GHEA Grapalat" w:eastAsia="Calibri" w:hAnsi="GHEA Grapalat"/>
                <w:spacing w:val="-6"/>
                <w:lang w:val="af-ZA"/>
              </w:rPr>
              <w:softHyphen/>
              <w:t>բա</w:t>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t>նական անձանցից Հայաս</w:t>
            </w:r>
            <w:r>
              <w:rPr>
                <w:rFonts w:ascii="GHEA Grapalat" w:eastAsia="Calibri" w:hAnsi="GHEA Grapalat"/>
                <w:spacing w:val="-6"/>
                <w:lang w:val="af-ZA"/>
              </w:rPr>
              <w:softHyphen/>
              <w:t>տանի Հանրա</w:t>
            </w:r>
            <w:r>
              <w:rPr>
                <w:rFonts w:ascii="GHEA Grapalat" w:eastAsia="Calibri" w:hAnsi="GHEA Grapalat"/>
                <w:spacing w:val="-6"/>
                <w:lang w:val="af-ZA"/>
              </w:rPr>
              <w:softHyphen/>
              <w:t>պե</w:t>
            </w:r>
            <w:r>
              <w:rPr>
                <w:rFonts w:ascii="GHEA Grapalat" w:eastAsia="Calibri" w:hAnsi="GHEA Grapalat"/>
                <w:spacing w:val="-6"/>
                <w:lang w:val="af-ZA"/>
              </w:rPr>
              <w:softHyphen/>
              <w:t>տու</w:t>
            </w:r>
            <w:r>
              <w:rPr>
                <w:rFonts w:ascii="GHEA Grapalat" w:eastAsia="Calibri" w:hAnsi="GHEA Grapalat"/>
                <w:spacing w:val="-6"/>
                <w:lang w:val="af-ZA"/>
              </w:rPr>
              <w:softHyphen/>
              <w:t>թյան պետական և (կամ) համայնքների բյու</w:t>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t>ջեներ մուծվող օրեն</w:t>
            </w:r>
            <w:r>
              <w:rPr>
                <w:rFonts w:ascii="GHEA Grapalat" w:eastAsia="Calibri" w:hAnsi="GHEA Grapalat"/>
                <w:spacing w:val="-6"/>
                <w:lang w:val="af-ZA"/>
              </w:rPr>
              <w:softHyphen/>
              <w:t>քով սահմանված պար</w:t>
            </w:r>
            <w:r>
              <w:rPr>
                <w:rFonts w:ascii="GHEA Grapalat" w:eastAsia="Calibri" w:hAnsi="GHEA Grapalat"/>
                <w:spacing w:val="-6"/>
                <w:lang w:val="af-ZA"/>
              </w:rPr>
              <w:softHyphen/>
              <w:t>տա</w:t>
            </w:r>
            <w:r>
              <w:rPr>
                <w:rFonts w:ascii="GHEA Grapalat" w:eastAsia="Calibri" w:hAnsi="GHEA Grapalat"/>
                <w:spacing w:val="-6"/>
                <w:lang w:val="af-ZA"/>
              </w:rPr>
              <w:softHyphen/>
              <w:t>դիր վճար է:</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hAnsi="GHEA Grapalat"/>
                <w:spacing w:val="-6"/>
                <w:lang w:val="af-ZA"/>
              </w:rPr>
              <w:t xml:space="preserve">««Դեղերի մասին» </w:t>
            </w:r>
            <w:r>
              <w:rPr>
                <w:rFonts w:ascii="GHEA Grapalat" w:hAnsi="GHEA Grapalat"/>
                <w:spacing w:val="-6"/>
                <w:lang w:val="hy-AM"/>
              </w:rPr>
              <w:t xml:space="preserve">Հայաստանի Հանրապետության </w:t>
            </w:r>
            <w:r>
              <w:rPr>
                <w:rFonts w:ascii="GHEA Grapalat" w:hAnsi="GHEA Grapalat"/>
                <w:spacing w:val="-6"/>
                <w:lang w:val="af-ZA"/>
              </w:rPr>
              <w:t>օրենքում լրացումներ և փոփոխություններ կատարելու մասին»</w:t>
            </w:r>
            <w:r>
              <w:rPr>
                <w:rFonts w:ascii="GHEA Grapalat" w:hAnsi="GHEA Grapalat"/>
                <w:spacing w:val="-6"/>
                <w:lang w:val="hy-AM"/>
              </w:rPr>
              <w:t xml:space="preserve"> օրենքի նախագծով</w:t>
            </w:r>
            <w:r>
              <w:rPr>
                <w:rFonts w:ascii="GHEA Grapalat" w:eastAsia="Calibri" w:hAnsi="GHEA Grapalat"/>
                <w:spacing w:val="-6"/>
                <w:lang w:val="af-ZA"/>
              </w:rPr>
              <w:t xml:space="preserve"> նախատեսված </w:t>
            </w:r>
            <w:r>
              <w:rPr>
                <w:rFonts w:ascii="GHEA Grapalat" w:eastAsia="Calibri" w:hAnsi="GHEA Grapalat"/>
                <w:spacing w:val="-6"/>
                <w:lang w:val="af-ZA"/>
              </w:rPr>
              <w:lastRenderedPageBreak/>
              <w:t>կար</w:t>
            </w:r>
            <w:r>
              <w:rPr>
                <w:rFonts w:ascii="GHEA Grapalat" w:eastAsia="Calibri" w:hAnsi="GHEA Grapalat"/>
                <w:spacing w:val="-6"/>
                <w:lang w:val="af-ZA"/>
              </w:rPr>
              <w:softHyphen/>
              <w:t>գա</w:t>
            </w:r>
            <w:r>
              <w:rPr>
                <w:rFonts w:ascii="GHEA Grapalat" w:eastAsia="Calibri" w:hAnsi="GHEA Grapalat"/>
                <w:spacing w:val="-6"/>
                <w:lang w:val="af-ZA"/>
              </w:rPr>
              <w:softHyphen/>
            </w:r>
            <w:r w:rsidR="00073186">
              <w:rPr>
                <w:rFonts w:ascii="GHEA Grapalat" w:eastAsia="Calibri" w:hAnsi="GHEA Grapalat"/>
                <w:spacing w:val="-6"/>
                <w:lang w:val="af-ZA"/>
              </w:rPr>
              <w:t>վո</w:t>
            </w:r>
            <w:r>
              <w:rPr>
                <w:rFonts w:ascii="GHEA Grapalat" w:eastAsia="Calibri" w:hAnsi="GHEA Grapalat"/>
                <w:spacing w:val="-6"/>
                <w:lang w:val="af-ZA"/>
              </w:rPr>
              <w:softHyphen/>
              <w:t>րում</w:t>
            </w:r>
            <w:r>
              <w:rPr>
                <w:rFonts w:ascii="GHEA Grapalat" w:eastAsia="Calibri" w:hAnsi="GHEA Grapalat"/>
                <w:spacing w:val="-6"/>
                <w:lang w:val="af-ZA"/>
              </w:rPr>
              <w:softHyphen/>
              <w:t>ների համաձայն՝ ներդրվող համակարգի շրջանակում պետական մարմինների կողմից ծառա</w:t>
            </w:r>
            <w:r>
              <w:rPr>
                <w:rFonts w:ascii="GHEA Grapalat" w:eastAsia="Calibri" w:hAnsi="GHEA Grapalat"/>
                <w:spacing w:val="-6"/>
                <w:lang w:val="af-ZA"/>
              </w:rPr>
              <w:softHyphen/>
              <w:t>յություններ չեն մատուցվելու, ուստի խնդրո առարկա դեպքերում պետական տուր</w:t>
            </w:r>
            <w:r>
              <w:rPr>
                <w:rFonts w:ascii="GHEA Grapalat" w:eastAsia="Calibri" w:hAnsi="GHEA Grapalat"/>
                <w:spacing w:val="-6"/>
                <w:lang w:val="af-ZA"/>
              </w:rPr>
              <w:softHyphen/>
              <w:t>քերի գանձումը կարող է խնդրահարույց լինել:</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Ամփոփելով վերոգրյալը՝ առաջարկում ենք սահմանել, որ դեղերի շրջանառության պետա</w:t>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t>կան կարգավորման ոլորտում փորձաքննություններն իրականացնում է առող</w:t>
            </w:r>
            <w:r>
              <w:rPr>
                <w:rFonts w:ascii="GHEA Grapalat" w:eastAsia="Calibri" w:hAnsi="GHEA Grapalat"/>
                <w:spacing w:val="-6"/>
                <w:lang w:val="af-ZA"/>
              </w:rPr>
              <w:softHyphen/>
              <w:t>ջա</w:t>
            </w:r>
            <w:r>
              <w:rPr>
                <w:rFonts w:ascii="GHEA Grapalat" w:eastAsia="Calibri" w:hAnsi="GHEA Grapalat"/>
                <w:spacing w:val="-6"/>
                <w:lang w:val="af-ZA"/>
              </w:rPr>
              <w:softHyphen/>
              <w:t>պա</w:t>
            </w:r>
            <w:r>
              <w:rPr>
                <w:rFonts w:ascii="GHEA Grapalat" w:eastAsia="Calibri" w:hAnsi="GHEA Grapalat"/>
                <w:spacing w:val="-6"/>
                <w:lang w:val="af-ZA"/>
              </w:rPr>
              <w:softHyphen/>
              <w:t>հության հարցերով լիազորված պետական կառավարման մարմինը, իսկ «Դեղերի և բժշկա</w:t>
            </w:r>
            <w:r>
              <w:rPr>
                <w:rFonts w:ascii="GHEA Grapalat" w:eastAsia="Calibri" w:hAnsi="GHEA Grapalat"/>
                <w:spacing w:val="-6"/>
                <w:lang w:val="af-ZA"/>
              </w:rPr>
              <w:softHyphen/>
              <w:t>կան տեխնո</w:t>
            </w:r>
            <w:r>
              <w:rPr>
                <w:rFonts w:ascii="GHEA Grapalat" w:eastAsia="Calibri" w:hAnsi="GHEA Grapalat"/>
                <w:spacing w:val="-6"/>
                <w:lang w:val="af-ZA"/>
              </w:rPr>
              <w:softHyphen/>
              <w:t>լո</w:t>
            </w:r>
            <w:r>
              <w:rPr>
                <w:rFonts w:ascii="GHEA Grapalat" w:eastAsia="Calibri" w:hAnsi="GHEA Grapalat"/>
                <w:spacing w:val="-6"/>
                <w:lang w:val="af-ZA"/>
              </w:rPr>
              <w:softHyphen/>
              <w:t>գիա</w:t>
            </w:r>
            <w:r>
              <w:rPr>
                <w:rFonts w:ascii="GHEA Grapalat" w:eastAsia="Calibri" w:hAnsi="GHEA Grapalat"/>
                <w:spacing w:val="-6"/>
                <w:lang w:val="af-ZA"/>
              </w:rPr>
              <w:softHyphen/>
              <w:t>ների փորձագիտական կենտրոն» պետական ոչ առևտրային կազ</w:t>
            </w:r>
            <w:r>
              <w:rPr>
                <w:rFonts w:ascii="GHEA Grapalat" w:eastAsia="Calibri" w:hAnsi="GHEA Grapalat"/>
                <w:spacing w:val="-6"/>
                <w:lang w:val="af-ZA"/>
              </w:rPr>
              <w:softHyphen/>
              <w:t>մա</w:t>
            </w:r>
            <w:r>
              <w:rPr>
                <w:rFonts w:ascii="GHEA Grapalat" w:eastAsia="Calibri" w:hAnsi="GHEA Grapalat"/>
                <w:spacing w:val="-6"/>
                <w:lang w:val="af-ZA"/>
              </w:rPr>
              <w:softHyphen/>
              <w:t>կերպությունը իրականացնում է դեղերի շրջանառության պետա</w:t>
            </w:r>
            <w:r>
              <w:rPr>
                <w:rFonts w:ascii="GHEA Grapalat" w:eastAsia="Calibri" w:hAnsi="GHEA Grapalat"/>
                <w:spacing w:val="-6"/>
                <w:lang w:val="af-ZA"/>
              </w:rPr>
              <w:softHyphen/>
              <w:t>կան կարգավորման ոլոր</w:t>
            </w:r>
            <w:r>
              <w:rPr>
                <w:rFonts w:ascii="GHEA Grapalat" w:eastAsia="Calibri" w:hAnsi="GHEA Grapalat"/>
                <w:spacing w:val="-6"/>
                <w:lang w:val="af-ZA"/>
              </w:rPr>
              <w:softHyphen/>
              <w:t>տում փորձաքննությունների ապահովումը:</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Միաժամանակ առաջարկում ենք վերոնշյալ նկատառումը հաշվի առնել ««Բնակ</w:t>
            </w:r>
            <w:r>
              <w:rPr>
                <w:rFonts w:ascii="GHEA Grapalat" w:eastAsia="Calibri" w:hAnsi="GHEA Grapalat"/>
                <w:spacing w:val="-6"/>
                <w:lang w:val="af-ZA"/>
              </w:rPr>
              <w:softHyphen/>
              <w:t>չու</w:t>
            </w:r>
            <w:r>
              <w:rPr>
                <w:rFonts w:ascii="GHEA Grapalat" w:eastAsia="Calibri" w:hAnsi="GHEA Grapalat"/>
                <w:spacing w:val="-6"/>
                <w:lang w:val="af-ZA"/>
              </w:rPr>
              <w:softHyphen/>
              <w:t xml:space="preserve">թյան բժշկական օգնության և սպասարկման մասին» օրենքում փոփոխություններ կատարելու մասին» </w:t>
            </w:r>
            <w:r>
              <w:rPr>
                <w:rFonts w:ascii="GHEA Grapalat" w:eastAsia="Calibri" w:hAnsi="GHEA Grapalat"/>
                <w:spacing w:val="-6"/>
                <w:lang w:val="hy-AM"/>
              </w:rPr>
              <w:t>օրենքի նախագծով</w:t>
            </w:r>
            <w:r>
              <w:rPr>
                <w:rFonts w:ascii="GHEA Grapalat" w:eastAsia="Calibri" w:hAnsi="GHEA Grapalat"/>
                <w:spacing w:val="-6"/>
                <w:lang w:val="af-ZA"/>
              </w:rPr>
              <w:t xml:space="preserve"> սահմանվող՝ բժշկական արտադ</w:t>
            </w:r>
            <w:r>
              <w:rPr>
                <w:rFonts w:ascii="GHEA Grapalat" w:eastAsia="Calibri" w:hAnsi="GHEA Grapalat"/>
                <w:spacing w:val="-6"/>
                <w:lang w:val="af-ZA"/>
              </w:rPr>
              <w:softHyphen/>
              <w:t>րա</w:t>
            </w:r>
            <w:r>
              <w:rPr>
                <w:rFonts w:ascii="GHEA Grapalat" w:eastAsia="Calibri" w:hAnsi="GHEA Grapalat"/>
                <w:spacing w:val="-6"/>
                <w:lang w:val="af-ZA"/>
              </w:rPr>
              <w:softHyphen/>
              <w:t>տեսակների շրջանառության պետական կարգավորման ոլորտում փորձա</w:t>
            </w:r>
            <w:r>
              <w:rPr>
                <w:rFonts w:ascii="GHEA Grapalat" w:eastAsia="Calibri" w:hAnsi="GHEA Grapalat"/>
                <w:spacing w:val="-6"/>
                <w:lang w:val="af-ZA"/>
              </w:rPr>
              <w:softHyphen/>
              <w:t>քննու</w:t>
            </w:r>
            <w:r>
              <w:rPr>
                <w:rFonts w:ascii="GHEA Grapalat" w:eastAsia="Calibri" w:hAnsi="GHEA Grapalat"/>
                <w:spacing w:val="-6"/>
                <w:lang w:val="af-ZA"/>
              </w:rPr>
              <w:softHyphen/>
              <w:t>թյուն</w:t>
            </w:r>
            <w:r>
              <w:rPr>
                <w:rFonts w:ascii="GHEA Grapalat" w:eastAsia="Calibri" w:hAnsi="GHEA Grapalat"/>
                <w:spacing w:val="-6"/>
                <w:lang w:val="af-ZA"/>
              </w:rPr>
              <w:softHyphen/>
              <w:t>ների մասով պետական տուրք սահմանելու առաջարկության շրջանակներում:</w:t>
            </w:r>
          </w:p>
          <w:p w:rsidR="006805B8" w:rsidRDefault="006805B8" w:rsidP="00397EAC">
            <w:pPr>
              <w:pStyle w:val="ListParagraph"/>
              <w:tabs>
                <w:tab w:val="left" w:pos="457"/>
                <w:tab w:val="left" w:pos="900"/>
              </w:tabs>
              <w:ind w:left="457" w:right="444" w:firstLine="110"/>
              <w:jc w:val="both"/>
              <w:rPr>
                <w:rFonts w:ascii="GHEA Grapalat" w:eastAsia="Calibri" w:hAnsi="GHEA Grapalat"/>
                <w:spacing w:val="-6"/>
                <w:lang w:val="af-ZA"/>
              </w:rPr>
            </w:pPr>
          </w:p>
          <w:p w:rsidR="006805B8" w:rsidRDefault="006805B8" w:rsidP="00397EAC">
            <w:pPr>
              <w:pStyle w:val="ListParagraph"/>
              <w:tabs>
                <w:tab w:val="left" w:pos="457"/>
                <w:tab w:val="left" w:pos="900"/>
              </w:tabs>
              <w:ind w:left="457" w:right="444" w:firstLine="110"/>
              <w:jc w:val="both"/>
              <w:rPr>
                <w:rFonts w:ascii="GHEA Grapalat" w:eastAsia="Calibri" w:hAnsi="GHEA Grapalat"/>
                <w:spacing w:val="-6"/>
                <w:lang w:val="af-ZA"/>
              </w:rPr>
            </w:pPr>
          </w:p>
          <w:p w:rsidR="006805B8" w:rsidRDefault="006805B8" w:rsidP="00397EAC">
            <w:pPr>
              <w:pStyle w:val="ListParagraph"/>
              <w:tabs>
                <w:tab w:val="left" w:pos="457"/>
                <w:tab w:val="left" w:pos="900"/>
              </w:tabs>
              <w:ind w:left="457" w:right="444" w:firstLine="110"/>
              <w:jc w:val="both"/>
              <w:rPr>
                <w:rFonts w:ascii="GHEA Grapalat" w:eastAsia="Calibri" w:hAnsi="GHEA Grapalat"/>
                <w:spacing w:val="-6"/>
                <w:lang w:val="af-ZA"/>
              </w:rPr>
            </w:pP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hAnsi="GHEA Grapalat"/>
                <w:spacing w:val="-6"/>
                <w:lang w:val="hy-AM"/>
              </w:rPr>
              <w:t xml:space="preserve">2. </w:t>
            </w:r>
            <w:r>
              <w:rPr>
                <w:rFonts w:ascii="GHEA Grapalat" w:eastAsia="Calibri" w:hAnsi="GHEA Grapalat"/>
                <w:spacing w:val="-6"/>
                <w:lang w:val="af-ZA"/>
              </w:rPr>
              <w:t xml:space="preserve">«Դեղերի մասին» </w:t>
            </w:r>
            <w:r>
              <w:rPr>
                <w:rFonts w:ascii="GHEA Grapalat" w:eastAsia="Calibri" w:hAnsi="GHEA Grapalat"/>
                <w:spacing w:val="-6"/>
                <w:lang w:val="hy-AM"/>
              </w:rPr>
              <w:t xml:space="preserve">Հայաստանի Հանրապետության </w:t>
            </w:r>
            <w:r>
              <w:rPr>
                <w:rFonts w:ascii="GHEA Grapalat" w:eastAsia="Calibri" w:hAnsi="GHEA Grapalat"/>
                <w:spacing w:val="-6"/>
                <w:lang w:val="af-ZA"/>
              </w:rPr>
              <w:t>օրենքում լրացումներ և փոփոխություններ կատարելու մասին» օրենքի նախագծի 3-րդ հոդվածի  2-րդ կետով խմբագրվող 7-րդ հոդ</w:t>
            </w:r>
            <w:r>
              <w:rPr>
                <w:rFonts w:ascii="GHEA Grapalat" w:eastAsia="Calibri" w:hAnsi="GHEA Grapalat"/>
                <w:spacing w:val="-6"/>
                <w:lang w:val="af-ZA"/>
              </w:rPr>
              <w:softHyphen/>
              <w:t>վածի 2-րդ մասով առա</w:t>
            </w:r>
            <w:r>
              <w:rPr>
                <w:rFonts w:ascii="GHEA Grapalat" w:eastAsia="Calibri" w:hAnsi="GHEA Grapalat"/>
                <w:spacing w:val="-6"/>
                <w:lang w:val="af-ZA"/>
              </w:rPr>
              <w:softHyphen/>
            </w:r>
            <w:r>
              <w:rPr>
                <w:rFonts w:ascii="GHEA Grapalat" w:eastAsia="Calibri" w:hAnsi="GHEA Grapalat"/>
                <w:spacing w:val="-6"/>
                <w:lang w:val="af-ZA"/>
              </w:rPr>
              <w:softHyphen/>
            </w:r>
            <w:r>
              <w:rPr>
                <w:rFonts w:ascii="GHEA Grapalat" w:eastAsia="Calibri" w:hAnsi="GHEA Grapalat"/>
                <w:spacing w:val="-6"/>
                <w:lang w:val="af-ZA"/>
              </w:rPr>
              <w:softHyphen/>
              <w:t>ջարկվում է սահմանել, որ դեղերի շրջանառության պետական կար</w:t>
            </w:r>
            <w:r>
              <w:rPr>
                <w:rFonts w:ascii="GHEA Grapalat" w:eastAsia="Calibri" w:hAnsi="GHEA Grapalat"/>
                <w:spacing w:val="-6"/>
                <w:lang w:val="af-ZA"/>
              </w:rPr>
              <w:softHyphen/>
            </w:r>
            <w:r>
              <w:rPr>
                <w:rFonts w:ascii="GHEA Grapalat" w:eastAsia="Calibri" w:hAnsi="GHEA Grapalat"/>
                <w:spacing w:val="-6"/>
                <w:lang w:val="af-ZA"/>
              </w:rPr>
              <w:softHyphen/>
              <w:t>գա</w:t>
            </w:r>
            <w:r>
              <w:rPr>
                <w:rFonts w:ascii="GHEA Grapalat" w:eastAsia="Calibri" w:hAnsi="GHEA Grapalat"/>
                <w:spacing w:val="-6"/>
                <w:lang w:val="af-ZA"/>
              </w:rPr>
              <w:softHyphen/>
              <w:t>վոր</w:t>
            </w:r>
            <w:r>
              <w:rPr>
                <w:rFonts w:ascii="GHEA Grapalat" w:eastAsia="Calibri" w:hAnsi="GHEA Grapalat"/>
                <w:spacing w:val="-6"/>
                <w:lang w:val="af-ZA"/>
              </w:rPr>
              <w:softHyphen/>
              <w:t>ման ոլոր</w:t>
            </w:r>
            <w:r>
              <w:rPr>
                <w:rFonts w:ascii="GHEA Grapalat" w:eastAsia="Calibri" w:hAnsi="GHEA Grapalat"/>
                <w:spacing w:val="-6"/>
                <w:lang w:val="af-ZA"/>
              </w:rPr>
              <w:softHyphen/>
              <w:t>տում փորձաքննությունների համար գանձվում է պետական տուրք՝ «Պետա</w:t>
            </w:r>
            <w:r>
              <w:rPr>
                <w:rFonts w:ascii="GHEA Grapalat" w:eastAsia="Calibri" w:hAnsi="GHEA Grapalat"/>
                <w:spacing w:val="-6"/>
                <w:lang w:val="af-ZA"/>
              </w:rPr>
              <w:softHyphen/>
              <w:t>կան տուրքի մասին» Հայաստանի Հանրապետության օրենքով սահմանված կարգով և չափով, բացա</w:t>
            </w:r>
            <w:r>
              <w:rPr>
                <w:rFonts w:ascii="GHEA Grapalat" w:eastAsia="Calibri" w:hAnsi="GHEA Grapalat"/>
                <w:spacing w:val="-6"/>
                <w:lang w:val="af-ZA"/>
              </w:rPr>
              <w:softHyphen/>
            </w:r>
            <w:r>
              <w:rPr>
                <w:rFonts w:ascii="GHEA Grapalat" w:eastAsia="Calibri" w:hAnsi="GHEA Grapalat"/>
                <w:spacing w:val="-6"/>
                <w:lang w:val="af-ZA"/>
              </w:rPr>
              <w:softHyphen/>
              <w:t>ռու</w:t>
            </w:r>
            <w:r>
              <w:rPr>
                <w:rFonts w:ascii="GHEA Grapalat" w:eastAsia="Calibri" w:hAnsi="GHEA Grapalat"/>
                <w:spacing w:val="-6"/>
                <w:lang w:val="af-ZA"/>
              </w:rPr>
              <w:softHyphen/>
              <w:t>թյամբ օրեն</w:t>
            </w:r>
            <w:r>
              <w:rPr>
                <w:rFonts w:ascii="GHEA Grapalat" w:eastAsia="Calibri" w:hAnsi="GHEA Grapalat"/>
                <w:spacing w:val="-6"/>
                <w:lang w:val="af-ZA"/>
              </w:rPr>
              <w:softHyphen/>
              <w:t>քով նախատեսված դեպքերի: Նույն օրենքով նախատեսված փոր</w:t>
            </w:r>
            <w:r>
              <w:rPr>
                <w:rFonts w:ascii="GHEA Grapalat" w:eastAsia="Calibri" w:hAnsi="GHEA Grapalat"/>
                <w:spacing w:val="-6"/>
                <w:lang w:val="af-ZA"/>
              </w:rPr>
              <w:softHyphen/>
              <w:t>ձաքննությունների համար վճարված պետական տուրքը վերադարձ</w:t>
            </w:r>
            <w:r>
              <w:rPr>
                <w:rFonts w:ascii="GHEA Grapalat" w:eastAsia="Calibri" w:hAnsi="GHEA Grapalat"/>
                <w:spacing w:val="-6"/>
                <w:lang w:val="hy-AM"/>
              </w:rPr>
              <w:t>մ</w:t>
            </w:r>
            <w:r>
              <w:rPr>
                <w:rFonts w:ascii="GHEA Grapalat" w:eastAsia="Calibri" w:hAnsi="GHEA Grapalat"/>
                <w:spacing w:val="-6"/>
                <w:lang w:val="af-ZA"/>
              </w:rPr>
              <w:t>ան ենթակա չէ` անկախ փոր</w:t>
            </w:r>
            <w:r>
              <w:rPr>
                <w:rFonts w:ascii="GHEA Grapalat" w:eastAsia="Calibri" w:hAnsi="GHEA Grapalat"/>
                <w:spacing w:val="-6"/>
                <w:lang w:val="af-ZA"/>
              </w:rPr>
              <w:softHyphen/>
              <w:t>ձա</w:t>
            </w:r>
            <w:r>
              <w:rPr>
                <w:rFonts w:ascii="GHEA Grapalat" w:eastAsia="Calibri" w:hAnsi="GHEA Grapalat"/>
                <w:spacing w:val="-6"/>
                <w:lang w:val="af-ZA"/>
              </w:rPr>
              <w:softHyphen/>
              <w:t>քննու</w:t>
            </w:r>
            <w:r>
              <w:rPr>
                <w:rFonts w:ascii="GHEA Grapalat" w:eastAsia="Calibri" w:hAnsi="GHEA Grapalat"/>
                <w:spacing w:val="-6"/>
                <w:lang w:val="af-ZA"/>
              </w:rPr>
              <w:softHyphen/>
              <w:t>թյուն</w:t>
            </w:r>
            <w:r>
              <w:rPr>
                <w:rFonts w:ascii="GHEA Grapalat" w:eastAsia="Calibri" w:hAnsi="GHEA Grapalat"/>
                <w:spacing w:val="-6"/>
                <w:lang w:val="af-ZA"/>
              </w:rPr>
              <w:softHyphen/>
              <w:t xml:space="preserve">ների արդյունքներից, բացառությամբ «Պետական տուրքի մասին» </w:t>
            </w:r>
            <w:r>
              <w:rPr>
                <w:rFonts w:ascii="GHEA Grapalat" w:eastAsia="Calibri" w:hAnsi="GHEA Grapalat"/>
                <w:spacing w:val="-6"/>
                <w:lang w:val="hy-AM"/>
              </w:rPr>
              <w:t xml:space="preserve">ՀՀ </w:t>
            </w:r>
            <w:r>
              <w:rPr>
                <w:rFonts w:ascii="GHEA Grapalat" w:eastAsia="Calibri" w:hAnsi="GHEA Grapalat"/>
                <w:spacing w:val="-6"/>
                <w:lang w:val="af-ZA"/>
              </w:rPr>
              <w:t>օրենքով սահ</w:t>
            </w:r>
            <w:r>
              <w:rPr>
                <w:rFonts w:ascii="GHEA Grapalat" w:eastAsia="Calibri" w:hAnsi="GHEA Grapalat"/>
                <w:spacing w:val="-6"/>
                <w:lang w:val="af-ZA"/>
              </w:rPr>
              <w:softHyphen/>
              <w:t>ման</w:t>
            </w:r>
            <w:r>
              <w:rPr>
                <w:rFonts w:ascii="GHEA Grapalat" w:eastAsia="Calibri" w:hAnsi="GHEA Grapalat"/>
                <w:spacing w:val="-6"/>
                <w:lang w:val="af-ZA"/>
              </w:rPr>
              <w:softHyphen/>
              <w:t>ված դեպքերի:</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 xml:space="preserve">«Պետական տուրքի մասին» օրենքում փոփոխություն և լրացում կատարելու </w:t>
            </w:r>
            <w:r>
              <w:rPr>
                <w:rFonts w:ascii="GHEA Grapalat" w:eastAsia="Calibri" w:hAnsi="GHEA Grapalat"/>
                <w:spacing w:val="-6"/>
                <w:lang w:val="af-ZA"/>
              </w:rPr>
              <w:lastRenderedPageBreak/>
              <w:t>մասին» օրենքի նախագծի 4-րդ հոդվածով «Պետական տուրքի մասին» ՀՀ օրենքի 38-րդ հոդվածում լրաց</w:t>
            </w:r>
            <w:r>
              <w:rPr>
                <w:rFonts w:ascii="GHEA Grapalat" w:eastAsia="Calibri" w:hAnsi="GHEA Grapalat"/>
                <w:spacing w:val="-6"/>
                <w:lang w:val="af-ZA"/>
              </w:rPr>
              <w:softHyphen/>
              <w:t>վող 5-րդ մասով առաջարկվում է սահմանել, որ նույն օրենքի 20.3-րդ հոդվածով նախա</w:t>
            </w:r>
            <w:r>
              <w:rPr>
                <w:rFonts w:ascii="GHEA Grapalat" w:eastAsia="Calibri" w:hAnsi="GHEA Grapalat"/>
                <w:spacing w:val="-6"/>
                <w:lang w:val="af-ZA"/>
              </w:rPr>
              <w:softHyphen/>
              <w:t>տեսված պետական տուրքը վերադարձման ենթակա չէ, բացառությամբ այն դեպ</w:t>
            </w:r>
            <w:r>
              <w:rPr>
                <w:rFonts w:ascii="GHEA Grapalat" w:eastAsia="Calibri" w:hAnsi="GHEA Grapalat"/>
                <w:spacing w:val="-6"/>
                <w:lang w:val="af-ZA"/>
              </w:rPr>
              <w:softHyphen/>
              <w:t xml:space="preserve">քերի, երբ փորձաքննությունը չի սկսվել կամ վճարվել է սահմանված չափից ավելի: </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Վերոգրյալի կապակցությամբ, հայտնում ենք, որ «Պետական տուրքի մասին» ՀՀ օրենքի 1-ին հոդվածի համաձայն՝ նույն օրենքը սահմանում է Հայաստանի Հանրապետությունում պետա</w:t>
            </w:r>
            <w:r>
              <w:rPr>
                <w:rFonts w:ascii="GHEA Grapalat" w:eastAsia="Calibri" w:hAnsi="GHEA Grapalat"/>
                <w:spacing w:val="-6"/>
                <w:lang w:val="af-ZA"/>
              </w:rPr>
              <w:softHyphen/>
              <w:t>կան տուրքի հասկացությունը, տուրքերի տեսակները և դրույքաչափերը, տուրք վճա</w:t>
            </w:r>
            <w:r>
              <w:rPr>
                <w:rFonts w:ascii="GHEA Grapalat" w:eastAsia="Calibri" w:hAnsi="GHEA Grapalat"/>
                <w:spacing w:val="-6"/>
                <w:lang w:val="af-ZA"/>
              </w:rPr>
              <w:softHyphen/>
              <w:t>րող</w:t>
            </w:r>
            <w:r>
              <w:rPr>
                <w:rFonts w:ascii="GHEA Grapalat" w:eastAsia="Calibri" w:hAnsi="GHEA Grapalat"/>
                <w:spacing w:val="-6"/>
                <w:lang w:val="af-ZA"/>
              </w:rPr>
              <w:softHyphen/>
            </w:r>
            <w:r>
              <w:rPr>
                <w:rFonts w:ascii="GHEA Grapalat" w:eastAsia="Calibri" w:hAnsi="GHEA Grapalat"/>
                <w:spacing w:val="-6"/>
                <w:lang w:val="af-ZA"/>
              </w:rPr>
              <w:softHyphen/>
              <w:t>ներին, ինչպես նաև տուրքը գանձելու, վերադարձնելու, արտոնություններ տրա</w:t>
            </w:r>
            <w:r>
              <w:rPr>
                <w:rFonts w:ascii="GHEA Grapalat" w:eastAsia="Calibri" w:hAnsi="GHEA Grapalat"/>
                <w:spacing w:val="-6"/>
                <w:lang w:val="af-ZA"/>
              </w:rPr>
              <w:softHyphen/>
              <w:t>մա</w:t>
            </w:r>
            <w:r>
              <w:rPr>
                <w:rFonts w:ascii="GHEA Grapalat" w:eastAsia="Calibri" w:hAnsi="GHEA Grapalat"/>
                <w:spacing w:val="-6"/>
                <w:lang w:val="af-ZA"/>
              </w:rPr>
              <w:softHyphen/>
              <w:t>դրելու կարգն ու պայմանները և կարգավորում է պետական տուրքի հետ կապված մյուս հարա</w:t>
            </w:r>
            <w:r>
              <w:rPr>
                <w:rFonts w:ascii="GHEA Grapalat" w:eastAsia="Calibri" w:hAnsi="GHEA Grapalat"/>
                <w:spacing w:val="-6"/>
                <w:lang w:val="af-ZA"/>
              </w:rPr>
              <w:softHyphen/>
              <w:t>բե</w:t>
            </w:r>
            <w:r>
              <w:rPr>
                <w:rFonts w:ascii="GHEA Grapalat" w:eastAsia="Calibri" w:hAnsi="GHEA Grapalat"/>
                <w:spacing w:val="-6"/>
                <w:lang w:val="af-ZA"/>
              </w:rPr>
              <w:softHyphen/>
              <w:t>րու</w:t>
            </w:r>
            <w:r>
              <w:rPr>
                <w:rFonts w:ascii="GHEA Grapalat" w:eastAsia="Calibri" w:hAnsi="GHEA Grapalat"/>
                <w:spacing w:val="-6"/>
                <w:lang w:val="af-ZA"/>
              </w:rPr>
              <w:softHyphen/>
            </w:r>
            <w:r>
              <w:rPr>
                <w:rFonts w:ascii="GHEA Grapalat" w:eastAsia="Calibri" w:hAnsi="GHEA Grapalat"/>
                <w:spacing w:val="-6"/>
                <w:lang w:val="af-ZA"/>
              </w:rPr>
              <w:softHyphen/>
              <w:t>թյունները:</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Հաշվի առնելով վերոգրյալը՝ առաջարկում ենք վերոնշյալ նախագծերով նախատեսված պետական տուրքի վերադարձման հետ կապված կար</w:t>
            </w:r>
            <w:r>
              <w:rPr>
                <w:rFonts w:ascii="GHEA Grapalat" w:eastAsia="Calibri" w:hAnsi="GHEA Grapalat"/>
                <w:spacing w:val="-6"/>
                <w:lang w:val="af-ZA"/>
              </w:rPr>
              <w:softHyphen/>
              <w:t>գա</w:t>
            </w:r>
            <w:r>
              <w:rPr>
                <w:rFonts w:ascii="GHEA Grapalat" w:eastAsia="Calibri" w:hAnsi="GHEA Grapalat"/>
                <w:spacing w:val="-6"/>
                <w:lang w:val="af-ZA"/>
              </w:rPr>
              <w:softHyphen/>
              <w:t>վո</w:t>
            </w:r>
            <w:r>
              <w:rPr>
                <w:rFonts w:ascii="GHEA Grapalat" w:eastAsia="Calibri" w:hAnsi="GHEA Grapalat"/>
                <w:spacing w:val="-6"/>
                <w:lang w:val="af-ZA"/>
              </w:rPr>
              <w:softHyphen/>
              <w:t>րում</w:t>
            </w:r>
            <w:r>
              <w:rPr>
                <w:rFonts w:ascii="GHEA Grapalat" w:eastAsia="Calibri" w:hAnsi="GHEA Grapalat"/>
                <w:spacing w:val="-6"/>
                <w:lang w:val="af-ZA"/>
              </w:rPr>
              <w:softHyphen/>
              <w:t>ները նախատեսել միայն «Պետա</w:t>
            </w:r>
            <w:r>
              <w:rPr>
                <w:rFonts w:ascii="GHEA Grapalat" w:eastAsia="Calibri" w:hAnsi="GHEA Grapalat"/>
                <w:spacing w:val="-6"/>
                <w:lang w:val="af-ZA"/>
              </w:rPr>
              <w:softHyphen/>
              <w:t>կան տուրքի մասին» ՀՀ օրենքով:</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af-ZA"/>
              </w:rPr>
              <w:t>Միաժամանակ, առաջարկում ենք վերոնշյալ նկատառումը հաշվի առնել նաև «Բնակ</w:t>
            </w:r>
            <w:r>
              <w:rPr>
                <w:rFonts w:ascii="GHEA Grapalat" w:eastAsia="Calibri" w:hAnsi="GHEA Grapalat"/>
                <w:spacing w:val="-6"/>
                <w:lang w:val="af-ZA"/>
              </w:rPr>
              <w:softHyphen/>
              <w:t>չու</w:t>
            </w:r>
            <w:r>
              <w:rPr>
                <w:rFonts w:ascii="GHEA Grapalat" w:eastAsia="Calibri" w:hAnsi="GHEA Grapalat"/>
                <w:spacing w:val="-6"/>
                <w:lang w:val="af-ZA"/>
              </w:rPr>
              <w:softHyphen/>
              <w:t>թյան բժշկական օգնության և սպասարկման մասին» օրենքում փոփոխություններ կատարելու մասին» օրենքի նախագծով սահմանվող՝ բժշկա</w:t>
            </w:r>
            <w:r>
              <w:rPr>
                <w:rFonts w:ascii="GHEA Grapalat" w:eastAsia="Calibri" w:hAnsi="GHEA Grapalat"/>
                <w:spacing w:val="-6"/>
                <w:lang w:val="af-ZA"/>
              </w:rPr>
              <w:softHyphen/>
              <w:t>կան արտադ</w:t>
            </w:r>
            <w:r>
              <w:rPr>
                <w:rFonts w:ascii="GHEA Grapalat" w:eastAsia="Calibri" w:hAnsi="GHEA Grapalat"/>
                <w:spacing w:val="-6"/>
                <w:lang w:val="af-ZA"/>
              </w:rPr>
              <w:softHyphen/>
              <w:t>րա</w:t>
            </w:r>
            <w:r>
              <w:rPr>
                <w:rFonts w:ascii="GHEA Grapalat" w:eastAsia="Calibri" w:hAnsi="GHEA Grapalat"/>
                <w:spacing w:val="-6"/>
                <w:lang w:val="af-ZA"/>
              </w:rPr>
              <w:softHyphen/>
              <w:t>տեսակների շրջա</w:t>
            </w:r>
            <w:r>
              <w:rPr>
                <w:rFonts w:ascii="GHEA Grapalat" w:eastAsia="Calibri" w:hAnsi="GHEA Grapalat"/>
                <w:spacing w:val="-6"/>
                <w:lang w:val="af-ZA"/>
              </w:rPr>
              <w:softHyphen/>
              <w:t>նա</w:t>
            </w:r>
            <w:r>
              <w:rPr>
                <w:rFonts w:ascii="GHEA Grapalat" w:eastAsia="Calibri" w:hAnsi="GHEA Grapalat"/>
                <w:spacing w:val="-6"/>
                <w:lang w:val="af-ZA"/>
              </w:rPr>
              <w:softHyphen/>
              <w:t>ռու</w:t>
            </w:r>
            <w:r>
              <w:rPr>
                <w:rFonts w:ascii="GHEA Grapalat" w:eastAsia="Calibri" w:hAnsi="GHEA Grapalat"/>
                <w:spacing w:val="-6"/>
                <w:lang w:val="af-ZA"/>
              </w:rPr>
              <w:softHyphen/>
              <w:t>թյան պետական կարգավորման ոլորտում փորձա</w:t>
            </w:r>
            <w:r>
              <w:rPr>
                <w:rFonts w:ascii="GHEA Grapalat" w:eastAsia="Calibri" w:hAnsi="GHEA Grapalat"/>
                <w:spacing w:val="-6"/>
                <w:lang w:val="af-ZA"/>
              </w:rPr>
              <w:softHyphen/>
              <w:t>քննու</w:t>
            </w:r>
            <w:r>
              <w:rPr>
                <w:rFonts w:ascii="GHEA Grapalat" w:eastAsia="Calibri" w:hAnsi="GHEA Grapalat"/>
                <w:spacing w:val="-6"/>
                <w:lang w:val="af-ZA"/>
              </w:rPr>
              <w:softHyphen/>
              <w:t>թյուն</w:t>
            </w:r>
            <w:r>
              <w:rPr>
                <w:rFonts w:ascii="GHEA Grapalat" w:eastAsia="Calibri" w:hAnsi="GHEA Grapalat"/>
                <w:spacing w:val="-6"/>
                <w:lang w:val="af-ZA"/>
              </w:rPr>
              <w:softHyphen/>
              <w:t>ների համար սահմանվող պետա</w:t>
            </w:r>
            <w:r>
              <w:rPr>
                <w:rFonts w:ascii="GHEA Grapalat" w:eastAsia="Calibri" w:hAnsi="GHEA Grapalat"/>
                <w:spacing w:val="-6"/>
                <w:lang w:val="af-ZA"/>
              </w:rPr>
              <w:softHyphen/>
              <w:t xml:space="preserve">կան տուրքը վերադարձնելու </w:t>
            </w:r>
            <w:r>
              <w:rPr>
                <w:rFonts w:ascii="GHEA Grapalat" w:eastAsia="Calibri" w:hAnsi="GHEA Grapalat"/>
                <w:spacing w:val="-6"/>
                <w:lang w:val="hy-AM"/>
              </w:rPr>
              <w:t>կարգավորման</w:t>
            </w:r>
            <w:r>
              <w:rPr>
                <w:rFonts w:ascii="GHEA Grapalat" w:eastAsia="Calibri" w:hAnsi="GHEA Grapalat"/>
                <w:spacing w:val="-6"/>
                <w:lang w:val="af-ZA"/>
              </w:rPr>
              <w:t xml:space="preserve"> մասով:</w:t>
            </w:r>
          </w:p>
          <w:p w:rsidR="002520C6" w:rsidRDefault="002520C6" w:rsidP="00397EAC">
            <w:pPr>
              <w:pStyle w:val="ListParagraph"/>
              <w:tabs>
                <w:tab w:val="left" w:pos="457"/>
                <w:tab w:val="left" w:pos="900"/>
              </w:tabs>
              <w:ind w:left="457" w:right="444" w:firstLine="110"/>
              <w:jc w:val="both"/>
              <w:rPr>
                <w:rFonts w:ascii="GHEA Grapalat" w:eastAsia="Calibri" w:hAnsi="GHEA Grapalat"/>
                <w:spacing w:val="-6"/>
                <w:lang w:val="af-ZA"/>
              </w:rPr>
            </w:pPr>
            <w:r>
              <w:rPr>
                <w:rFonts w:ascii="GHEA Grapalat" w:eastAsia="Calibri" w:hAnsi="GHEA Grapalat"/>
                <w:spacing w:val="-6"/>
                <w:lang w:val="hy-AM"/>
              </w:rPr>
              <w:t xml:space="preserve"> </w:t>
            </w:r>
            <w:r w:rsidR="00D04C00" w:rsidRPr="00D04C00">
              <w:rPr>
                <w:rFonts w:ascii="GHEA Grapalat" w:eastAsia="Calibri" w:hAnsi="GHEA Grapalat"/>
                <w:spacing w:val="-6"/>
                <w:lang w:val="hy-AM"/>
              </w:rPr>
              <w:t>3.</w:t>
            </w:r>
            <w:r>
              <w:rPr>
                <w:rFonts w:ascii="GHEA Grapalat" w:hAnsi="GHEA Grapalat"/>
                <w:spacing w:val="-6"/>
                <w:lang w:val="hy-AM"/>
              </w:rPr>
              <w:t xml:space="preserve"> </w:t>
            </w:r>
            <w:r>
              <w:rPr>
                <w:rFonts w:ascii="GHEA Grapalat" w:hAnsi="GHEA Grapalat"/>
                <w:spacing w:val="-6"/>
                <w:lang w:val="af-ZA"/>
              </w:rPr>
              <w:t>Առա</w:t>
            </w:r>
            <w:r>
              <w:rPr>
                <w:rFonts w:ascii="GHEA Grapalat" w:hAnsi="GHEA Grapalat"/>
                <w:spacing w:val="-6"/>
                <w:lang w:val="af-ZA"/>
              </w:rPr>
              <w:softHyphen/>
              <w:t>ջար</w:t>
            </w:r>
            <w:r>
              <w:rPr>
                <w:rFonts w:ascii="GHEA Grapalat" w:hAnsi="GHEA Grapalat"/>
                <w:spacing w:val="-6"/>
                <w:lang w:val="af-ZA"/>
              </w:rPr>
              <w:softHyphen/>
              <w:t xml:space="preserve">կում ենք քննարկել ««Դեղերի մասին» </w:t>
            </w:r>
            <w:r>
              <w:rPr>
                <w:rFonts w:ascii="GHEA Grapalat" w:hAnsi="GHEA Grapalat"/>
                <w:spacing w:val="-6"/>
                <w:lang w:val="hy-AM"/>
              </w:rPr>
              <w:t xml:space="preserve">Հայաստանի Հանրապետության </w:t>
            </w:r>
            <w:r>
              <w:rPr>
                <w:rFonts w:ascii="GHEA Grapalat" w:hAnsi="GHEA Grapalat"/>
                <w:spacing w:val="-6"/>
                <w:lang w:val="af-ZA"/>
              </w:rPr>
              <w:t>օրենքում լրացումներ և փոփո</w:t>
            </w:r>
            <w:r>
              <w:rPr>
                <w:rFonts w:ascii="GHEA Grapalat" w:hAnsi="GHEA Grapalat"/>
                <w:spacing w:val="-6"/>
                <w:lang w:val="af-ZA"/>
              </w:rPr>
              <w:softHyphen/>
              <w:t>խու</w:t>
            </w:r>
            <w:r>
              <w:rPr>
                <w:rFonts w:ascii="GHEA Grapalat" w:hAnsi="GHEA Grapalat"/>
                <w:spacing w:val="-6"/>
                <w:lang w:val="af-ZA"/>
              </w:rPr>
              <w:softHyphen/>
              <w:t>թյուն</w:t>
            </w:r>
            <w:r>
              <w:rPr>
                <w:rFonts w:ascii="GHEA Grapalat" w:hAnsi="GHEA Grapalat"/>
                <w:spacing w:val="-6"/>
                <w:lang w:val="af-ZA"/>
              </w:rPr>
              <w:softHyphen/>
              <w:t>ներ կատարելու մասին» և ««Բնակչության բժշկական օգնության և սպա</w:t>
            </w:r>
            <w:r>
              <w:rPr>
                <w:rFonts w:ascii="GHEA Grapalat" w:hAnsi="GHEA Grapalat"/>
                <w:spacing w:val="-6"/>
                <w:lang w:val="af-ZA"/>
              </w:rPr>
              <w:softHyphen/>
              <w:t>սարկ</w:t>
            </w:r>
            <w:r>
              <w:rPr>
                <w:rFonts w:ascii="GHEA Grapalat" w:hAnsi="GHEA Grapalat"/>
                <w:spacing w:val="-6"/>
                <w:lang w:val="af-ZA"/>
              </w:rPr>
              <w:softHyphen/>
              <w:t xml:space="preserve">ման մասին» </w:t>
            </w:r>
            <w:r>
              <w:rPr>
                <w:rFonts w:ascii="GHEA Grapalat" w:hAnsi="GHEA Grapalat"/>
                <w:spacing w:val="-6"/>
                <w:lang w:val="hy-AM"/>
              </w:rPr>
              <w:t>Հայաստանի Հանրապետության</w:t>
            </w:r>
            <w:r>
              <w:rPr>
                <w:rFonts w:ascii="GHEA Grapalat" w:hAnsi="GHEA Grapalat"/>
                <w:spacing w:val="-6"/>
                <w:lang w:val="af-ZA"/>
              </w:rPr>
              <w:t xml:space="preserve"> օրենքում փոփոխություն կատարելու մասին»</w:t>
            </w:r>
            <w:r>
              <w:rPr>
                <w:rFonts w:ascii="GHEA Grapalat" w:hAnsi="GHEA Grapalat"/>
                <w:spacing w:val="-6"/>
                <w:lang w:val="hy-AM"/>
              </w:rPr>
              <w:t xml:space="preserve"> օրենքների</w:t>
            </w:r>
            <w:r>
              <w:rPr>
                <w:rFonts w:ascii="GHEA Grapalat" w:hAnsi="GHEA Grapalat"/>
                <w:spacing w:val="-6"/>
                <w:lang w:val="af-ZA"/>
              </w:rPr>
              <w:t xml:space="preserve"> նախագծերով անցու</w:t>
            </w:r>
            <w:r>
              <w:rPr>
                <w:rFonts w:ascii="GHEA Grapalat" w:hAnsi="GHEA Grapalat"/>
                <w:spacing w:val="-6"/>
                <w:lang w:val="af-ZA"/>
              </w:rPr>
              <w:softHyphen/>
              <w:t>մային դրույթներ սահ</w:t>
            </w:r>
            <w:r>
              <w:rPr>
                <w:rFonts w:ascii="GHEA Grapalat" w:hAnsi="GHEA Grapalat"/>
                <w:spacing w:val="-6"/>
                <w:lang w:val="af-ZA"/>
              </w:rPr>
              <w:softHyphen/>
            </w:r>
            <w:r>
              <w:rPr>
                <w:rFonts w:ascii="GHEA Grapalat" w:hAnsi="GHEA Grapalat"/>
                <w:spacing w:val="-6"/>
                <w:lang w:val="af-ZA"/>
              </w:rPr>
              <w:softHyphen/>
              <w:t>մա</w:t>
            </w:r>
            <w:r>
              <w:rPr>
                <w:rFonts w:ascii="GHEA Grapalat" w:hAnsi="GHEA Grapalat"/>
                <w:spacing w:val="-6"/>
                <w:lang w:val="af-ZA"/>
              </w:rPr>
              <w:softHyphen/>
              <w:t>նելու նպա</w:t>
            </w:r>
            <w:r>
              <w:rPr>
                <w:rFonts w:ascii="GHEA Grapalat" w:hAnsi="GHEA Grapalat"/>
                <w:spacing w:val="-6"/>
                <w:lang w:val="af-ZA"/>
              </w:rPr>
              <w:softHyphen/>
              <w:t>տա</w:t>
            </w:r>
            <w:r>
              <w:rPr>
                <w:rFonts w:ascii="GHEA Grapalat" w:hAnsi="GHEA Grapalat"/>
                <w:spacing w:val="-6"/>
                <w:lang w:val="af-ZA"/>
              </w:rPr>
              <w:softHyphen/>
              <w:t>կա</w:t>
            </w:r>
            <w:r>
              <w:rPr>
                <w:rFonts w:ascii="GHEA Grapalat" w:hAnsi="GHEA Grapalat"/>
                <w:spacing w:val="-6"/>
                <w:lang w:val="af-ZA"/>
              </w:rPr>
              <w:softHyphen/>
              <w:t>հար</w:t>
            </w:r>
            <w:r>
              <w:rPr>
                <w:rFonts w:ascii="GHEA Grapalat" w:hAnsi="GHEA Grapalat"/>
                <w:spacing w:val="-6"/>
                <w:lang w:val="af-ZA"/>
              </w:rPr>
              <w:softHyphen/>
            </w:r>
            <w:r>
              <w:rPr>
                <w:rFonts w:ascii="GHEA Grapalat" w:hAnsi="GHEA Grapalat"/>
                <w:spacing w:val="-6"/>
                <w:lang w:val="af-ZA"/>
              </w:rPr>
              <w:softHyphen/>
              <w:t>մա</w:t>
            </w:r>
            <w:r>
              <w:rPr>
                <w:rFonts w:ascii="GHEA Grapalat" w:hAnsi="GHEA Grapalat"/>
                <w:spacing w:val="-6"/>
                <w:lang w:val="af-ZA"/>
              </w:rPr>
              <w:softHyphen/>
              <w:t>րու</w:t>
            </w:r>
            <w:r>
              <w:rPr>
                <w:rFonts w:ascii="GHEA Grapalat" w:hAnsi="GHEA Grapalat"/>
                <w:spacing w:val="-6"/>
                <w:lang w:val="af-ZA"/>
              </w:rPr>
              <w:softHyphen/>
              <w:t>թյան հարցը, մասնավորապես, այն դեպ</w:t>
            </w:r>
            <w:r>
              <w:rPr>
                <w:rFonts w:ascii="GHEA Grapalat" w:hAnsi="GHEA Grapalat"/>
                <w:spacing w:val="-6"/>
                <w:lang w:val="af-ZA"/>
              </w:rPr>
              <w:softHyphen/>
              <w:t>քերի համար, երբ մինչև նախա</w:t>
            </w:r>
            <w:r>
              <w:rPr>
                <w:rFonts w:ascii="GHEA Grapalat" w:hAnsi="GHEA Grapalat"/>
                <w:spacing w:val="-6"/>
                <w:lang w:val="af-ZA"/>
              </w:rPr>
              <w:softHyphen/>
              <w:t>գծի ուժի մեջ մտնելը համա</w:t>
            </w:r>
            <w:r>
              <w:rPr>
                <w:rFonts w:ascii="GHEA Grapalat" w:hAnsi="GHEA Grapalat"/>
                <w:spacing w:val="-6"/>
                <w:lang w:val="af-ZA"/>
              </w:rPr>
              <w:softHyphen/>
              <w:t>պատասխան փորձաքննությունների համար կգանձ</w:t>
            </w:r>
            <w:r>
              <w:rPr>
                <w:rFonts w:ascii="GHEA Grapalat" w:hAnsi="GHEA Grapalat"/>
                <w:spacing w:val="-6"/>
                <w:lang w:val="af-ZA"/>
              </w:rPr>
              <w:softHyphen/>
              <w:t>վեն վճար</w:t>
            </w:r>
            <w:r>
              <w:rPr>
                <w:rFonts w:ascii="GHEA Grapalat" w:hAnsi="GHEA Grapalat"/>
                <w:spacing w:val="-6"/>
                <w:lang w:val="af-ZA"/>
              </w:rPr>
              <w:softHyphen/>
            </w:r>
            <w:r>
              <w:rPr>
                <w:rFonts w:ascii="GHEA Grapalat" w:hAnsi="GHEA Grapalat"/>
                <w:spacing w:val="-6"/>
                <w:lang w:val="af-ZA"/>
              </w:rPr>
              <w:softHyphen/>
              <w:t>ներ, իսկ ծառա</w:t>
            </w:r>
            <w:r>
              <w:rPr>
                <w:rFonts w:ascii="GHEA Grapalat" w:hAnsi="GHEA Grapalat"/>
                <w:spacing w:val="-6"/>
                <w:lang w:val="af-ZA"/>
              </w:rPr>
              <w:softHyphen/>
              <w:t>յու</w:t>
            </w:r>
            <w:r>
              <w:rPr>
                <w:rFonts w:ascii="GHEA Grapalat" w:hAnsi="GHEA Grapalat"/>
                <w:spacing w:val="-6"/>
                <w:lang w:val="af-ZA"/>
              </w:rPr>
              <w:softHyphen/>
              <w:t>թյուն</w:t>
            </w:r>
            <w:r>
              <w:rPr>
                <w:rFonts w:ascii="GHEA Grapalat" w:hAnsi="GHEA Grapalat"/>
                <w:spacing w:val="-6"/>
                <w:lang w:val="af-ZA"/>
              </w:rPr>
              <w:softHyphen/>
              <w:t>ների մատու</w:t>
            </w:r>
            <w:r>
              <w:rPr>
                <w:rFonts w:ascii="GHEA Grapalat" w:hAnsi="GHEA Grapalat"/>
                <w:spacing w:val="-6"/>
                <w:lang w:val="af-ZA"/>
              </w:rPr>
              <w:softHyphen/>
              <w:t>ցումը կիրա</w:t>
            </w:r>
            <w:r>
              <w:rPr>
                <w:rFonts w:ascii="GHEA Grapalat" w:hAnsi="GHEA Grapalat"/>
                <w:spacing w:val="-6"/>
                <w:lang w:val="af-ZA"/>
              </w:rPr>
              <w:softHyphen/>
              <w:t>կա</w:t>
            </w:r>
            <w:r>
              <w:rPr>
                <w:rFonts w:ascii="GHEA Grapalat" w:hAnsi="GHEA Grapalat"/>
                <w:spacing w:val="-6"/>
                <w:lang w:val="af-ZA"/>
              </w:rPr>
              <w:softHyphen/>
              <w:t>նացվի դրանից հետո:</w:t>
            </w:r>
          </w:p>
          <w:p w:rsidR="006C13F2" w:rsidRPr="002520C6" w:rsidRDefault="006C13F2" w:rsidP="006C13F2">
            <w:pPr>
              <w:spacing w:line="360" w:lineRule="auto"/>
              <w:ind w:left="321" w:right="297"/>
              <w:jc w:val="both"/>
              <w:rPr>
                <w:rFonts w:ascii="GHEA Grapalat" w:hAnsi="GHEA Grapalat" w:cs="Arial"/>
                <w:lang w:val="af-ZA"/>
              </w:rPr>
            </w:pPr>
          </w:p>
        </w:tc>
        <w:tc>
          <w:tcPr>
            <w:tcW w:w="4604" w:type="dxa"/>
            <w:shd w:val="clear" w:color="auto" w:fill="FFFFFF"/>
          </w:tcPr>
          <w:p w:rsidR="006805B8" w:rsidRPr="006805B8" w:rsidRDefault="006805B8" w:rsidP="006805B8">
            <w:pPr>
              <w:ind w:right="214"/>
              <w:jc w:val="both"/>
              <w:rPr>
                <w:rFonts w:ascii="GHEA Grapalat" w:hAnsi="GHEA Grapalat"/>
                <w:color w:val="000000"/>
                <w:lang w:val="af-ZA" w:eastAsia="hy-AM"/>
              </w:rPr>
            </w:pPr>
            <w:r>
              <w:rPr>
                <w:rFonts w:ascii="GHEA Grapalat" w:hAnsi="GHEA Grapalat"/>
                <w:color w:val="000000"/>
                <w:lang w:val="hy-AM" w:eastAsia="hy-AM"/>
              </w:rPr>
              <w:lastRenderedPageBreak/>
              <w:t xml:space="preserve"> </w:t>
            </w:r>
            <w:r w:rsidR="00397EAC" w:rsidRPr="006805B8">
              <w:rPr>
                <w:rFonts w:ascii="GHEA Grapalat" w:hAnsi="GHEA Grapalat"/>
                <w:color w:val="000000"/>
                <w:lang w:val="af-ZA" w:eastAsia="hy-AM"/>
              </w:rPr>
              <w:t xml:space="preserve">1. </w:t>
            </w:r>
            <w:r w:rsidRPr="006805B8">
              <w:rPr>
                <w:rFonts w:ascii="GHEA Grapalat" w:hAnsi="GHEA Grapalat"/>
                <w:b/>
                <w:color w:val="000000"/>
                <w:lang w:val="hy-AM" w:eastAsia="hy-AM"/>
              </w:rPr>
              <w:t>Չի ընդունվել</w:t>
            </w:r>
            <w:r w:rsidRPr="006805B8">
              <w:rPr>
                <w:rFonts w:ascii="GHEA Grapalat" w:hAnsi="GHEA Grapalat"/>
                <w:color w:val="000000"/>
                <w:lang w:val="hy-AM" w:eastAsia="hy-AM"/>
              </w:rPr>
              <w:t xml:space="preserve">, հաշվի առնելով Առողջապահության նախարարությանը «Կառավարության կառուցվածքի և գործունեության մասին» օրենքի հավելվածի 2-րդ կետով վերապահված գործունեության հիմնական ոլորտները, ինչպես նաև Առողջապահության նախարարության կանոնադրությամբ վերջինիս վերապահված </w:t>
            </w:r>
            <w:r w:rsidRPr="006805B8">
              <w:rPr>
                <w:rFonts w:ascii="GHEA Grapalat" w:hAnsi="GHEA Grapalat"/>
                <w:color w:val="000000"/>
                <w:lang w:val="hy-AM" w:eastAsia="hy-AM"/>
              </w:rPr>
              <w:lastRenderedPageBreak/>
              <w:t>իրավասության շրջանակը` անհրաժեշտ է նշել, որ Առողջապահության նախարարությունը որպես լիազոր մարմին ինքնուրույնաբար չի կարող իրականացնել դեղերի շրջանառության պետական կարգավորման ոլորտում փորձաքննությունները: Միաժամանակ անհրաժեշտ է արձանագրել, որ Առողջապահության նախարարությունը մշակում է այդ ոլորտի քաղաքականությունը, իսկ անհրաժեշտ գործառույթն իրականացվում է «Դեղերի և բժշկական տեխնոլոգիաների փորձագիտական կենտրոն» ՊՈԱԿ-ի կողմից, որը հանդիսանում է ԱՆ ենակայությամբ գործող պետական կազմակերպություն:</w:t>
            </w:r>
          </w:p>
          <w:p w:rsidR="006805B8" w:rsidRDefault="006805B8" w:rsidP="00D04C00">
            <w:pPr>
              <w:rPr>
                <w:rFonts w:ascii="GHEA Grapalat" w:hAnsi="GHEA Grapalat"/>
                <w:lang w:val="af-ZA" w:eastAsia="hy-AM"/>
              </w:rPr>
            </w:pPr>
          </w:p>
          <w:p w:rsidR="00D04C00" w:rsidRPr="008E54FF" w:rsidRDefault="006805B8" w:rsidP="00D04C00">
            <w:pPr>
              <w:rPr>
                <w:rFonts w:ascii="GHEA Grapalat" w:hAnsi="GHEA Grapalat"/>
                <w:lang w:val="af-ZA" w:eastAsia="hy-AM"/>
              </w:rPr>
            </w:pPr>
            <w:r>
              <w:rPr>
                <w:rFonts w:ascii="GHEA Grapalat" w:hAnsi="GHEA Grapalat"/>
                <w:lang w:val="hy-AM" w:eastAsia="hy-AM"/>
              </w:rPr>
              <w:t xml:space="preserve">  </w:t>
            </w:r>
            <w:r w:rsidR="00D04C00" w:rsidRPr="006805B8">
              <w:rPr>
                <w:rFonts w:ascii="GHEA Grapalat" w:hAnsi="GHEA Grapalat"/>
                <w:lang w:val="af-ZA" w:eastAsia="hy-AM"/>
              </w:rPr>
              <w:t>2</w:t>
            </w:r>
            <w:r w:rsidR="00D04C00" w:rsidRPr="008E54FF">
              <w:rPr>
                <w:lang w:val="af-ZA" w:eastAsia="hy-AM"/>
              </w:rPr>
              <w:t>.</w:t>
            </w:r>
            <w:r w:rsidR="00D04C00" w:rsidRPr="008E54FF">
              <w:rPr>
                <w:rFonts w:ascii="GHEA Grapalat" w:hAnsi="GHEA Grapalat"/>
                <w:lang w:val="af-ZA" w:eastAsia="hy-AM"/>
              </w:rPr>
              <w:t xml:space="preserve"> </w:t>
            </w:r>
            <w:r w:rsidR="00D04C00" w:rsidRPr="00005D20">
              <w:rPr>
                <w:rFonts w:ascii="GHEA Grapalat" w:hAnsi="GHEA Grapalat"/>
                <w:b/>
                <w:lang w:val="hy-AM" w:eastAsia="hy-AM"/>
              </w:rPr>
              <w:t>Ընդունվել</w:t>
            </w:r>
            <w:r w:rsidR="00D04C00" w:rsidRPr="001727BF">
              <w:rPr>
                <w:rFonts w:ascii="GHEA Grapalat" w:hAnsi="GHEA Grapalat"/>
                <w:b/>
                <w:lang w:val="af-ZA" w:eastAsia="hy-AM"/>
              </w:rPr>
              <w:t xml:space="preserve"> </w:t>
            </w:r>
            <w:r w:rsidR="00D04C00" w:rsidRPr="00005D20">
              <w:rPr>
                <w:rFonts w:ascii="GHEA Grapalat" w:hAnsi="GHEA Grapalat"/>
                <w:b/>
                <w:lang w:val="hy-AM" w:eastAsia="hy-AM"/>
              </w:rPr>
              <w:t>է</w:t>
            </w:r>
            <w:r w:rsidR="00D04C00" w:rsidRPr="001727BF">
              <w:rPr>
                <w:rFonts w:ascii="GHEA Grapalat" w:hAnsi="GHEA Grapalat"/>
                <w:b/>
                <w:lang w:val="af-ZA" w:eastAsia="hy-AM"/>
              </w:rPr>
              <w:t xml:space="preserve"> </w:t>
            </w:r>
            <w:r w:rsidR="00D04C00" w:rsidRPr="00005D20">
              <w:rPr>
                <w:rFonts w:ascii="GHEA Grapalat" w:hAnsi="GHEA Grapalat"/>
                <w:lang w:val="hy-AM" w:eastAsia="hy-AM"/>
              </w:rPr>
              <w:t>և</w:t>
            </w:r>
            <w:r w:rsidR="00D04C00" w:rsidRPr="001727BF">
              <w:rPr>
                <w:rFonts w:ascii="GHEA Grapalat" w:hAnsi="GHEA Grapalat"/>
                <w:lang w:val="af-ZA" w:eastAsia="hy-AM"/>
              </w:rPr>
              <w:t xml:space="preserve"> </w:t>
            </w:r>
            <w:r w:rsidR="00D04C00" w:rsidRPr="00005D20">
              <w:rPr>
                <w:rFonts w:ascii="GHEA Grapalat" w:hAnsi="GHEA Grapalat"/>
                <w:lang w:val="hy-AM" w:eastAsia="hy-AM"/>
              </w:rPr>
              <w:t>Նախագծ</w:t>
            </w:r>
            <w:r w:rsidR="001727BF" w:rsidRPr="00005D20">
              <w:rPr>
                <w:rFonts w:ascii="GHEA Grapalat" w:hAnsi="GHEA Grapalat"/>
                <w:lang w:val="hy-AM" w:eastAsia="hy-AM"/>
              </w:rPr>
              <w:t>եր</w:t>
            </w:r>
            <w:r w:rsidR="00482A68" w:rsidRPr="00005D20">
              <w:rPr>
                <w:rFonts w:ascii="GHEA Grapalat" w:hAnsi="GHEA Grapalat"/>
                <w:lang w:val="hy-AM" w:eastAsia="hy-AM"/>
              </w:rPr>
              <w:t>ում</w:t>
            </w:r>
            <w:r w:rsidR="00D04C00" w:rsidRPr="001727BF">
              <w:rPr>
                <w:rFonts w:ascii="GHEA Grapalat" w:hAnsi="GHEA Grapalat"/>
                <w:lang w:val="af-ZA" w:eastAsia="hy-AM"/>
              </w:rPr>
              <w:t xml:space="preserve"> </w:t>
            </w:r>
            <w:r w:rsidR="00D04C00" w:rsidRPr="00005D20">
              <w:rPr>
                <w:rFonts w:ascii="GHEA Grapalat" w:hAnsi="GHEA Grapalat"/>
                <w:lang w:val="hy-AM" w:eastAsia="hy-AM"/>
              </w:rPr>
              <w:t>կատարվել</w:t>
            </w:r>
            <w:r w:rsidR="00D04C00" w:rsidRPr="001727BF">
              <w:rPr>
                <w:rFonts w:ascii="GHEA Grapalat" w:hAnsi="GHEA Grapalat"/>
                <w:lang w:val="af-ZA" w:eastAsia="hy-AM"/>
              </w:rPr>
              <w:t xml:space="preserve"> </w:t>
            </w:r>
            <w:r w:rsidR="001727BF" w:rsidRPr="001727BF">
              <w:rPr>
                <w:rFonts w:ascii="GHEA Grapalat" w:hAnsi="GHEA Grapalat"/>
                <w:lang w:val="af-ZA" w:eastAsia="hy-AM"/>
              </w:rPr>
              <w:t>են</w:t>
            </w:r>
            <w:r w:rsidR="00D04C00" w:rsidRPr="001727BF">
              <w:rPr>
                <w:rFonts w:ascii="GHEA Grapalat" w:hAnsi="GHEA Grapalat"/>
                <w:lang w:val="af-ZA" w:eastAsia="hy-AM"/>
              </w:rPr>
              <w:t xml:space="preserve"> </w:t>
            </w:r>
            <w:r w:rsidR="00D04C00" w:rsidRPr="00005D20">
              <w:rPr>
                <w:rFonts w:ascii="GHEA Grapalat" w:hAnsi="GHEA Grapalat"/>
                <w:lang w:val="hy-AM" w:eastAsia="hy-AM"/>
              </w:rPr>
              <w:t>համապատասխան</w:t>
            </w:r>
            <w:r w:rsidR="00D04C00" w:rsidRPr="001727BF">
              <w:rPr>
                <w:rFonts w:ascii="GHEA Grapalat" w:hAnsi="GHEA Grapalat"/>
                <w:lang w:val="af-ZA" w:eastAsia="hy-AM"/>
              </w:rPr>
              <w:t xml:space="preserve"> </w:t>
            </w:r>
            <w:r w:rsidR="00D04C00" w:rsidRPr="00005D20">
              <w:rPr>
                <w:rFonts w:ascii="GHEA Grapalat" w:hAnsi="GHEA Grapalat"/>
                <w:lang w:val="hy-AM" w:eastAsia="hy-AM"/>
              </w:rPr>
              <w:t>փոփոխություն</w:t>
            </w:r>
            <w:r w:rsidR="001727BF" w:rsidRPr="00005D20">
              <w:rPr>
                <w:rFonts w:ascii="GHEA Grapalat" w:hAnsi="GHEA Grapalat"/>
                <w:lang w:val="hy-AM" w:eastAsia="hy-AM"/>
              </w:rPr>
              <w:t>ներ</w:t>
            </w:r>
            <w:r w:rsidR="00D04C00" w:rsidRPr="001727BF">
              <w:rPr>
                <w:rFonts w:ascii="GHEA Grapalat" w:hAnsi="GHEA Grapalat"/>
                <w:lang w:val="af-ZA" w:eastAsia="hy-AM"/>
              </w:rPr>
              <w:t>:</w:t>
            </w: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D04C00">
            <w:pPr>
              <w:rPr>
                <w:rFonts w:ascii="GHEA Grapalat" w:hAnsi="GHEA Grapalat"/>
                <w:lang w:val="af-ZA" w:eastAsia="hy-AM"/>
              </w:rPr>
            </w:pPr>
          </w:p>
          <w:p w:rsidR="00D04C00" w:rsidRPr="008E54FF" w:rsidRDefault="00D04C00" w:rsidP="006805B8">
            <w:pPr>
              <w:ind w:left="103"/>
              <w:jc w:val="both"/>
              <w:rPr>
                <w:rFonts w:ascii="GHEA Grapalat" w:hAnsi="GHEA Grapalat"/>
                <w:lang w:val="af-ZA" w:eastAsia="hy-AM"/>
              </w:rPr>
            </w:pPr>
            <w:r w:rsidRPr="008E54FF">
              <w:rPr>
                <w:rFonts w:ascii="GHEA Grapalat" w:hAnsi="GHEA Grapalat"/>
                <w:lang w:val="af-ZA" w:eastAsia="hy-AM"/>
              </w:rPr>
              <w:t xml:space="preserve">3. </w:t>
            </w:r>
            <w:r w:rsidRPr="006805B8">
              <w:rPr>
                <w:rFonts w:ascii="GHEA Grapalat" w:hAnsi="GHEA Grapalat"/>
                <w:b/>
                <w:lang w:eastAsia="hy-AM"/>
              </w:rPr>
              <w:t>Չի</w:t>
            </w:r>
            <w:r w:rsidRPr="006805B8">
              <w:rPr>
                <w:rFonts w:ascii="GHEA Grapalat" w:hAnsi="GHEA Grapalat"/>
                <w:b/>
                <w:lang w:val="af-ZA" w:eastAsia="hy-AM"/>
              </w:rPr>
              <w:t xml:space="preserve"> </w:t>
            </w:r>
            <w:r w:rsidRPr="006805B8">
              <w:rPr>
                <w:rFonts w:ascii="GHEA Grapalat" w:hAnsi="GHEA Grapalat"/>
                <w:b/>
                <w:lang w:eastAsia="hy-AM"/>
              </w:rPr>
              <w:t>ընդունվել</w:t>
            </w:r>
            <w:r w:rsidRPr="006805B8">
              <w:rPr>
                <w:rFonts w:ascii="GHEA Grapalat" w:hAnsi="GHEA Grapalat"/>
                <w:lang w:val="af-ZA" w:eastAsia="hy-AM"/>
              </w:rPr>
              <w:t xml:space="preserve">, </w:t>
            </w:r>
            <w:r w:rsidRPr="006805B8">
              <w:rPr>
                <w:rFonts w:ascii="GHEA Grapalat" w:hAnsi="GHEA Grapalat"/>
                <w:lang w:eastAsia="hy-AM"/>
              </w:rPr>
              <w:t>քանի</w:t>
            </w:r>
            <w:r w:rsidRPr="006805B8">
              <w:rPr>
                <w:rFonts w:ascii="GHEA Grapalat" w:hAnsi="GHEA Grapalat"/>
                <w:lang w:val="af-ZA" w:eastAsia="hy-AM"/>
              </w:rPr>
              <w:t xml:space="preserve"> </w:t>
            </w:r>
            <w:r w:rsidRPr="006805B8">
              <w:rPr>
                <w:rFonts w:ascii="GHEA Grapalat" w:hAnsi="GHEA Grapalat"/>
                <w:lang w:eastAsia="hy-AM"/>
              </w:rPr>
              <w:t>որ</w:t>
            </w:r>
            <w:r w:rsidRPr="006805B8">
              <w:rPr>
                <w:rFonts w:ascii="GHEA Grapalat" w:hAnsi="GHEA Grapalat"/>
                <w:lang w:val="af-ZA" w:eastAsia="hy-AM"/>
              </w:rPr>
              <w:t xml:space="preserve"> </w:t>
            </w:r>
            <w:r w:rsidRPr="006805B8">
              <w:rPr>
                <w:rFonts w:ascii="GHEA Grapalat" w:hAnsi="GHEA Grapalat"/>
                <w:lang w:eastAsia="hy-AM"/>
              </w:rPr>
              <w:t>բոլոր</w:t>
            </w:r>
            <w:r w:rsidRPr="006805B8">
              <w:rPr>
                <w:rFonts w:ascii="GHEA Grapalat" w:hAnsi="GHEA Grapalat"/>
                <w:lang w:val="af-ZA" w:eastAsia="hy-AM"/>
              </w:rPr>
              <w:t xml:space="preserve"> </w:t>
            </w:r>
            <w:r w:rsidRPr="006805B8">
              <w:rPr>
                <w:rFonts w:ascii="GHEA Grapalat" w:hAnsi="GHEA Grapalat"/>
                <w:lang w:eastAsia="hy-AM"/>
              </w:rPr>
              <w:t>նախագծերի</w:t>
            </w:r>
            <w:r w:rsidRPr="006805B8">
              <w:rPr>
                <w:rFonts w:ascii="GHEA Grapalat" w:hAnsi="GHEA Grapalat"/>
                <w:lang w:val="af-ZA" w:eastAsia="hy-AM"/>
              </w:rPr>
              <w:t xml:space="preserve"> </w:t>
            </w:r>
            <w:r w:rsidRPr="006805B8">
              <w:rPr>
                <w:rFonts w:ascii="GHEA Grapalat" w:hAnsi="GHEA Grapalat"/>
                <w:lang w:eastAsia="hy-AM"/>
              </w:rPr>
              <w:t>համար</w:t>
            </w:r>
            <w:r w:rsidRPr="006805B8">
              <w:rPr>
                <w:rFonts w:ascii="GHEA Grapalat" w:hAnsi="GHEA Grapalat"/>
                <w:lang w:val="af-ZA" w:eastAsia="hy-AM"/>
              </w:rPr>
              <w:t xml:space="preserve"> </w:t>
            </w:r>
            <w:r w:rsidRPr="006805B8">
              <w:rPr>
                <w:rFonts w:ascii="GHEA Grapalat" w:hAnsi="GHEA Grapalat"/>
                <w:lang w:eastAsia="hy-AM"/>
              </w:rPr>
              <w:t>ուժի</w:t>
            </w:r>
            <w:r w:rsidRPr="006805B8">
              <w:rPr>
                <w:rFonts w:ascii="GHEA Grapalat" w:hAnsi="GHEA Grapalat"/>
                <w:lang w:val="af-ZA" w:eastAsia="hy-AM"/>
              </w:rPr>
              <w:t xml:space="preserve"> </w:t>
            </w:r>
            <w:r w:rsidRPr="006805B8">
              <w:rPr>
                <w:rFonts w:ascii="GHEA Grapalat" w:hAnsi="GHEA Grapalat"/>
                <w:lang w:eastAsia="hy-AM"/>
              </w:rPr>
              <w:t>մեջ</w:t>
            </w:r>
            <w:r w:rsidRPr="006805B8">
              <w:rPr>
                <w:rFonts w:ascii="GHEA Grapalat" w:hAnsi="GHEA Grapalat"/>
                <w:lang w:val="af-ZA" w:eastAsia="hy-AM"/>
              </w:rPr>
              <w:t xml:space="preserve"> </w:t>
            </w:r>
            <w:r w:rsidRPr="006805B8">
              <w:rPr>
                <w:rFonts w:ascii="GHEA Grapalat" w:hAnsi="GHEA Grapalat"/>
                <w:lang w:eastAsia="hy-AM"/>
              </w:rPr>
              <w:t>մտնելու</w:t>
            </w:r>
            <w:r w:rsidRPr="006805B8">
              <w:rPr>
                <w:rFonts w:ascii="GHEA Grapalat" w:hAnsi="GHEA Grapalat"/>
                <w:lang w:val="af-ZA" w:eastAsia="hy-AM"/>
              </w:rPr>
              <w:t xml:space="preserve"> </w:t>
            </w:r>
            <w:r w:rsidRPr="006805B8">
              <w:rPr>
                <w:rFonts w:ascii="GHEA Grapalat" w:hAnsi="GHEA Grapalat"/>
                <w:lang w:eastAsia="hy-AM"/>
              </w:rPr>
              <w:t>ժամկետ</w:t>
            </w:r>
            <w:r w:rsidRPr="006805B8">
              <w:rPr>
                <w:rFonts w:ascii="GHEA Grapalat" w:hAnsi="GHEA Grapalat"/>
                <w:lang w:val="af-ZA" w:eastAsia="hy-AM"/>
              </w:rPr>
              <w:t xml:space="preserve"> </w:t>
            </w:r>
            <w:r w:rsidRPr="006805B8">
              <w:rPr>
                <w:rFonts w:ascii="GHEA Grapalat" w:hAnsi="GHEA Grapalat"/>
                <w:lang w:eastAsia="hy-AM"/>
              </w:rPr>
              <w:t>է</w:t>
            </w:r>
            <w:r w:rsidRPr="006805B8">
              <w:rPr>
                <w:rFonts w:ascii="GHEA Grapalat" w:hAnsi="GHEA Grapalat"/>
                <w:lang w:val="af-ZA" w:eastAsia="hy-AM"/>
              </w:rPr>
              <w:t xml:space="preserve"> </w:t>
            </w:r>
            <w:r w:rsidRPr="006805B8">
              <w:rPr>
                <w:rFonts w:ascii="GHEA Grapalat" w:hAnsi="GHEA Grapalat"/>
                <w:lang w:eastAsia="hy-AM"/>
              </w:rPr>
              <w:t>սահմանվել</w:t>
            </w:r>
            <w:r w:rsidRPr="006805B8">
              <w:rPr>
                <w:rFonts w:ascii="GHEA Grapalat" w:hAnsi="GHEA Grapalat"/>
                <w:lang w:val="af-ZA" w:eastAsia="hy-AM"/>
              </w:rPr>
              <w:t xml:space="preserve"> 2024 </w:t>
            </w:r>
            <w:r w:rsidRPr="006805B8">
              <w:rPr>
                <w:rFonts w:ascii="GHEA Grapalat" w:hAnsi="GHEA Grapalat"/>
                <w:lang w:eastAsia="hy-AM"/>
              </w:rPr>
              <w:t>թվականի</w:t>
            </w:r>
            <w:r w:rsidRPr="006805B8">
              <w:rPr>
                <w:rFonts w:ascii="GHEA Grapalat" w:hAnsi="GHEA Grapalat"/>
                <w:lang w:val="af-ZA" w:eastAsia="hy-AM"/>
              </w:rPr>
              <w:t xml:space="preserve"> </w:t>
            </w:r>
            <w:r w:rsidRPr="006805B8">
              <w:rPr>
                <w:rFonts w:ascii="GHEA Grapalat" w:hAnsi="GHEA Grapalat"/>
                <w:lang w:eastAsia="hy-AM"/>
              </w:rPr>
              <w:t>հունվարի</w:t>
            </w:r>
            <w:r w:rsidRPr="006805B8">
              <w:rPr>
                <w:rFonts w:ascii="GHEA Grapalat" w:hAnsi="GHEA Grapalat"/>
                <w:lang w:val="af-ZA" w:eastAsia="hy-AM"/>
              </w:rPr>
              <w:t xml:space="preserve"> </w:t>
            </w:r>
            <w:r w:rsidRPr="006805B8">
              <w:rPr>
                <w:rFonts w:ascii="GHEA Grapalat" w:hAnsi="GHEA Grapalat"/>
                <w:lang w:eastAsia="hy-AM"/>
              </w:rPr>
              <w:t>մեկը</w:t>
            </w:r>
            <w:r w:rsidRPr="006805B8">
              <w:rPr>
                <w:rFonts w:ascii="GHEA Grapalat" w:hAnsi="GHEA Grapalat"/>
                <w:lang w:val="af-ZA" w:eastAsia="hy-AM"/>
              </w:rPr>
              <w:t xml:space="preserve">, </w:t>
            </w:r>
            <w:r w:rsidR="001727BF" w:rsidRPr="006805B8">
              <w:rPr>
                <w:rFonts w:ascii="GHEA Grapalat" w:hAnsi="GHEA Grapalat"/>
                <w:lang w:val="af-ZA" w:eastAsia="hy-AM"/>
              </w:rPr>
              <w:t xml:space="preserve">բացի այդ, նույն փաթեթում ներկայացված է նաև փորձաքննություն իրականացնող կազմակերպության կազմակերպա-իրավական կարգավիճակի փոփոխության մասին ՀՀ կառավարության որոշման նախագիծը, իսկ քանի որ գործող ՓԲԸ-ն լուծարվելու </w:t>
            </w:r>
            <w:r w:rsidR="001727BF" w:rsidRPr="006805B8">
              <w:rPr>
                <w:rFonts w:ascii="GHEA Grapalat" w:hAnsi="GHEA Grapalat"/>
                <w:lang w:val="af-ZA" w:eastAsia="hy-AM"/>
              </w:rPr>
              <w:lastRenderedPageBreak/>
              <w:t xml:space="preserve">է, </w:t>
            </w:r>
            <w:r w:rsidR="00073186" w:rsidRPr="006805B8">
              <w:rPr>
                <w:rFonts w:ascii="GHEA Grapalat" w:hAnsi="GHEA Grapalat"/>
                <w:lang w:val="af-ZA" w:eastAsia="hy-AM"/>
              </w:rPr>
              <w:t xml:space="preserve">հնարավոր չէ </w:t>
            </w:r>
            <w:r w:rsidR="001727BF" w:rsidRPr="006805B8">
              <w:rPr>
                <w:rFonts w:ascii="GHEA Grapalat" w:hAnsi="GHEA Grapalat"/>
                <w:lang w:val="af-ZA" w:eastAsia="hy-AM"/>
              </w:rPr>
              <w:t xml:space="preserve"> </w:t>
            </w:r>
            <w:r w:rsidR="003D548C" w:rsidRPr="006805B8">
              <w:rPr>
                <w:rFonts w:ascii="GHEA Grapalat" w:hAnsi="GHEA Grapalat"/>
                <w:lang w:val="af-ZA" w:eastAsia="hy-AM"/>
              </w:rPr>
              <w:t xml:space="preserve">մինչև նախագծերի ուժի մեջ մտնելը </w:t>
            </w:r>
            <w:r w:rsidR="00073186" w:rsidRPr="006805B8">
              <w:rPr>
                <w:rFonts w:ascii="GHEA Grapalat" w:hAnsi="GHEA Grapalat"/>
                <w:lang w:val="af-ZA" w:eastAsia="hy-AM"/>
              </w:rPr>
              <w:t>գանձ</w:t>
            </w:r>
            <w:r w:rsidR="001727BF" w:rsidRPr="006805B8">
              <w:rPr>
                <w:rFonts w:ascii="GHEA Grapalat" w:hAnsi="GHEA Grapalat"/>
                <w:lang w:val="af-ZA" w:eastAsia="hy-AM"/>
              </w:rPr>
              <w:t>ել վճարներ, իսկ ծառայ</w:t>
            </w:r>
            <w:r w:rsidR="00E03BAC" w:rsidRPr="006805B8">
              <w:rPr>
                <w:rFonts w:ascii="GHEA Grapalat" w:hAnsi="GHEA Grapalat"/>
                <w:lang w:val="af-ZA" w:eastAsia="hy-AM"/>
              </w:rPr>
              <w:t>ությունների մատուցումը իրականացն</w:t>
            </w:r>
            <w:r w:rsidR="001727BF" w:rsidRPr="006805B8">
              <w:rPr>
                <w:rFonts w:ascii="GHEA Grapalat" w:hAnsi="GHEA Grapalat"/>
                <w:lang w:val="af-ZA" w:eastAsia="hy-AM"/>
              </w:rPr>
              <w:t>ել  2024թ հունվարից հետո:</w:t>
            </w:r>
            <w:r w:rsidR="001727BF">
              <w:rPr>
                <w:rFonts w:ascii="GHEA Grapalat" w:hAnsi="GHEA Grapalat"/>
                <w:lang w:val="af-ZA" w:eastAsia="hy-AM"/>
              </w:rPr>
              <w:t xml:space="preserve"> </w:t>
            </w:r>
          </w:p>
          <w:p w:rsidR="00397EAC" w:rsidRPr="008E54FF" w:rsidRDefault="00397EAC" w:rsidP="00397EAC">
            <w:pPr>
              <w:rPr>
                <w:lang w:val="af-ZA" w:eastAsia="hy-AM"/>
              </w:rPr>
            </w:pPr>
          </w:p>
        </w:tc>
      </w:tr>
    </w:tbl>
    <w:p w:rsidR="00BB4ADB" w:rsidRPr="004034EC" w:rsidRDefault="00BB4ADB" w:rsidP="0051494A">
      <w:pPr>
        <w:spacing w:line="360" w:lineRule="auto"/>
        <w:rPr>
          <w:rFonts w:ascii="GHEA Grapalat" w:hAnsi="GHEA Grapalat" w:cs="Arial"/>
          <w:lang w:val="hy-AM"/>
        </w:rPr>
      </w:pPr>
    </w:p>
    <w:sectPr w:rsidR="00BB4ADB" w:rsidRPr="004034EC" w:rsidSect="00BB4ADB">
      <w:pgSz w:w="15840" w:h="12240" w:orient="landscape"/>
      <w:pgMar w:top="851" w:right="1134" w:bottom="79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373" w:rsidRDefault="00BC0373" w:rsidP="002C19BC">
      <w:r>
        <w:separator/>
      </w:r>
    </w:p>
  </w:endnote>
  <w:endnote w:type="continuationSeparator" w:id="0">
    <w:p w:rsidR="00BC0373" w:rsidRDefault="00BC0373" w:rsidP="002C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K Courier">
    <w:charset w:val="CC"/>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373" w:rsidRDefault="00BC0373" w:rsidP="002C19BC">
      <w:r>
        <w:separator/>
      </w:r>
    </w:p>
  </w:footnote>
  <w:footnote w:type="continuationSeparator" w:id="0">
    <w:p w:rsidR="00BC0373" w:rsidRDefault="00BC0373" w:rsidP="002C1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E8E"/>
    <w:multiLevelType w:val="hybridMultilevel"/>
    <w:tmpl w:val="88E8D76A"/>
    <w:lvl w:ilvl="0" w:tplc="89FCEF5A">
      <w:start w:val="1"/>
      <w:numFmt w:val="decimal"/>
      <w:lvlText w:val="%1."/>
      <w:lvlJc w:val="left"/>
      <w:pPr>
        <w:ind w:left="408" w:hanging="360"/>
      </w:pPr>
      <w:rPr>
        <w:rFonts w:ascii="GHEA Grapalat" w:hAnsi="GHEA Grapalat" w:cs="Calibri" w:hint="default"/>
        <w:color w:val="00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4EF642E"/>
    <w:multiLevelType w:val="hybridMultilevel"/>
    <w:tmpl w:val="149891E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F73B98"/>
    <w:multiLevelType w:val="hybridMultilevel"/>
    <w:tmpl w:val="6AD01566"/>
    <w:lvl w:ilvl="0" w:tplc="6214215A">
      <w:start w:val="1"/>
      <w:numFmt w:val="decimal"/>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88C01E1"/>
    <w:multiLevelType w:val="hybridMultilevel"/>
    <w:tmpl w:val="8D4C4170"/>
    <w:lvl w:ilvl="0" w:tplc="14E877BA">
      <w:numFmt w:val="bullet"/>
      <w:lvlText w:val="-"/>
      <w:lvlJc w:val="left"/>
      <w:pPr>
        <w:ind w:left="1155" w:hanging="360"/>
      </w:pPr>
      <w:rPr>
        <w:rFonts w:ascii="GHEA Grapalat" w:eastAsia="NSimSun" w:hAnsi="GHEA Grapalat" w:cs="Verdana" w:hint="default"/>
        <w:color w:val="191919"/>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9705056"/>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5" w15:restartNumberingAfterBreak="0">
    <w:nsid w:val="0FE74FCD"/>
    <w:multiLevelType w:val="hybridMultilevel"/>
    <w:tmpl w:val="6AFCE280"/>
    <w:lvl w:ilvl="0" w:tplc="0419000F">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F5739"/>
    <w:multiLevelType w:val="hybridMultilevel"/>
    <w:tmpl w:val="05F60590"/>
    <w:lvl w:ilvl="0" w:tplc="95822F8A">
      <w:start w:val="1"/>
      <w:numFmt w:val="decimal"/>
      <w:lvlText w:val="%1."/>
      <w:lvlJc w:val="left"/>
      <w:pPr>
        <w:ind w:left="634" w:hanging="360"/>
      </w:pPr>
      <w:rPr>
        <w:b/>
      </w:rPr>
    </w:lvl>
    <w:lvl w:ilvl="1" w:tplc="04090019">
      <w:start w:val="1"/>
      <w:numFmt w:val="lowerLetter"/>
      <w:lvlText w:val="%2."/>
      <w:lvlJc w:val="left"/>
      <w:pPr>
        <w:ind w:left="1354" w:hanging="360"/>
      </w:pPr>
    </w:lvl>
    <w:lvl w:ilvl="2" w:tplc="0409001B">
      <w:start w:val="1"/>
      <w:numFmt w:val="lowerRoman"/>
      <w:lvlText w:val="%3."/>
      <w:lvlJc w:val="right"/>
      <w:pPr>
        <w:ind w:left="2074" w:hanging="180"/>
      </w:pPr>
    </w:lvl>
    <w:lvl w:ilvl="3" w:tplc="0409000F">
      <w:start w:val="1"/>
      <w:numFmt w:val="decimal"/>
      <w:lvlText w:val="%4."/>
      <w:lvlJc w:val="left"/>
      <w:pPr>
        <w:ind w:left="2794" w:hanging="360"/>
      </w:pPr>
    </w:lvl>
    <w:lvl w:ilvl="4" w:tplc="04090019">
      <w:start w:val="1"/>
      <w:numFmt w:val="lowerLetter"/>
      <w:lvlText w:val="%5."/>
      <w:lvlJc w:val="left"/>
      <w:pPr>
        <w:ind w:left="3514" w:hanging="360"/>
      </w:pPr>
    </w:lvl>
    <w:lvl w:ilvl="5" w:tplc="0409001B">
      <w:start w:val="1"/>
      <w:numFmt w:val="lowerRoman"/>
      <w:lvlText w:val="%6."/>
      <w:lvlJc w:val="right"/>
      <w:pPr>
        <w:ind w:left="4234" w:hanging="180"/>
      </w:pPr>
    </w:lvl>
    <w:lvl w:ilvl="6" w:tplc="0409000F">
      <w:start w:val="1"/>
      <w:numFmt w:val="decimal"/>
      <w:lvlText w:val="%7."/>
      <w:lvlJc w:val="left"/>
      <w:pPr>
        <w:ind w:left="4954" w:hanging="360"/>
      </w:pPr>
    </w:lvl>
    <w:lvl w:ilvl="7" w:tplc="04090019">
      <w:start w:val="1"/>
      <w:numFmt w:val="lowerLetter"/>
      <w:lvlText w:val="%8."/>
      <w:lvlJc w:val="left"/>
      <w:pPr>
        <w:ind w:left="5674" w:hanging="360"/>
      </w:pPr>
    </w:lvl>
    <w:lvl w:ilvl="8" w:tplc="0409001B">
      <w:start w:val="1"/>
      <w:numFmt w:val="lowerRoman"/>
      <w:lvlText w:val="%9."/>
      <w:lvlJc w:val="right"/>
      <w:pPr>
        <w:ind w:left="6394" w:hanging="180"/>
      </w:pPr>
    </w:lvl>
  </w:abstractNum>
  <w:abstractNum w:abstractNumId="7" w15:restartNumberingAfterBreak="0">
    <w:nsid w:val="15D37D2D"/>
    <w:multiLevelType w:val="hybridMultilevel"/>
    <w:tmpl w:val="5F26A4DC"/>
    <w:lvl w:ilvl="0" w:tplc="04090011">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1E7D4711"/>
    <w:multiLevelType w:val="hybridMultilevel"/>
    <w:tmpl w:val="046AA8C4"/>
    <w:lvl w:ilvl="0" w:tplc="14123FB8">
      <w:start w:val="1"/>
      <w:numFmt w:val="decimal"/>
      <w:lvlText w:val="%1."/>
      <w:lvlJc w:val="left"/>
      <w:pPr>
        <w:ind w:left="420" w:hanging="360"/>
      </w:pPr>
      <w:rPr>
        <w:rFonts w:ascii="Calibri" w:hAnsi="Calibri" w:cs="Calibri"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40769AA"/>
    <w:multiLevelType w:val="hybridMultilevel"/>
    <w:tmpl w:val="CE4AA4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6767"/>
    <w:multiLevelType w:val="hybridMultilevel"/>
    <w:tmpl w:val="346A40D6"/>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15:restartNumberingAfterBreak="0">
    <w:nsid w:val="2E8E4B30"/>
    <w:multiLevelType w:val="hybridMultilevel"/>
    <w:tmpl w:val="8A6E37EA"/>
    <w:lvl w:ilvl="0" w:tplc="E736988A">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2" w15:restartNumberingAfterBreak="0">
    <w:nsid w:val="30F26982"/>
    <w:multiLevelType w:val="hybridMultilevel"/>
    <w:tmpl w:val="D13695A4"/>
    <w:lvl w:ilvl="0" w:tplc="9AAAF16C">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F6374"/>
    <w:multiLevelType w:val="hybridMultilevel"/>
    <w:tmpl w:val="F06CEE80"/>
    <w:lvl w:ilvl="0" w:tplc="E112ECE0">
      <w:start w:val="1"/>
      <w:numFmt w:val="decimal"/>
      <w:lvlText w:val="%1)"/>
      <w:lvlJc w:val="left"/>
      <w:pPr>
        <w:ind w:left="1140" w:hanging="360"/>
      </w:pPr>
      <w:rPr>
        <w:rFonts w:cs="GHEA Grapalat"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34402EB7"/>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15" w15:restartNumberingAfterBreak="0">
    <w:nsid w:val="3C500384"/>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16" w15:restartNumberingAfterBreak="0">
    <w:nsid w:val="3F15405F"/>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17" w15:restartNumberingAfterBreak="0">
    <w:nsid w:val="45BE4078"/>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18" w15:restartNumberingAfterBreak="0">
    <w:nsid w:val="46487EFF"/>
    <w:multiLevelType w:val="hybridMultilevel"/>
    <w:tmpl w:val="91EC8270"/>
    <w:lvl w:ilvl="0" w:tplc="68089054">
      <w:start w:val="1"/>
      <w:numFmt w:val="decimal"/>
      <w:lvlText w:val="%1."/>
      <w:lvlJc w:val="left"/>
      <w:pPr>
        <w:ind w:left="559" w:hanging="420"/>
      </w:pPr>
      <w:rPr>
        <w:rFonts w:hint="default"/>
      </w:rPr>
    </w:lvl>
    <w:lvl w:ilvl="1" w:tplc="04190019" w:tentative="1">
      <w:start w:val="1"/>
      <w:numFmt w:val="lowerLetter"/>
      <w:lvlText w:val="%2."/>
      <w:lvlJc w:val="left"/>
      <w:pPr>
        <w:ind w:left="1219" w:hanging="360"/>
      </w:pPr>
    </w:lvl>
    <w:lvl w:ilvl="2" w:tplc="0419001B" w:tentative="1">
      <w:start w:val="1"/>
      <w:numFmt w:val="lowerRoman"/>
      <w:lvlText w:val="%3."/>
      <w:lvlJc w:val="right"/>
      <w:pPr>
        <w:ind w:left="1939" w:hanging="180"/>
      </w:pPr>
    </w:lvl>
    <w:lvl w:ilvl="3" w:tplc="0419000F" w:tentative="1">
      <w:start w:val="1"/>
      <w:numFmt w:val="decimal"/>
      <w:lvlText w:val="%4."/>
      <w:lvlJc w:val="left"/>
      <w:pPr>
        <w:ind w:left="2659" w:hanging="360"/>
      </w:pPr>
    </w:lvl>
    <w:lvl w:ilvl="4" w:tplc="04190019" w:tentative="1">
      <w:start w:val="1"/>
      <w:numFmt w:val="lowerLetter"/>
      <w:lvlText w:val="%5."/>
      <w:lvlJc w:val="left"/>
      <w:pPr>
        <w:ind w:left="3379" w:hanging="360"/>
      </w:pPr>
    </w:lvl>
    <w:lvl w:ilvl="5" w:tplc="0419001B" w:tentative="1">
      <w:start w:val="1"/>
      <w:numFmt w:val="lowerRoman"/>
      <w:lvlText w:val="%6."/>
      <w:lvlJc w:val="right"/>
      <w:pPr>
        <w:ind w:left="4099" w:hanging="180"/>
      </w:pPr>
    </w:lvl>
    <w:lvl w:ilvl="6" w:tplc="0419000F" w:tentative="1">
      <w:start w:val="1"/>
      <w:numFmt w:val="decimal"/>
      <w:lvlText w:val="%7."/>
      <w:lvlJc w:val="left"/>
      <w:pPr>
        <w:ind w:left="4819" w:hanging="360"/>
      </w:pPr>
    </w:lvl>
    <w:lvl w:ilvl="7" w:tplc="04190019" w:tentative="1">
      <w:start w:val="1"/>
      <w:numFmt w:val="lowerLetter"/>
      <w:lvlText w:val="%8."/>
      <w:lvlJc w:val="left"/>
      <w:pPr>
        <w:ind w:left="5539" w:hanging="360"/>
      </w:pPr>
    </w:lvl>
    <w:lvl w:ilvl="8" w:tplc="0419001B" w:tentative="1">
      <w:start w:val="1"/>
      <w:numFmt w:val="lowerRoman"/>
      <w:lvlText w:val="%9."/>
      <w:lvlJc w:val="right"/>
      <w:pPr>
        <w:ind w:left="6259" w:hanging="180"/>
      </w:pPr>
    </w:lvl>
  </w:abstractNum>
  <w:abstractNum w:abstractNumId="19" w15:restartNumberingAfterBreak="0">
    <w:nsid w:val="47F83A78"/>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20" w15:restartNumberingAfterBreak="0">
    <w:nsid w:val="494230FD"/>
    <w:multiLevelType w:val="hybridMultilevel"/>
    <w:tmpl w:val="55C84766"/>
    <w:lvl w:ilvl="0" w:tplc="ADF650AC">
      <w:start w:val="1"/>
      <w:numFmt w:val="decimal"/>
      <w:lvlText w:val="%1."/>
      <w:lvlJc w:val="left"/>
      <w:pPr>
        <w:ind w:left="634" w:hanging="360"/>
      </w:pPr>
      <w:rPr>
        <w:rFonts w:hint="default"/>
        <w:color w:val="auto"/>
      </w:rPr>
    </w:lvl>
    <w:lvl w:ilvl="1" w:tplc="04190019" w:tentative="1">
      <w:start w:val="1"/>
      <w:numFmt w:val="lowerLetter"/>
      <w:lvlText w:val="%2."/>
      <w:lvlJc w:val="left"/>
      <w:pPr>
        <w:ind w:left="1354" w:hanging="360"/>
      </w:pPr>
    </w:lvl>
    <w:lvl w:ilvl="2" w:tplc="0419001B" w:tentative="1">
      <w:start w:val="1"/>
      <w:numFmt w:val="lowerRoman"/>
      <w:lvlText w:val="%3."/>
      <w:lvlJc w:val="right"/>
      <w:pPr>
        <w:ind w:left="2074" w:hanging="180"/>
      </w:pPr>
    </w:lvl>
    <w:lvl w:ilvl="3" w:tplc="0419000F" w:tentative="1">
      <w:start w:val="1"/>
      <w:numFmt w:val="decimal"/>
      <w:lvlText w:val="%4."/>
      <w:lvlJc w:val="left"/>
      <w:pPr>
        <w:ind w:left="2794" w:hanging="360"/>
      </w:pPr>
    </w:lvl>
    <w:lvl w:ilvl="4" w:tplc="04190019" w:tentative="1">
      <w:start w:val="1"/>
      <w:numFmt w:val="lowerLetter"/>
      <w:lvlText w:val="%5."/>
      <w:lvlJc w:val="left"/>
      <w:pPr>
        <w:ind w:left="3514" w:hanging="360"/>
      </w:pPr>
    </w:lvl>
    <w:lvl w:ilvl="5" w:tplc="0419001B" w:tentative="1">
      <w:start w:val="1"/>
      <w:numFmt w:val="lowerRoman"/>
      <w:lvlText w:val="%6."/>
      <w:lvlJc w:val="right"/>
      <w:pPr>
        <w:ind w:left="4234" w:hanging="180"/>
      </w:pPr>
    </w:lvl>
    <w:lvl w:ilvl="6" w:tplc="0419000F" w:tentative="1">
      <w:start w:val="1"/>
      <w:numFmt w:val="decimal"/>
      <w:lvlText w:val="%7."/>
      <w:lvlJc w:val="left"/>
      <w:pPr>
        <w:ind w:left="4954" w:hanging="360"/>
      </w:pPr>
    </w:lvl>
    <w:lvl w:ilvl="7" w:tplc="04190019" w:tentative="1">
      <w:start w:val="1"/>
      <w:numFmt w:val="lowerLetter"/>
      <w:lvlText w:val="%8."/>
      <w:lvlJc w:val="left"/>
      <w:pPr>
        <w:ind w:left="5674" w:hanging="360"/>
      </w:pPr>
    </w:lvl>
    <w:lvl w:ilvl="8" w:tplc="0419001B" w:tentative="1">
      <w:start w:val="1"/>
      <w:numFmt w:val="lowerRoman"/>
      <w:lvlText w:val="%9."/>
      <w:lvlJc w:val="right"/>
      <w:pPr>
        <w:ind w:left="6394" w:hanging="180"/>
      </w:pPr>
    </w:lvl>
  </w:abstractNum>
  <w:abstractNum w:abstractNumId="21" w15:restartNumberingAfterBreak="0">
    <w:nsid w:val="647C25AA"/>
    <w:multiLevelType w:val="hybridMultilevel"/>
    <w:tmpl w:val="3DFC6390"/>
    <w:lvl w:ilvl="0" w:tplc="750815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9FE0789"/>
    <w:multiLevelType w:val="hybridMultilevel"/>
    <w:tmpl w:val="08BC9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C85351"/>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24" w15:restartNumberingAfterBreak="0">
    <w:nsid w:val="6B461D74"/>
    <w:multiLevelType w:val="hybridMultilevel"/>
    <w:tmpl w:val="2828FCFC"/>
    <w:lvl w:ilvl="0" w:tplc="E0FA8A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7823DB"/>
    <w:multiLevelType w:val="hybridMultilevel"/>
    <w:tmpl w:val="81BCA87E"/>
    <w:lvl w:ilvl="0" w:tplc="318C4244">
      <w:start w:val="1"/>
      <w:numFmt w:val="decimal"/>
      <w:lvlText w:val="%1."/>
      <w:lvlJc w:val="left"/>
      <w:pPr>
        <w:ind w:left="514" w:hanging="360"/>
      </w:pPr>
      <w:rPr>
        <w:rFonts w:hint="default"/>
      </w:rPr>
    </w:lvl>
    <w:lvl w:ilvl="1" w:tplc="04090019" w:tentative="1">
      <w:start w:val="1"/>
      <w:numFmt w:val="lowerLetter"/>
      <w:lvlText w:val="%2."/>
      <w:lvlJc w:val="left"/>
      <w:pPr>
        <w:ind w:left="1234" w:hanging="360"/>
      </w:pPr>
    </w:lvl>
    <w:lvl w:ilvl="2" w:tplc="0409001B" w:tentative="1">
      <w:start w:val="1"/>
      <w:numFmt w:val="lowerRoman"/>
      <w:lvlText w:val="%3."/>
      <w:lvlJc w:val="right"/>
      <w:pPr>
        <w:ind w:left="1954" w:hanging="180"/>
      </w:pPr>
    </w:lvl>
    <w:lvl w:ilvl="3" w:tplc="0409000F" w:tentative="1">
      <w:start w:val="1"/>
      <w:numFmt w:val="decimal"/>
      <w:lvlText w:val="%4."/>
      <w:lvlJc w:val="left"/>
      <w:pPr>
        <w:ind w:left="2674" w:hanging="360"/>
      </w:pPr>
    </w:lvl>
    <w:lvl w:ilvl="4" w:tplc="04090019" w:tentative="1">
      <w:start w:val="1"/>
      <w:numFmt w:val="lowerLetter"/>
      <w:lvlText w:val="%5."/>
      <w:lvlJc w:val="left"/>
      <w:pPr>
        <w:ind w:left="3394" w:hanging="360"/>
      </w:pPr>
    </w:lvl>
    <w:lvl w:ilvl="5" w:tplc="0409001B" w:tentative="1">
      <w:start w:val="1"/>
      <w:numFmt w:val="lowerRoman"/>
      <w:lvlText w:val="%6."/>
      <w:lvlJc w:val="right"/>
      <w:pPr>
        <w:ind w:left="4114" w:hanging="180"/>
      </w:pPr>
    </w:lvl>
    <w:lvl w:ilvl="6" w:tplc="0409000F" w:tentative="1">
      <w:start w:val="1"/>
      <w:numFmt w:val="decimal"/>
      <w:lvlText w:val="%7."/>
      <w:lvlJc w:val="left"/>
      <w:pPr>
        <w:ind w:left="4834" w:hanging="360"/>
      </w:pPr>
    </w:lvl>
    <w:lvl w:ilvl="7" w:tplc="04090019" w:tentative="1">
      <w:start w:val="1"/>
      <w:numFmt w:val="lowerLetter"/>
      <w:lvlText w:val="%8."/>
      <w:lvlJc w:val="left"/>
      <w:pPr>
        <w:ind w:left="5554" w:hanging="360"/>
      </w:pPr>
    </w:lvl>
    <w:lvl w:ilvl="8" w:tplc="0409001B" w:tentative="1">
      <w:start w:val="1"/>
      <w:numFmt w:val="lowerRoman"/>
      <w:lvlText w:val="%9."/>
      <w:lvlJc w:val="right"/>
      <w:pPr>
        <w:ind w:left="6274" w:hanging="180"/>
      </w:pPr>
    </w:lvl>
  </w:abstractNum>
  <w:abstractNum w:abstractNumId="26" w15:restartNumberingAfterBreak="0">
    <w:nsid w:val="6BEC18ED"/>
    <w:multiLevelType w:val="hybridMultilevel"/>
    <w:tmpl w:val="EC46DA9A"/>
    <w:lvl w:ilvl="0" w:tplc="0409000F">
      <w:start w:val="1"/>
      <w:numFmt w:val="decimal"/>
      <w:lvlText w:val="%1."/>
      <w:lvlJc w:val="left"/>
      <w:pPr>
        <w:ind w:left="4151" w:hanging="360"/>
      </w:pPr>
    </w:lvl>
    <w:lvl w:ilvl="1" w:tplc="042B0019" w:tentative="1">
      <w:start w:val="1"/>
      <w:numFmt w:val="lowerLetter"/>
      <w:lvlText w:val="%2."/>
      <w:lvlJc w:val="left"/>
      <w:pPr>
        <w:ind w:left="4871" w:hanging="360"/>
      </w:pPr>
    </w:lvl>
    <w:lvl w:ilvl="2" w:tplc="042B001B" w:tentative="1">
      <w:start w:val="1"/>
      <w:numFmt w:val="lowerRoman"/>
      <w:lvlText w:val="%3."/>
      <w:lvlJc w:val="right"/>
      <w:pPr>
        <w:ind w:left="5591" w:hanging="180"/>
      </w:pPr>
    </w:lvl>
    <w:lvl w:ilvl="3" w:tplc="042B000F" w:tentative="1">
      <w:start w:val="1"/>
      <w:numFmt w:val="decimal"/>
      <w:lvlText w:val="%4."/>
      <w:lvlJc w:val="left"/>
      <w:pPr>
        <w:ind w:left="6311" w:hanging="360"/>
      </w:pPr>
    </w:lvl>
    <w:lvl w:ilvl="4" w:tplc="042B0019" w:tentative="1">
      <w:start w:val="1"/>
      <w:numFmt w:val="lowerLetter"/>
      <w:lvlText w:val="%5."/>
      <w:lvlJc w:val="left"/>
      <w:pPr>
        <w:ind w:left="7031" w:hanging="360"/>
      </w:pPr>
    </w:lvl>
    <w:lvl w:ilvl="5" w:tplc="042B001B" w:tentative="1">
      <w:start w:val="1"/>
      <w:numFmt w:val="lowerRoman"/>
      <w:lvlText w:val="%6."/>
      <w:lvlJc w:val="right"/>
      <w:pPr>
        <w:ind w:left="7751" w:hanging="180"/>
      </w:pPr>
    </w:lvl>
    <w:lvl w:ilvl="6" w:tplc="042B000F" w:tentative="1">
      <w:start w:val="1"/>
      <w:numFmt w:val="decimal"/>
      <w:lvlText w:val="%7."/>
      <w:lvlJc w:val="left"/>
      <w:pPr>
        <w:ind w:left="8471" w:hanging="360"/>
      </w:pPr>
    </w:lvl>
    <w:lvl w:ilvl="7" w:tplc="042B0019" w:tentative="1">
      <w:start w:val="1"/>
      <w:numFmt w:val="lowerLetter"/>
      <w:lvlText w:val="%8."/>
      <w:lvlJc w:val="left"/>
      <w:pPr>
        <w:ind w:left="9191" w:hanging="360"/>
      </w:pPr>
    </w:lvl>
    <w:lvl w:ilvl="8" w:tplc="042B001B" w:tentative="1">
      <w:start w:val="1"/>
      <w:numFmt w:val="lowerRoman"/>
      <w:lvlText w:val="%9."/>
      <w:lvlJc w:val="right"/>
      <w:pPr>
        <w:ind w:left="9911" w:hanging="180"/>
      </w:pPr>
    </w:lvl>
  </w:abstractNum>
  <w:abstractNum w:abstractNumId="27" w15:restartNumberingAfterBreak="0">
    <w:nsid w:val="6E894012"/>
    <w:multiLevelType w:val="hybridMultilevel"/>
    <w:tmpl w:val="693C9B9A"/>
    <w:lvl w:ilvl="0" w:tplc="AE62604A">
      <w:start w:val="1"/>
      <w:numFmt w:val="decimal"/>
      <w:lvlText w:val="%1."/>
      <w:lvlJc w:val="left"/>
      <w:pPr>
        <w:ind w:left="598" w:hanging="360"/>
      </w:pPr>
      <w:rPr>
        <w:rFonts w:ascii="Calibri" w:hAnsi="Calibri" w:cs="Calibri" w:hint="default"/>
        <w:color w:val="000000"/>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28" w15:restartNumberingAfterBreak="0">
    <w:nsid w:val="727251D3"/>
    <w:multiLevelType w:val="hybridMultilevel"/>
    <w:tmpl w:val="1B38AB66"/>
    <w:lvl w:ilvl="0" w:tplc="0409000F">
      <w:start w:val="1"/>
      <w:numFmt w:val="decimal"/>
      <w:lvlText w:val="%1."/>
      <w:lvlJc w:val="left"/>
      <w:pPr>
        <w:ind w:left="2859" w:hanging="360"/>
      </w:pPr>
    </w:lvl>
    <w:lvl w:ilvl="1" w:tplc="042B0019" w:tentative="1">
      <w:start w:val="1"/>
      <w:numFmt w:val="lowerLetter"/>
      <w:lvlText w:val="%2."/>
      <w:lvlJc w:val="left"/>
      <w:pPr>
        <w:ind w:left="3579" w:hanging="360"/>
      </w:pPr>
    </w:lvl>
    <w:lvl w:ilvl="2" w:tplc="042B001B" w:tentative="1">
      <w:start w:val="1"/>
      <w:numFmt w:val="lowerRoman"/>
      <w:lvlText w:val="%3."/>
      <w:lvlJc w:val="right"/>
      <w:pPr>
        <w:ind w:left="4299" w:hanging="180"/>
      </w:pPr>
    </w:lvl>
    <w:lvl w:ilvl="3" w:tplc="042B000F" w:tentative="1">
      <w:start w:val="1"/>
      <w:numFmt w:val="decimal"/>
      <w:lvlText w:val="%4."/>
      <w:lvlJc w:val="left"/>
      <w:pPr>
        <w:ind w:left="5019" w:hanging="360"/>
      </w:pPr>
    </w:lvl>
    <w:lvl w:ilvl="4" w:tplc="042B0019" w:tentative="1">
      <w:start w:val="1"/>
      <w:numFmt w:val="lowerLetter"/>
      <w:lvlText w:val="%5."/>
      <w:lvlJc w:val="left"/>
      <w:pPr>
        <w:ind w:left="5739" w:hanging="360"/>
      </w:pPr>
    </w:lvl>
    <w:lvl w:ilvl="5" w:tplc="042B001B" w:tentative="1">
      <w:start w:val="1"/>
      <w:numFmt w:val="lowerRoman"/>
      <w:lvlText w:val="%6."/>
      <w:lvlJc w:val="right"/>
      <w:pPr>
        <w:ind w:left="6459" w:hanging="180"/>
      </w:pPr>
    </w:lvl>
    <w:lvl w:ilvl="6" w:tplc="042B000F" w:tentative="1">
      <w:start w:val="1"/>
      <w:numFmt w:val="decimal"/>
      <w:lvlText w:val="%7."/>
      <w:lvlJc w:val="left"/>
      <w:pPr>
        <w:ind w:left="7179" w:hanging="360"/>
      </w:pPr>
    </w:lvl>
    <w:lvl w:ilvl="7" w:tplc="042B0019" w:tentative="1">
      <w:start w:val="1"/>
      <w:numFmt w:val="lowerLetter"/>
      <w:lvlText w:val="%8."/>
      <w:lvlJc w:val="left"/>
      <w:pPr>
        <w:ind w:left="7899" w:hanging="360"/>
      </w:pPr>
    </w:lvl>
    <w:lvl w:ilvl="8" w:tplc="042B001B" w:tentative="1">
      <w:start w:val="1"/>
      <w:numFmt w:val="lowerRoman"/>
      <w:lvlText w:val="%9."/>
      <w:lvlJc w:val="right"/>
      <w:pPr>
        <w:ind w:left="8619" w:hanging="180"/>
      </w:pPr>
    </w:lvl>
  </w:abstractNum>
  <w:abstractNum w:abstractNumId="29" w15:restartNumberingAfterBreak="0">
    <w:nsid w:val="79D37261"/>
    <w:multiLevelType w:val="hybridMultilevel"/>
    <w:tmpl w:val="79AC3DFC"/>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7E9B447A"/>
    <w:multiLevelType w:val="hybridMultilevel"/>
    <w:tmpl w:val="C2B6502E"/>
    <w:lvl w:ilvl="0" w:tplc="9A9E41B2">
      <w:start w:val="5"/>
      <w:numFmt w:val="decimal"/>
      <w:lvlText w:val="%1"/>
      <w:lvlJc w:val="left"/>
      <w:pPr>
        <w:ind w:left="585" w:hanging="360"/>
      </w:pPr>
      <w:rPr>
        <w:rFonts w:cs="Sylfaen"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num w:numId="1">
    <w:abstractNumId w:val="24"/>
  </w:num>
  <w:num w:numId="2">
    <w:abstractNumId w:val="21"/>
  </w:num>
  <w:num w:numId="3">
    <w:abstractNumId w:val="26"/>
  </w:num>
  <w:num w:numId="4">
    <w:abstractNumId w:val="17"/>
  </w:num>
  <w:num w:numId="5">
    <w:abstractNumId w:val="28"/>
  </w:num>
  <w:num w:numId="6">
    <w:abstractNumId w:val="16"/>
  </w:num>
  <w:num w:numId="7">
    <w:abstractNumId w:val="14"/>
  </w:num>
  <w:num w:numId="8">
    <w:abstractNumId w:val="23"/>
  </w:num>
  <w:num w:numId="9">
    <w:abstractNumId w:val="4"/>
  </w:num>
  <w:num w:numId="10">
    <w:abstractNumId w:val="19"/>
  </w:num>
  <w:num w:numId="11">
    <w:abstractNumId w:val="15"/>
  </w:num>
  <w:num w:numId="12">
    <w:abstractNumId w:val="10"/>
  </w:num>
  <w:num w:numId="13">
    <w:abstractNumId w:val="3"/>
  </w:num>
  <w:num w:numId="14">
    <w:abstractNumId w:val="0"/>
  </w:num>
  <w:num w:numId="15">
    <w:abstractNumId w:val="11"/>
  </w:num>
  <w:num w:numId="16">
    <w:abstractNumId w:val="25"/>
  </w:num>
  <w:num w:numId="17">
    <w:abstractNumId w:val="27"/>
  </w:num>
  <w:num w:numId="18">
    <w:abstractNumId w:val="8"/>
  </w:num>
  <w:num w:numId="19">
    <w:abstractNumId w:val="30"/>
  </w:num>
  <w:num w:numId="20">
    <w:abstractNumId w:val="22"/>
  </w:num>
  <w:num w:numId="21">
    <w:abstractNumId w:val="20"/>
  </w:num>
  <w:num w:numId="22">
    <w:abstractNumId w:val="18"/>
  </w:num>
  <w:num w:numId="23">
    <w:abstractNumId w:val="5"/>
  </w:num>
  <w:num w:numId="24">
    <w:abstractNumId w:val="2"/>
  </w:num>
  <w:num w:numId="25">
    <w:abstractNumId w:val="13"/>
  </w:num>
  <w:num w:numId="26">
    <w:abstractNumId w:val="1"/>
  </w:num>
  <w:num w:numId="27">
    <w:abstractNumId w:val="12"/>
  </w:num>
  <w:num w:numId="28">
    <w:abstractNumId w:val="29"/>
  </w:num>
  <w:num w:numId="29">
    <w:abstractNumId w:val="7"/>
  </w:num>
  <w:num w:numId="30">
    <w:abstractNumId w:val="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ttachedTemplate r:id="rId1"/>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49B"/>
    <w:rsid w:val="0000318D"/>
    <w:rsid w:val="00005D20"/>
    <w:rsid w:val="00007C73"/>
    <w:rsid w:val="000231F9"/>
    <w:rsid w:val="00031B6C"/>
    <w:rsid w:val="00033590"/>
    <w:rsid w:val="00061561"/>
    <w:rsid w:val="00064EBB"/>
    <w:rsid w:val="00073186"/>
    <w:rsid w:val="00076B19"/>
    <w:rsid w:val="00097DDC"/>
    <w:rsid w:val="000A0AB7"/>
    <w:rsid w:val="000A0CCB"/>
    <w:rsid w:val="000B6B7B"/>
    <w:rsid w:val="000B7B68"/>
    <w:rsid w:val="000C3548"/>
    <w:rsid w:val="000E0DAD"/>
    <w:rsid w:val="000F284D"/>
    <w:rsid w:val="000F37FB"/>
    <w:rsid w:val="000F7808"/>
    <w:rsid w:val="00105BBD"/>
    <w:rsid w:val="00114F39"/>
    <w:rsid w:val="00115450"/>
    <w:rsid w:val="00122C57"/>
    <w:rsid w:val="0012313E"/>
    <w:rsid w:val="00123B6F"/>
    <w:rsid w:val="001274B4"/>
    <w:rsid w:val="00130E82"/>
    <w:rsid w:val="00136670"/>
    <w:rsid w:val="00146F56"/>
    <w:rsid w:val="001524A4"/>
    <w:rsid w:val="00152B02"/>
    <w:rsid w:val="001542A2"/>
    <w:rsid w:val="001727BF"/>
    <w:rsid w:val="00192624"/>
    <w:rsid w:val="001A1E01"/>
    <w:rsid w:val="001A216B"/>
    <w:rsid w:val="001A4E69"/>
    <w:rsid w:val="001A582B"/>
    <w:rsid w:val="001A60D6"/>
    <w:rsid w:val="001B0BC4"/>
    <w:rsid w:val="001B5B31"/>
    <w:rsid w:val="001B7892"/>
    <w:rsid w:val="001C1A2B"/>
    <w:rsid w:val="001C65A5"/>
    <w:rsid w:val="001D2905"/>
    <w:rsid w:val="001D608E"/>
    <w:rsid w:val="001E2F2A"/>
    <w:rsid w:val="001F3C60"/>
    <w:rsid w:val="00211122"/>
    <w:rsid w:val="0021233D"/>
    <w:rsid w:val="00212F22"/>
    <w:rsid w:val="002151BF"/>
    <w:rsid w:val="00215638"/>
    <w:rsid w:val="00216E0D"/>
    <w:rsid w:val="00217638"/>
    <w:rsid w:val="002241AD"/>
    <w:rsid w:val="00226B6B"/>
    <w:rsid w:val="00226FC2"/>
    <w:rsid w:val="00230271"/>
    <w:rsid w:val="00233E07"/>
    <w:rsid w:val="00234339"/>
    <w:rsid w:val="00235ED2"/>
    <w:rsid w:val="00247C32"/>
    <w:rsid w:val="00250E4A"/>
    <w:rsid w:val="002520C6"/>
    <w:rsid w:val="00272861"/>
    <w:rsid w:val="00273316"/>
    <w:rsid w:val="002854F0"/>
    <w:rsid w:val="00285761"/>
    <w:rsid w:val="002B394B"/>
    <w:rsid w:val="002B5612"/>
    <w:rsid w:val="002C0C47"/>
    <w:rsid w:val="002C19BC"/>
    <w:rsid w:val="002C398B"/>
    <w:rsid w:val="002D18E9"/>
    <w:rsid w:val="002E35F0"/>
    <w:rsid w:val="002F25B5"/>
    <w:rsid w:val="002F5E62"/>
    <w:rsid w:val="002F71B3"/>
    <w:rsid w:val="002F72C7"/>
    <w:rsid w:val="003060DE"/>
    <w:rsid w:val="00311C25"/>
    <w:rsid w:val="00316A74"/>
    <w:rsid w:val="00330E5F"/>
    <w:rsid w:val="00333325"/>
    <w:rsid w:val="00335CDE"/>
    <w:rsid w:val="00345B6F"/>
    <w:rsid w:val="00354AEA"/>
    <w:rsid w:val="00363674"/>
    <w:rsid w:val="0039070E"/>
    <w:rsid w:val="00397EAC"/>
    <w:rsid w:val="003B08B1"/>
    <w:rsid w:val="003B5447"/>
    <w:rsid w:val="003D02E2"/>
    <w:rsid w:val="003D3A50"/>
    <w:rsid w:val="003D548C"/>
    <w:rsid w:val="003E0C54"/>
    <w:rsid w:val="003F1D1A"/>
    <w:rsid w:val="00401C82"/>
    <w:rsid w:val="004034EC"/>
    <w:rsid w:val="004236C9"/>
    <w:rsid w:val="004308A9"/>
    <w:rsid w:val="0043438C"/>
    <w:rsid w:val="00446818"/>
    <w:rsid w:val="00451691"/>
    <w:rsid w:val="0045210B"/>
    <w:rsid w:val="00453192"/>
    <w:rsid w:val="004538E8"/>
    <w:rsid w:val="00460278"/>
    <w:rsid w:val="004819D0"/>
    <w:rsid w:val="004825F6"/>
    <w:rsid w:val="00482781"/>
    <w:rsid w:val="00482A68"/>
    <w:rsid w:val="00485A62"/>
    <w:rsid w:val="00486CDB"/>
    <w:rsid w:val="0048731A"/>
    <w:rsid w:val="004A0488"/>
    <w:rsid w:val="004A2C9A"/>
    <w:rsid w:val="004C7349"/>
    <w:rsid w:val="004D6A1F"/>
    <w:rsid w:val="004E4F6A"/>
    <w:rsid w:val="00502ECB"/>
    <w:rsid w:val="0050383B"/>
    <w:rsid w:val="005118CC"/>
    <w:rsid w:val="00512461"/>
    <w:rsid w:val="005140CA"/>
    <w:rsid w:val="0051494A"/>
    <w:rsid w:val="00525F10"/>
    <w:rsid w:val="005264EB"/>
    <w:rsid w:val="005276AA"/>
    <w:rsid w:val="005331AE"/>
    <w:rsid w:val="00545A09"/>
    <w:rsid w:val="0054716F"/>
    <w:rsid w:val="0056302F"/>
    <w:rsid w:val="00563E4C"/>
    <w:rsid w:val="00565379"/>
    <w:rsid w:val="00574231"/>
    <w:rsid w:val="00582676"/>
    <w:rsid w:val="0059254C"/>
    <w:rsid w:val="005960B4"/>
    <w:rsid w:val="00596528"/>
    <w:rsid w:val="005970DF"/>
    <w:rsid w:val="005A4900"/>
    <w:rsid w:val="005A7497"/>
    <w:rsid w:val="005C2274"/>
    <w:rsid w:val="005D0D85"/>
    <w:rsid w:val="005D6F1A"/>
    <w:rsid w:val="005E15B2"/>
    <w:rsid w:val="005E720F"/>
    <w:rsid w:val="006061FC"/>
    <w:rsid w:val="006149F8"/>
    <w:rsid w:val="00623F0A"/>
    <w:rsid w:val="00625120"/>
    <w:rsid w:val="00626B48"/>
    <w:rsid w:val="00631A17"/>
    <w:rsid w:val="00633D5B"/>
    <w:rsid w:val="0063424D"/>
    <w:rsid w:val="006359C3"/>
    <w:rsid w:val="006401F8"/>
    <w:rsid w:val="00641FF8"/>
    <w:rsid w:val="00652E35"/>
    <w:rsid w:val="006618B0"/>
    <w:rsid w:val="006621E3"/>
    <w:rsid w:val="00667605"/>
    <w:rsid w:val="00673A22"/>
    <w:rsid w:val="00674EBB"/>
    <w:rsid w:val="006758AA"/>
    <w:rsid w:val="00676D5C"/>
    <w:rsid w:val="006805B8"/>
    <w:rsid w:val="00695F05"/>
    <w:rsid w:val="006A5A6C"/>
    <w:rsid w:val="006B091F"/>
    <w:rsid w:val="006C13F2"/>
    <w:rsid w:val="006C3B15"/>
    <w:rsid w:val="006C6417"/>
    <w:rsid w:val="006D4CBD"/>
    <w:rsid w:val="006D5CFF"/>
    <w:rsid w:val="006E1C0E"/>
    <w:rsid w:val="006E436F"/>
    <w:rsid w:val="006E6525"/>
    <w:rsid w:val="006F30EC"/>
    <w:rsid w:val="006F5ED8"/>
    <w:rsid w:val="00710BD8"/>
    <w:rsid w:val="00710EA1"/>
    <w:rsid w:val="00714CF1"/>
    <w:rsid w:val="00716610"/>
    <w:rsid w:val="0072479D"/>
    <w:rsid w:val="0073222E"/>
    <w:rsid w:val="00735A03"/>
    <w:rsid w:val="00747870"/>
    <w:rsid w:val="00747982"/>
    <w:rsid w:val="00754666"/>
    <w:rsid w:val="00760B07"/>
    <w:rsid w:val="00764402"/>
    <w:rsid w:val="00766614"/>
    <w:rsid w:val="007707D1"/>
    <w:rsid w:val="00775784"/>
    <w:rsid w:val="007766C9"/>
    <w:rsid w:val="00782781"/>
    <w:rsid w:val="007A222F"/>
    <w:rsid w:val="007B62B9"/>
    <w:rsid w:val="007D09DF"/>
    <w:rsid w:val="007D333C"/>
    <w:rsid w:val="007D5088"/>
    <w:rsid w:val="007F4610"/>
    <w:rsid w:val="008057EE"/>
    <w:rsid w:val="00805A67"/>
    <w:rsid w:val="00816AEE"/>
    <w:rsid w:val="00826DCE"/>
    <w:rsid w:val="008307AC"/>
    <w:rsid w:val="00830C31"/>
    <w:rsid w:val="00831EC3"/>
    <w:rsid w:val="00832D75"/>
    <w:rsid w:val="008344DE"/>
    <w:rsid w:val="00835049"/>
    <w:rsid w:val="00841922"/>
    <w:rsid w:val="00842483"/>
    <w:rsid w:val="008452F9"/>
    <w:rsid w:val="00846045"/>
    <w:rsid w:val="00846FED"/>
    <w:rsid w:val="00850362"/>
    <w:rsid w:val="00860FC6"/>
    <w:rsid w:val="00862A61"/>
    <w:rsid w:val="00882C47"/>
    <w:rsid w:val="00886705"/>
    <w:rsid w:val="0089669C"/>
    <w:rsid w:val="008A2510"/>
    <w:rsid w:val="008A661C"/>
    <w:rsid w:val="008B1B46"/>
    <w:rsid w:val="008B6651"/>
    <w:rsid w:val="008B7FBC"/>
    <w:rsid w:val="008C4237"/>
    <w:rsid w:val="008C6082"/>
    <w:rsid w:val="008C7C84"/>
    <w:rsid w:val="008D27D7"/>
    <w:rsid w:val="008E54FF"/>
    <w:rsid w:val="008F4AAF"/>
    <w:rsid w:val="009023D2"/>
    <w:rsid w:val="009035F8"/>
    <w:rsid w:val="0090396B"/>
    <w:rsid w:val="00905FEA"/>
    <w:rsid w:val="0091642E"/>
    <w:rsid w:val="00916C54"/>
    <w:rsid w:val="00946FF1"/>
    <w:rsid w:val="0095151D"/>
    <w:rsid w:val="00952923"/>
    <w:rsid w:val="00955D85"/>
    <w:rsid w:val="00956F7F"/>
    <w:rsid w:val="00970426"/>
    <w:rsid w:val="009742F3"/>
    <w:rsid w:val="00975A2A"/>
    <w:rsid w:val="009845CF"/>
    <w:rsid w:val="009853BE"/>
    <w:rsid w:val="00986CBE"/>
    <w:rsid w:val="00993172"/>
    <w:rsid w:val="00995A30"/>
    <w:rsid w:val="009A45CC"/>
    <w:rsid w:val="009B2C04"/>
    <w:rsid w:val="009C4C80"/>
    <w:rsid w:val="009C5E29"/>
    <w:rsid w:val="009D3D66"/>
    <w:rsid w:val="009D685B"/>
    <w:rsid w:val="009D7045"/>
    <w:rsid w:val="009E3813"/>
    <w:rsid w:val="009E7CB9"/>
    <w:rsid w:val="00A00386"/>
    <w:rsid w:val="00A00B42"/>
    <w:rsid w:val="00A041F7"/>
    <w:rsid w:val="00A22D82"/>
    <w:rsid w:val="00A255BA"/>
    <w:rsid w:val="00A26D60"/>
    <w:rsid w:val="00A26F9F"/>
    <w:rsid w:val="00A27CED"/>
    <w:rsid w:val="00A33CD1"/>
    <w:rsid w:val="00A3416E"/>
    <w:rsid w:val="00A36567"/>
    <w:rsid w:val="00A4291F"/>
    <w:rsid w:val="00A433B2"/>
    <w:rsid w:val="00A460C4"/>
    <w:rsid w:val="00A51705"/>
    <w:rsid w:val="00A526D7"/>
    <w:rsid w:val="00A628BF"/>
    <w:rsid w:val="00A818B3"/>
    <w:rsid w:val="00A86C3E"/>
    <w:rsid w:val="00A9344C"/>
    <w:rsid w:val="00A9482F"/>
    <w:rsid w:val="00AB02BA"/>
    <w:rsid w:val="00AB0F1E"/>
    <w:rsid w:val="00AB25F6"/>
    <w:rsid w:val="00AB29C1"/>
    <w:rsid w:val="00AB44F8"/>
    <w:rsid w:val="00AC1343"/>
    <w:rsid w:val="00AD73B9"/>
    <w:rsid w:val="00AE4C3B"/>
    <w:rsid w:val="00AE5C6D"/>
    <w:rsid w:val="00AF0205"/>
    <w:rsid w:val="00AF4C23"/>
    <w:rsid w:val="00AF5DE2"/>
    <w:rsid w:val="00B00704"/>
    <w:rsid w:val="00B20482"/>
    <w:rsid w:val="00B32313"/>
    <w:rsid w:val="00B42D16"/>
    <w:rsid w:val="00B57349"/>
    <w:rsid w:val="00B5757E"/>
    <w:rsid w:val="00B61784"/>
    <w:rsid w:val="00B63B57"/>
    <w:rsid w:val="00B64B10"/>
    <w:rsid w:val="00B65AFB"/>
    <w:rsid w:val="00B74AFC"/>
    <w:rsid w:val="00B75CEA"/>
    <w:rsid w:val="00B80112"/>
    <w:rsid w:val="00B8307D"/>
    <w:rsid w:val="00BA4236"/>
    <w:rsid w:val="00BA4F72"/>
    <w:rsid w:val="00BB1718"/>
    <w:rsid w:val="00BB4ADB"/>
    <w:rsid w:val="00BB517D"/>
    <w:rsid w:val="00BC0373"/>
    <w:rsid w:val="00BC1513"/>
    <w:rsid w:val="00BC1996"/>
    <w:rsid w:val="00BC7715"/>
    <w:rsid w:val="00BD6BFA"/>
    <w:rsid w:val="00BE68F6"/>
    <w:rsid w:val="00BF5F60"/>
    <w:rsid w:val="00C066EB"/>
    <w:rsid w:val="00C13772"/>
    <w:rsid w:val="00C14AA0"/>
    <w:rsid w:val="00C160D6"/>
    <w:rsid w:val="00C17270"/>
    <w:rsid w:val="00C212E2"/>
    <w:rsid w:val="00C2149B"/>
    <w:rsid w:val="00C22FE9"/>
    <w:rsid w:val="00C24EBD"/>
    <w:rsid w:val="00C33E1F"/>
    <w:rsid w:val="00C36721"/>
    <w:rsid w:val="00C3732E"/>
    <w:rsid w:val="00C453BF"/>
    <w:rsid w:val="00C53CB9"/>
    <w:rsid w:val="00C56CD6"/>
    <w:rsid w:val="00C87D8A"/>
    <w:rsid w:val="00C933ED"/>
    <w:rsid w:val="00C95992"/>
    <w:rsid w:val="00C9640F"/>
    <w:rsid w:val="00CA710F"/>
    <w:rsid w:val="00CA7121"/>
    <w:rsid w:val="00CB4005"/>
    <w:rsid w:val="00CB6F11"/>
    <w:rsid w:val="00CC4922"/>
    <w:rsid w:val="00CC5DF2"/>
    <w:rsid w:val="00CD6FE0"/>
    <w:rsid w:val="00CD7EB6"/>
    <w:rsid w:val="00CF277E"/>
    <w:rsid w:val="00D04C00"/>
    <w:rsid w:val="00D138F5"/>
    <w:rsid w:val="00D173ED"/>
    <w:rsid w:val="00D31629"/>
    <w:rsid w:val="00D40984"/>
    <w:rsid w:val="00D61C84"/>
    <w:rsid w:val="00D668A5"/>
    <w:rsid w:val="00D72CF5"/>
    <w:rsid w:val="00D80BD3"/>
    <w:rsid w:val="00D84B77"/>
    <w:rsid w:val="00D90B33"/>
    <w:rsid w:val="00DB02C5"/>
    <w:rsid w:val="00DB3E60"/>
    <w:rsid w:val="00DC0677"/>
    <w:rsid w:val="00DD3C4D"/>
    <w:rsid w:val="00DD4A4B"/>
    <w:rsid w:val="00DE29BA"/>
    <w:rsid w:val="00DE2ABB"/>
    <w:rsid w:val="00DE482C"/>
    <w:rsid w:val="00E03BAC"/>
    <w:rsid w:val="00E14B39"/>
    <w:rsid w:val="00E309B1"/>
    <w:rsid w:val="00E56B68"/>
    <w:rsid w:val="00E57F8F"/>
    <w:rsid w:val="00E82EFD"/>
    <w:rsid w:val="00E86CD2"/>
    <w:rsid w:val="00E92261"/>
    <w:rsid w:val="00E948B5"/>
    <w:rsid w:val="00EA1619"/>
    <w:rsid w:val="00EC7126"/>
    <w:rsid w:val="00EE228F"/>
    <w:rsid w:val="00EE316C"/>
    <w:rsid w:val="00EF00CF"/>
    <w:rsid w:val="00F061E7"/>
    <w:rsid w:val="00F150DE"/>
    <w:rsid w:val="00F275EB"/>
    <w:rsid w:val="00F41A0E"/>
    <w:rsid w:val="00F44728"/>
    <w:rsid w:val="00F57C05"/>
    <w:rsid w:val="00F638F4"/>
    <w:rsid w:val="00F71065"/>
    <w:rsid w:val="00F7464E"/>
    <w:rsid w:val="00F75E58"/>
    <w:rsid w:val="00F92483"/>
    <w:rsid w:val="00F95318"/>
    <w:rsid w:val="00F95A26"/>
    <w:rsid w:val="00F966C2"/>
    <w:rsid w:val="00FA166E"/>
    <w:rsid w:val="00FA3EF7"/>
    <w:rsid w:val="00FA614C"/>
    <w:rsid w:val="00FA748C"/>
    <w:rsid w:val="00FA7D21"/>
    <w:rsid w:val="00FB17C3"/>
    <w:rsid w:val="00FB1AFF"/>
    <w:rsid w:val="00FB3613"/>
    <w:rsid w:val="00FD2157"/>
    <w:rsid w:val="00FE12C0"/>
    <w:rsid w:val="00FF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3CFEC"/>
  <w15:docId w15:val="{00843D89-3D6A-46E1-BAAC-0EF4918B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B07"/>
    <w:rPr>
      <w:rFonts w:ascii="Times New Roman" w:eastAsia="Times New Roman" w:hAnsi="Times New Roman"/>
      <w:sz w:val="24"/>
      <w:szCs w:val="24"/>
    </w:rPr>
  </w:style>
  <w:style w:type="paragraph" w:styleId="Heading1">
    <w:name w:val="heading 1"/>
    <w:basedOn w:val="Normal"/>
    <w:next w:val="Normal"/>
    <w:link w:val="Heading1Char"/>
    <w:qFormat/>
    <w:rsid w:val="008B665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Char">
    <w:name w:val="mechtex Char"/>
    <w:link w:val="mechtex"/>
    <w:locked/>
    <w:rsid w:val="00A33CD1"/>
    <w:rPr>
      <w:rFonts w:ascii="Arial Armenian" w:eastAsia="Times New Roman" w:hAnsi="Arial Armenian"/>
      <w:sz w:val="22"/>
      <w:szCs w:val="22"/>
      <w:lang w:eastAsia="ru-RU"/>
    </w:rPr>
  </w:style>
  <w:style w:type="paragraph" w:customStyle="1" w:styleId="mechtex">
    <w:name w:val="mechtex"/>
    <w:basedOn w:val="Normal"/>
    <w:link w:val="mechtexChar"/>
    <w:rsid w:val="00A33CD1"/>
    <w:pPr>
      <w:jc w:val="center"/>
    </w:pPr>
    <w:rPr>
      <w:rFonts w:ascii="Arial Armenian" w:hAnsi="Arial Armenian"/>
      <w:sz w:val="22"/>
      <w:szCs w:val="22"/>
      <w:lang w:eastAsia="ru-RU"/>
    </w:rPr>
  </w:style>
  <w:style w:type="paragraph" w:styleId="Header">
    <w:name w:val="header"/>
    <w:basedOn w:val="Normal"/>
    <w:link w:val="HeaderChar"/>
    <w:rsid w:val="00C95992"/>
    <w:pPr>
      <w:tabs>
        <w:tab w:val="center" w:pos="4320"/>
        <w:tab w:val="right" w:pos="8640"/>
      </w:tabs>
    </w:pPr>
    <w:rPr>
      <w:rFonts w:ascii="Arial Armenian" w:hAnsi="Arial Armenian"/>
      <w:sz w:val="22"/>
      <w:szCs w:val="22"/>
      <w:lang w:eastAsia="ru-RU"/>
    </w:rPr>
  </w:style>
  <w:style w:type="character" w:customStyle="1" w:styleId="HeaderChar">
    <w:name w:val="Header Char"/>
    <w:basedOn w:val="DefaultParagraphFont"/>
    <w:link w:val="Header"/>
    <w:rsid w:val="00C95992"/>
    <w:rPr>
      <w:rFonts w:ascii="Arial Armenian" w:eastAsia="Times New Roman" w:hAnsi="Arial Armenian"/>
      <w:sz w:val="22"/>
      <w:szCs w:val="22"/>
      <w:lang w:eastAsia="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Bullet1"/>
    <w:basedOn w:val="Normal"/>
    <w:link w:val="ListParagraphChar"/>
    <w:uiPriority w:val="34"/>
    <w:qFormat/>
    <w:rsid w:val="00FA7D21"/>
    <w:pPr>
      <w:ind w:left="720"/>
      <w:contextualSpacing/>
    </w:p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unhideWhenUsed/>
    <w:qFormat/>
    <w:rsid w:val="001B7892"/>
    <w:pPr>
      <w:spacing w:before="100" w:beforeAutospacing="1" w:after="100" w:afterAutospacing="1"/>
    </w:pPr>
    <w:rPr>
      <w:lang w:val="ru-RU" w:eastAsia="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8307D"/>
    <w:rPr>
      <w:rFonts w:ascii="Times New Roman" w:eastAsia="Times New Roman" w:hAnsi="Times New Roman"/>
      <w:sz w:val="24"/>
      <w:szCs w:val="24"/>
      <w:lang w:val="ru-RU" w:eastAsia="ru-RU"/>
    </w:rPr>
  </w:style>
  <w:style w:type="character" w:styleId="Strong">
    <w:name w:val="Strong"/>
    <w:basedOn w:val="DefaultParagraphFont"/>
    <w:uiPriority w:val="22"/>
    <w:qFormat/>
    <w:rsid w:val="00250E4A"/>
    <w:rPr>
      <w:b/>
      <w:bCs/>
    </w:rPr>
  </w:style>
  <w:style w:type="paragraph" w:styleId="Footer">
    <w:name w:val="footer"/>
    <w:basedOn w:val="Normal"/>
    <w:link w:val="FooterChar"/>
    <w:uiPriority w:val="99"/>
    <w:unhideWhenUsed/>
    <w:rsid w:val="002C19BC"/>
    <w:pPr>
      <w:tabs>
        <w:tab w:val="center" w:pos="4677"/>
        <w:tab w:val="right" w:pos="9355"/>
      </w:tabs>
    </w:pPr>
  </w:style>
  <w:style w:type="character" w:customStyle="1" w:styleId="FooterChar">
    <w:name w:val="Footer Char"/>
    <w:basedOn w:val="DefaultParagraphFont"/>
    <w:link w:val="Footer"/>
    <w:uiPriority w:val="99"/>
    <w:rsid w:val="002C19BC"/>
    <w:rPr>
      <w:rFonts w:ascii="Times New Roman" w:eastAsia="Times New Roman" w:hAnsi="Times New Roman"/>
      <w:sz w:val="24"/>
      <w:szCs w:val="24"/>
    </w:rPr>
  </w:style>
  <w:style w:type="paragraph" w:styleId="BalloonText">
    <w:name w:val="Balloon Text"/>
    <w:basedOn w:val="Normal"/>
    <w:link w:val="BalloonTextChar"/>
    <w:uiPriority w:val="99"/>
    <w:unhideWhenUsed/>
    <w:rsid w:val="00B64B10"/>
    <w:rPr>
      <w:rFonts w:ascii="Tahoma" w:eastAsia="Calibri" w:hAnsi="Tahoma" w:cs="Tahoma"/>
      <w:sz w:val="16"/>
      <w:szCs w:val="16"/>
      <w:lang w:val="hy-AM"/>
    </w:rPr>
  </w:style>
  <w:style w:type="character" w:customStyle="1" w:styleId="BalloonTextChar">
    <w:name w:val="Balloon Text Char"/>
    <w:basedOn w:val="DefaultParagraphFont"/>
    <w:link w:val="BalloonText"/>
    <w:uiPriority w:val="99"/>
    <w:rsid w:val="00B64B10"/>
    <w:rPr>
      <w:rFonts w:ascii="Tahoma" w:hAnsi="Tahoma" w:cs="Tahoma"/>
      <w:sz w:val="16"/>
      <w:szCs w:val="16"/>
      <w:lang w:val="hy-AM"/>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B64B10"/>
    <w:rPr>
      <w:rFonts w:ascii="Times New Roman" w:eastAsia="Times New Roman" w:hAnsi="Times New Roman"/>
      <w:sz w:val="24"/>
      <w:szCs w:val="24"/>
    </w:rPr>
  </w:style>
  <w:style w:type="paragraph" w:styleId="NoSpacing">
    <w:name w:val="No Spacing"/>
    <w:uiPriority w:val="1"/>
    <w:qFormat/>
    <w:rsid w:val="004236C9"/>
    <w:rPr>
      <w:rFonts w:asciiTheme="minorHAnsi" w:eastAsiaTheme="minorHAnsi" w:hAnsiTheme="minorHAnsi" w:cstheme="minorBidi"/>
      <w:sz w:val="22"/>
      <w:szCs w:val="22"/>
    </w:rPr>
  </w:style>
  <w:style w:type="character" w:customStyle="1" w:styleId="s10">
    <w:name w:val="s_10"/>
    <w:basedOn w:val="DefaultParagraphFont"/>
    <w:rsid w:val="00633D5B"/>
  </w:style>
  <w:style w:type="character" w:customStyle="1" w:styleId="Heading1Char">
    <w:name w:val="Heading 1 Char"/>
    <w:basedOn w:val="DefaultParagraphFont"/>
    <w:link w:val="Heading1"/>
    <w:rsid w:val="008B6651"/>
    <w:rPr>
      <w:rFonts w:ascii="Arial" w:eastAsia="Times New Roman"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8854">
      <w:bodyDiv w:val="1"/>
      <w:marLeft w:val="0"/>
      <w:marRight w:val="0"/>
      <w:marTop w:val="0"/>
      <w:marBottom w:val="0"/>
      <w:divBdr>
        <w:top w:val="none" w:sz="0" w:space="0" w:color="auto"/>
        <w:left w:val="none" w:sz="0" w:space="0" w:color="auto"/>
        <w:bottom w:val="none" w:sz="0" w:space="0" w:color="auto"/>
        <w:right w:val="none" w:sz="0" w:space="0" w:color="auto"/>
      </w:divBdr>
    </w:div>
    <w:div w:id="263539318">
      <w:bodyDiv w:val="1"/>
      <w:marLeft w:val="0"/>
      <w:marRight w:val="0"/>
      <w:marTop w:val="0"/>
      <w:marBottom w:val="0"/>
      <w:divBdr>
        <w:top w:val="none" w:sz="0" w:space="0" w:color="auto"/>
        <w:left w:val="none" w:sz="0" w:space="0" w:color="auto"/>
        <w:bottom w:val="none" w:sz="0" w:space="0" w:color="auto"/>
        <w:right w:val="none" w:sz="0" w:space="0" w:color="auto"/>
      </w:divBdr>
    </w:div>
    <w:div w:id="281111453">
      <w:bodyDiv w:val="1"/>
      <w:marLeft w:val="0"/>
      <w:marRight w:val="0"/>
      <w:marTop w:val="0"/>
      <w:marBottom w:val="0"/>
      <w:divBdr>
        <w:top w:val="none" w:sz="0" w:space="0" w:color="auto"/>
        <w:left w:val="none" w:sz="0" w:space="0" w:color="auto"/>
        <w:bottom w:val="none" w:sz="0" w:space="0" w:color="auto"/>
        <w:right w:val="none" w:sz="0" w:space="0" w:color="auto"/>
      </w:divBdr>
      <w:divsChild>
        <w:div w:id="501898867">
          <w:marLeft w:val="0"/>
          <w:marRight w:val="0"/>
          <w:marTop w:val="0"/>
          <w:marBottom w:val="0"/>
          <w:divBdr>
            <w:top w:val="none" w:sz="0" w:space="0" w:color="auto"/>
            <w:left w:val="none" w:sz="0" w:space="0" w:color="auto"/>
            <w:bottom w:val="none" w:sz="0" w:space="0" w:color="auto"/>
            <w:right w:val="none" w:sz="0" w:space="0" w:color="auto"/>
          </w:divBdr>
          <w:divsChild>
            <w:div w:id="1306004999">
              <w:marLeft w:val="0"/>
              <w:marRight w:val="0"/>
              <w:marTop w:val="0"/>
              <w:marBottom w:val="0"/>
              <w:divBdr>
                <w:top w:val="none" w:sz="0" w:space="0" w:color="auto"/>
                <w:left w:val="none" w:sz="0" w:space="0" w:color="auto"/>
                <w:bottom w:val="none" w:sz="0" w:space="0" w:color="auto"/>
                <w:right w:val="none" w:sz="0" w:space="0" w:color="auto"/>
              </w:divBdr>
            </w:div>
          </w:divsChild>
        </w:div>
        <w:div w:id="1185167434">
          <w:marLeft w:val="0"/>
          <w:marRight w:val="0"/>
          <w:marTop w:val="0"/>
          <w:marBottom w:val="0"/>
          <w:divBdr>
            <w:top w:val="none" w:sz="0" w:space="0" w:color="auto"/>
            <w:left w:val="none" w:sz="0" w:space="0" w:color="auto"/>
            <w:bottom w:val="none" w:sz="0" w:space="0" w:color="auto"/>
            <w:right w:val="none" w:sz="0" w:space="0" w:color="auto"/>
          </w:divBdr>
          <w:divsChild>
            <w:div w:id="395712355">
              <w:marLeft w:val="0"/>
              <w:marRight w:val="0"/>
              <w:marTop w:val="0"/>
              <w:marBottom w:val="0"/>
              <w:divBdr>
                <w:top w:val="none" w:sz="0" w:space="0" w:color="auto"/>
                <w:left w:val="none" w:sz="0" w:space="0" w:color="auto"/>
                <w:bottom w:val="none" w:sz="0" w:space="0" w:color="auto"/>
                <w:right w:val="none" w:sz="0" w:space="0" w:color="auto"/>
              </w:divBdr>
            </w:div>
            <w:div w:id="1055157160">
              <w:marLeft w:val="0"/>
              <w:marRight w:val="0"/>
              <w:marTop w:val="0"/>
              <w:marBottom w:val="0"/>
              <w:divBdr>
                <w:top w:val="none" w:sz="0" w:space="0" w:color="auto"/>
                <w:left w:val="none" w:sz="0" w:space="0" w:color="auto"/>
                <w:bottom w:val="none" w:sz="0" w:space="0" w:color="auto"/>
                <w:right w:val="none" w:sz="0" w:space="0" w:color="auto"/>
              </w:divBdr>
              <w:divsChild>
                <w:div w:id="106444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396229">
      <w:bodyDiv w:val="1"/>
      <w:marLeft w:val="0"/>
      <w:marRight w:val="0"/>
      <w:marTop w:val="0"/>
      <w:marBottom w:val="0"/>
      <w:divBdr>
        <w:top w:val="none" w:sz="0" w:space="0" w:color="auto"/>
        <w:left w:val="none" w:sz="0" w:space="0" w:color="auto"/>
        <w:bottom w:val="none" w:sz="0" w:space="0" w:color="auto"/>
        <w:right w:val="none" w:sz="0" w:space="0" w:color="auto"/>
      </w:divBdr>
    </w:div>
    <w:div w:id="874537449">
      <w:bodyDiv w:val="1"/>
      <w:marLeft w:val="0"/>
      <w:marRight w:val="0"/>
      <w:marTop w:val="0"/>
      <w:marBottom w:val="0"/>
      <w:divBdr>
        <w:top w:val="none" w:sz="0" w:space="0" w:color="auto"/>
        <w:left w:val="none" w:sz="0" w:space="0" w:color="auto"/>
        <w:bottom w:val="none" w:sz="0" w:space="0" w:color="auto"/>
        <w:right w:val="none" w:sz="0" w:space="0" w:color="auto"/>
      </w:divBdr>
    </w:div>
    <w:div w:id="1229879996">
      <w:bodyDiv w:val="1"/>
      <w:marLeft w:val="0"/>
      <w:marRight w:val="0"/>
      <w:marTop w:val="0"/>
      <w:marBottom w:val="0"/>
      <w:divBdr>
        <w:top w:val="none" w:sz="0" w:space="0" w:color="auto"/>
        <w:left w:val="none" w:sz="0" w:space="0" w:color="auto"/>
        <w:bottom w:val="none" w:sz="0" w:space="0" w:color="auto"/>
        <w:right w:val="none" w:sz="0" w:space="0" w:color="auto"/>
      </w:divBdr>
    </w:div>
    <w:div w:id="1671567735">
      <w:bodyDiv w:val="1"/>
      <w:marLeft w:val="0"/>
      <w:marRight w:val="0"/>
      <w:marTop w:val="0"/>
      <w:marBottom w:val="0"/>
      <w:divBdr>
        <w:top w:val="none" w:sz="0" w:space="0" w:color="auto"/>
        <w:left w:val="none" w:sz="0" w:space="0" w:color="auto"/>
        <w:bottom w:val="none" w:sz="0" w:space="0" w:color="auto"/>
        <w:right w:val="none" w:sz="0" w:space="0" w:color="auto"/>
      </w:divBdr>
      <w:divsChild>
        <w:div w:id="1371614842">
          <w:marLeft w:val="0"/>
          <w:marRight w:val="0"/>
          <w:marTop w:val="0"/>
          <w:marBottom w:val="0"/>
          <w:divBdr>
            <w:top w:val="none" w:sz="0" w:space="0" w:color="auto"/>
            <w:left w:val="none" w:sz="0" w:space="0" w:color="auto"/>
            <w:bottom w:val="none" w:sz="0" w:space="0" w:color="auto"/>
            <w:right w:val="none" w:sz="0" w:space="0" w:color="auto"/>
          </w:divBdr>
          <w:divsChild>
            <w:div w:id="107277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60926">
      <w:bodyDiv w:val="1"/>
      <w:marLeft w:val="0"/>
      <w:marRight w:val="0"/>
      <w:marTop w:val="0"/>
      <w:marBottom w:val="0"/>
      <w:divBdr>
        <w:top w:val="none" w:sz="0" w:space="0" w:color="auto"/>
        <w:left w:val="none" w:sz="0" w:space="0" w:color="auto"/>
        <w:bottom w:val="none" w:sz="0" w:space="0" w:color="auto"/>
        <w:right w:val="none" w:sz="0" w:space="0" w:color="auto"/>
      </w:divBdr>
      <w:divsChild>
        <w:div w:id="334960719">
          <w:marLeft w:val="0"/>
          <w:marRight w:val="0"/>
          <w:marTop w:val="0"/>
          <w:marBottom w:val="0"/>
          <w:divBdr>
            <w:top w:val="none" w:sz="0" w:space="0" w:color="auto"/>
            <w:left w:val="none" w:sz="0" w:space="0" w:color="auto"/>
            <w:bottom w:val="none" w:sz="0" w:space="0" w:color="auto"/>
            <w:right w:val="none" w:sz="0" w:space="0" w:color="auto"/>
          </w:divBdr>
          <w:divsChild>
            <w:div w:id="994335027">
              <w:marLeft w:val="0"/>
              <w:marRight w:val="0"/>
              <w:marTop w:val="0"/>
              <w:marBottom w:val="0"/>
              <w:divBdr>
                <w:top w:val="none" w:sz="0" w:space="0" w:color="auto"/>
                <w:left w:val="none" w:sz="0" w:space="0" w:color="auto"/>
                <w:bottom w:val="none" w:sz="0" w:space="0" w:color="auto"/>
                <w:right w:val="none" w:sz="0" w:space="0" w:color="auto"/>
              </w:divBdr>
            </w:div>
          </w:divsChild>
        </w:div>
        <w:div w:id="1866481831">
          <w:marLeft w:val="0"/>
          <w:marRight w:val="0"/>
          <w:marTop w:val="0"/>
          <w:marBottom w:val="0"/>
          <w:divBdr>
            <w:top w:val="none" w:sz="0" w:space="0" w:color="auto"/>
            <w:left w:val="none" w:sz="0" w:space="0" w:color="auto"/>
            <w:bottom w:val="none" w:sz="0" w:space="0" w:color="auto"/>
            <w:right w:val="none" w:sz="0" w:space="0" w:color="auto"/>
          </w:divBdr>
          <w:divsChild>
            <w:div w:id="465899538">
              <w:marLeft w:val="0"/>
              <w:marRight w:val="0"/>
              <w:marTop w:val="0"/>
              <w:marBottom w:val="0"/>
              <w:divBdr>
                <w:top w:val="none" w:sz="0" w:space="0" w:color="auto"/>
                <w:left w:val="none" w:sz="0" w:space="0" w:color="auto"/>
                <w:bottom w:val="none" w:sz="0" w:space="0" w:color="auto"/>
                <w:right w:val="none" w:sz="0" w:space="0" w:color="auto"/>
              </w:divBdr>
            </w:div>
            <w:div w:id="712576664">
              <w:marLeft w:val="0"/>
              <w:marRight w:val="0"/>
              <w:marTop w:val="0"/>
              <w:marBottom w:val="0"/>
              <w:divBdr>
                <w:top w:val="none" w:sz="0" w:space="0" w:color="auto"/>
                <w:left w:val="none" w:sz="0" w:space="0" w:color="auto"/>
                <w:bottom w:val="none" w:sz="0" w:space="0" w:color="auto"/>
                <w:right w:val="none" w:sz="0" w:space="0" w:color="auto"/>
              </w:divBdr>
              <w:divsChild>
                <w:div w:id="5704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186823">
      <w:bodyDiv w:val="1"/>
      <w:marLeft w:val="0"/>
      <w:marRight w:val="0"/>
      <w:marTop w:val="0"/>
      <w:marBottom w:val="0"/>
      <w:divBdr>
        <w:top w:val="none" w:sz="0" w:space="0" w:color="auto"/>
        <w:left w:val="none" w:sz="0" w:space="0" w:color="auto"/>
        <w:bottom w:val="none" w:sz="0" w:space="0" w:color="auto"/>
        <w:right w:val="none" w:sz="0" w:space="0" w:color="auto"/>
      </w:divBdr>
    </w:div>
    <w:div w:id="1788236977">
      <w:bodyDiv w:val="1"/>
      <w:marLeft w:val="0"/>
      <w:marRight w:val="0"/>
      <w:marTop w:val="0"/>
      <w:marBottom w:val="0"/>
      <w:divBdr>
        <w:top w:val="none" w:sz="0" w:space="0" w:color="auto"/>
        <w:left w:val="none" w:sz="0" w:space="0" w:color="auto"/>
        <w:bottom w:val="none" w:sz="0" w:space="0" w:color="auto"/>
        <w:right w:val="none" w:sz="0" w:space="0" w:color="auto"/>
      </w:divBdr>
    </w:div>
    <w:div w:id="1810782418">
      <w:bodyDiv w:val="1"/>
      <w:marLeft w:val="0"/>
      <w:marRight w:val="0"/>
      <w:marTop w:val="0"/>
      <w:marBottom w:val="0"/>
      <w:divBdr>
        <w:top w:val="none" w:sz="0" w:space="0" w:color="auto"/>
        <w:left w:val="none" w:sz="0" w:space="0" w:color="auto"/>
        <w:bottom w:val="none" w:sz="0" w:space="0" w:color="auto"/>
        <w:right w:val="none" w:sz="0" w:space="0" w:color="auto"/>
      </w:divBdr>
    </w:div>
    <w:div w:id="1878883046">
      <w:bodyDiv w:val="1"/>
      <w:marLeft w:val="0"/>
      <w:marRight w:val="0"/>
      <w:marTop w:val="0"/>
      <w:marBottom w:val="0"/>
      <w:divBdr>
        <w:top w:val="none" w:sz="0" w:space="0" w:color="auto"/>
        <w:left w:val="none" w:sz="0" w:space="0" w:color="auto"/>
        <w:bottom w:val="none" w:sz="0" w:space="0" w:color="auto"/>
        <w:right w:val="none" w:sz="0" w:space="0" w:color="auto"/>
      </w:divBdr>
    </w:div>
    <w:div w:id="1940988556">
      <w:bodyDiv w:val="1"/>
      <w:marLeft w:val="0"/>
      <w:marRight w:val="0"/>
      <w:marTop w:val="0"/>
      <w:marBottom w:val="0"/>
      <w:divBdr>
        <w:top w:val="none" w:sz="0" w:space="0" w:color="auto"/>
        <w:left w:val="none" w:sz="0" w:space="0" w:color="auto"/>
        <w:bottom w:val="none" w:sz="0" w:space="0" w:color="auto"/>
        <w:right w:val="none" w:sz="0" w:space="0" w:color="auto"/>
      </w:divBdr>
    </w:div>
    <w:div w:id="2065524231">
      <w:bodyDiv w:val="1"/>
      <w:marLeft w:val="0"/>
      <w:marRight w:val="0"/>
      <w:marTop w:val="0"/>
      <w:marBottom w:val="0"/>
      <w:divBdr>
        <w:top w:val="none" w:sz="0" w:space="0" w:color="auto"/>
        <w:left w:val="none" w:sz="0" w:space="0" w:color="auto"/>
        <w:bottom w:val="none" w:sz="0" w:space="0" w:color="auto"/>
        <w:right w:val="none" w:sz="0" w:space="0" w:color="auto"/>
      </w:divBdr>
      <w:divsChild>
        <w:div w:id="2014527596">
          <w:marLeft w:val="0"/>
          <w:marRight w:val="0"/>
          <w:marTop w:val="0"/>
          <w:marBottom w:val="0"/>
          <w:divBdr>
            <w:top w:val="none" w:sz="0" w:space="0" w:color="auto"/>
            <w:left w:val="none" w:sz="0" w:space="0" w:color="auto"/>
            <w:bottom w:val="none" w:sz="0" w:space="0" w:color="auto"/>
            <w:right w:val="none" w:sz="0" w:space="0" w:color="auto"/>
          </w:divBdr>
          <w:divsChild>
            <w:div w:id="1569342902">
              <w:marLeft w:val="0"/>
              <w:marRight w:val="0"/>
              <w:marTop w:val="0"/>
              <w:marBottom w:val="0"/>
              <w:divBdr>
                <w:top w:val="none" w:sz="0" w:space="0" w:color="auto"/>
                <w:left w:val="none" w:sz="0" w:space="0" w:color="auto"/>
                <w:bottom w:val="none" w:sz="0" w:space="0" w:color="auto"/>
                <w:right w:val="none" w:sz="0" w:space="0" w:color="auto"/>
              </w:divBdr>
            </w:div>
          </w:divsChild>
        </w:div>
        <w:div w:id="557085170">
          <w:marLeft w:val="0"/>
          <w:marRight w:val="0"/>
          <w:marTop w:val="0"/>
          <w:marBottom w:val="0"/>
          <w:divBdr>
            <w:top w:val="none" w:sz="0" w:space="0" w:color="auto"/>
            <w:left w:val="none" w:sz="0" w:space="0" w:color="auto"/>
            <w:bottom w:val="none" w:sz="0" w:space="0" w:color="auto"/>
            <w:right w:val="none" w:sz="0" w:space="0" w:color="auto"/>
          </w:divBdr>
          <w:divsChild>
            <w:div w:id="363871931">
              <w:marLeft w:val="0"/>
              <w:marRight w:val="0"/>
              <w:marTop w:val="0"/>
              <w:marBottom w:val="0"/>
              <w:divBdr>
                <w:top w:val="none" w:sz="0" w:space="0" w:color="auto"/>
                <w:left w:val="none" w:sz="0" w:space="0" w:color="auto"/>
                <w:bottom w:val="none" w:sz="0" w:space="0" w:color="auto"/>
                <w:right w:val="none" w:sz="0" w:space="0" w:color="auto"/>
              </w:divBdr>
            </w:div>
            <w:div w:id="1112676011">
              <w:marLeft w:val="0"/>
              <w:marRight w:val="0"/>
              <w:marTop w:val="0"/>
              <w:marBottom w:val="0"/>
              <w:divBdr>
                <w:top w:val="none" w:sz="0" w:space="0" w:color="auto"/>
                <w:left w:val="none" w:sz="0" w:space="0" w:color="auto"/>
                <w:bottom w:val="none" w:sz="0" w:space="0" w:color="auto"/>
                <w:right w:val="none" w:sz="0" w:space="0" w:color="auto"/>
              </w:divBdr>
              <w:divsChild>
                <w:div w:id="8917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Ampopate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7AE7-F54B-4197-9504-CB2277B1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Ampopatert.dot</Template>
  <TotalTime>2335</TotalTime>
  <Pages>11</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https://mul2-taxservice.gov.am/tasks/888488/oneclick/3 Ampopatert.docx?token=6338697e47a7ac812b7b88b63cd49e2e</cp:keywords>
  <dc:description/>
  <cp:lastModifiedBy>Marine Harutyunyan</cp:lastModifiedBy>
  <cp:revision>215</cp:revision>
  <cp:lastPrinted>2021-03-17T06:50:00Z</cp:lastPrinted>
  <dcterms:created xsi:type="dcterms:W3CDTF">2019-07-18T07:24:00Z</dcterms:created>
  <dcterms:modified xsi:type="dcterms:W3CDTF">2023-09-14T12:43:00Z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d4635e81e752b8c2b91f360a9cc287dcf14a0f48fc5ffc490dda79cf14f97c19</vt:lpwstr>
  </property>
</Properties>
</file>