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3143D" w14:textId="77777777" w:rsidR="001F20D6" w:rsidRPr="00E847AD" w:rsidRDefault="001F20D6" w:rsidP="00E847AD">
      <w:pPr>
        <w:pStyle w:val="BodyText2"/>
        <w:spacing w:after="0" w:line="360" w:lineRule="auto"/>
        <w:jc w:val="center"/>
        <w:rPr>
          <w:rStyle w:val="Strong"/>
          <w:rFonts w:ascii="GHEA Grapalat" w:eastAsia="Calibri" w:hAnsi="GHEA Grapalat" w:cs="Calibri Light"/>
          <w:color w:val="000000" w:themeColor="text1"/>
          <w:lang w:val="hy-AM"/>
        </w:rPr>
      </w:pPr>
      <w:r w:rsidRPr="00E847AD">
        <w:rPr>
          <w:rStyle w:val="Strong"/>
          <w:rFonts w:ascii="GHEA Grapalat" w:eastAsia="Calibri" w:hAnsi="GHEA Grapalat" w:cs="Calibri Light"/>
          <w:color w:val="000000" w:themeColor="text1"/>
          <w:lang w:val="hy-AM"/>
        </w:rPr>
        <w:t xml:space="preserve">ԱՄՓՈՓԱԹԵՐԹ </w:t>
      </w:r>
    </w:p>
    <w:p w14:paraId="67AC5182" w14:textId="0EF0FAC8" w:rsidR="000674E0" w:rsidRPr="00E847AD" w:rsidRDefault="000674E0" w:rsidP="00E847AD">
      <w:pPr>
        <w:spacing w:after="0" w:line="360" w:lineRule="auto"/>
        <w:jc w:val="center"/>
        <w:rPr>
          <w:rStyle w:val="Strong"/>
          <w:rFonts w:ascii="GHEA Grapalat" w:eastAsia="Times New Roman" w:hAnsi="GHEA Grapalat" w:cs="Times New Roman"/>
          <w:bCs/>
          <w:sz w:val="24"/>
          <w:szCs w:val="24"/>
          <w:lang w:val="hy-AM"/>
        </w:rPr>
      </w:pPr>
      <w:r w:rsidRPr="00E847AD">
        <w:rPr>
          <w:rStyle w:val="Strong"/>
          <w:rFonts w:ascii="GHEA Grapalat" w:eastAsia="Calibri" w:hAnsi="GHEA Grapalat" w:cs="Calibri Light"/>
          <w:color w:val="000000" w:themeColor="text1"/>
          <w:sz w:val="24"/>
          <w:szCs w:val="24"/>
          <w:lang w:val="hy-AM"/>
        </w:rPr>
        <w:t>«</w:t>
      </w:r>
      <w:r w:rsidR="00DA025E" w:rsidRPr="00E847AD">
        <w:rPr>
          <w:rFonts w:ascii="GHEA Grapalat" w:eastAsia="Times New Roman" w:hAnsi="GHEA Grapalat" w:cs="Times New Roman"/>
          <w:b/>
          <w:bCs/>
          <w:sz w:val="24"/>
          <w:szCs w:val="24"/>
          <w:lang w:val="hy-AM"/>
        </w:rPr>
        <w:t>ՀԱՅԱՍՏԱՆԻ ՀԱՆՐԱՊԵՏՈՒԹՅԱՆ ԿԱՌԱՎԱՐՈՒԹՅԱՆ 2022 ԹՎԱԿԱՆԻ ՕԳՈՍՏՈՍԻ 24 N 1343-Ն ՈՐՈՇՄԱՆ ՄԵՋ ՓՈՓՈԽՈՒԹՅՈՒՆ</w:t>
      </w:r>
      <w:r w:rsidR="005A078C" w:rsidRPr="00E847AD">
        <w:rPr>
          <w:rFonts w:ascii="GHEA Grapalat" w:eastAsia="Times New Roman" w:hAnsi="GHEA Grapalat" w:cs="Times New Roman"/>
          <w:b/>
          <w:bCs/>
          <w:sz w:val="24"/>
          <w:szCs w:val="24"/>
          <w:lang w:val="hy-AM"/>
        </w:rPr>
        <w:t>ՆԵՐ</w:t>
      </w:r>
      <w:r w:rsidR="00DA025E" w:rsidRPr="00E847AD">
        <w:rPr>
          <w:rFonts w:ascii="GHEA Grapalat" w:eastAsia="Times New Roman" w:hAnsi="GHEA Grapalat" w:cs="Times New Roman"/>
          <w:b/>
          <w:bCs/>
          <w:sz w:val="24"/>
          <w:szCs w:val="24"/>
          <w:lang w:val="hy-AM"/>
        </w:rPr>
        <w:t xml:space="preserve"> ԵՎ ԼՐԱՑՈՒՄ</w:t>
      </w:r>
      <w:r w:rsidR="005A078C" w:rsidRPr="00E847AD">
        <w:rPr>
          <w:rFonts w:ascii="GHEA Grapalat" w:eastAsia="Times New Roman" w:hAnsi="GHEA Grapalat" w:cs="Times New Roman"/>
          <w:b/>
          <w:bCs/>
          <w:sz w:val="24"/>
          <w:szCs w:val="24"/>
          <w:lang w:val="hy-AM"/>
        </w:rPr>
        <w:t>ՆԵՐ</w:t>
      </w:r>
      <w:r w:rsidR="00DA025E" w:rsidRPr="00E847AD">
        <w:rPr>
          <w:rFonts w:ascii="GHEA Grapalat" w:eastAsia="Times New Roman" w:hAnsi="GHEA Grapalat" w:cs="Times New Roman"/>
          <w:b/>
          <w:bCs/>
          <w:sz w:val="24"/>
          <w:szCs w:val="24"/>
          <w:lang w:val="hy-AM"/>
        </w:rPr>
        <w:t xml:space="preserve"> ԿԱՏԱՐԵԼՈՒ ՄԱՍԻՆ</w:t>
      </w:r>
      <w:r w:rsidRPr="00E847AD">
        <w:rPr>
          <w:rStyle w:val="Strong"/>
          <w:rFonts w:ascii="GHEA Grapalat" w:eastAsia="Calibri" w:hAnsi="GHEA Grapalat" w:cs="Calibri Light"/>
          <w:color w:val="000000" w:themeColor="text1"/>
          <w:sz w:val="24"/>
          <w:szCs w:val="24"/>
          <w:lang w:val="hy-AM"/>
        </w:rPr>
        <w:t>»</w:t>
      </w:r>
    </w:p>
    <w:p w14:paraId="58BFD0E6" w14:textId="77777777" w:rsidR="001F20D6" w:rsidRPr="00E847AD" w:rsidRDefault="000674E0" w:rsidP="00E847AD">
      <w:pPr>
        <w:pStyle w:val="NormalWeb"/>
        <w:shd w:val="clear" w:color="auto" w:fill="FFFFFF"/>
        <w:spacing w:before="0" w:beforeAutospacing="0" w:after="0" w:afterAutospacing="0" w:line="360" w:lineRule="auto"/>
        <w:ind w:firstLine="375"/>
        <w:jc w:val="center"/>
        <w:rPr>
          <w:rFonts w:ascii="GHEA Grapalat" w:hAnsi="GHEA Grapalat"/>
          <w:b/>
          <w:bCs/>
          <w:lang w:val="hy-AM"/>
        </w:rPr>
      </w:pPr>
      <w:r w:rsidRPr="00E847AD">
        <w:rPr>
          <w:rFonts w:ascii="GHEA Grapalat" w:hAnsi="GHEA Grapalat"/>
          <w:b/>
          <w:lang w:val="hy-AM"/>
        </w:rPr>
        <w:t>ՀԱՅԱՍՏԱՆԻ ՀԱՆՐԱՊԵՏՈՒԹՅԱՆ</w:t>
      </w:r>
      <w:r w:rsidR="001F20D6" w:rsidRPr="00E847AD">
        <w:rPr>
          <w:rFonts w:ascii="GHEA Grapalat" w:hAnsi="GHEA Grapalat"/>
          <w:b/>
          <w:lang w:val="hy-AM"/>
        </w:rPr>
        <w:t xml:space="preserve"> ԿԱՌԱՎԱՐՈՒԹՅԱՆ ՈՐՈՇՄԱՆ ՆԱԽԱԳԾԻ</w:t>
      </w:r>
      <w:r w:rsidR="001F20D6" w:rsidRPr="00E847AD">
        <w:rPr>
          <w:rFonts w:ascii="GHEA Grapalat" w:hAnsi="GHEA Grapalat"/>
          <w:lang w:val="hy-AM"/>
        </w:rPr>
        <w:t xml:space="preserve"> </w:t>
      </w:r>
      <w:r w:rsidR="001F20D6" w:rsidRPr="00E847AD">
        <w:rPr>
          <w:rFonts w:ascii="GHEA Grapalat" w:hAnsi="GHEA Grapalat" w:cs="GHEA Grapalat"/>
          <w:b/>
          <w:lang w:val="hy-AM"/>
        </w:rPr>
        <w:t xml:space="preserve">ՎԵՐԱԲԵՐՅԱԼ </w:t>
      </w:r>
      <w:r w:rsidR="001F20D6" w:rsidRPr="00E847AD">
        <w:rPr>
          <w:rFonts w:ascii="GHEA Grapalat" w:hAnsi="GHEA Grapalat"/>
          <w:b/>
          <w:bCs/>
          <w:lang w:val="hy-AM"/>
        </w:rPr>
        <w:t>ՇԱՀԱԳՐԳԻՌ ՄԱՐՄԻՆՆԵՐԻ ԱՌԱՐԿՈՒԹՅՈՒՆՆԵՐԻ ԵՎ ԱՌԱՋԱՐԿՈՒԹՅՈՒՆՆԵՐԻ</w:t>
      </w:r>
    </w:p>
    <w:p w14:paraId="51BDFE3E" w14:textId="77777777" w:rsidR="007D02CC" w:rsidRPr="00E847AD" w:rsidRDefault="007D02CC" w:rsidP="00E847AD">
      <w:pPr>
        <w:pStyle w:val="NormalWeb"/>
        <w:shd w:val="clear" w:color="auto" w:fill="FFFFFF"/>
        <w:spacing w:before="0" w:beforeAutospacing="0" w:after="0" w:afterAutospacing="0" w:line="360" w:lineRule="auto"/>
        <w:ind w:firstLine="375"/>
        <w:jc w:val="center"/>
        <w:rPr>
          <w:rFonts w:ascii="GHEA Grapalat" w:hAnsi="GHEA Grapalat"/>
          <w:b/>
          <w:bCs/>
          <w:color w:val="000000"/>
          <w:shd w:val="clear" w:color="auto" w:fill="FFFFFF"/>
          <w:lang w:val="hy-AM"/>
        </w:rPr>
      </w:pPr>
    </w:p>
    <w:tbl>
      <w:tblPr>
        <w:tblW w:w="5530" w:type="pct"/>
        <w:tblCellSpacing w:w="0" w:type="dxa"/>
        <w:tblInd w:w="-57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166"/>
        <w:gridCol w:w="3150"/>
      </w:tblGrid>
      <w:tr w:rsidR="00A724A6" w:rsidRPr="00E847AD" w14:paraId="4528BD73" w14:textId="77777777" w:rsidTr="00E22C27">
        <w:trPr>
          <w:tblCellSpacing w:w="0" w:type="dxa"/>
        </w:trPr>
        <w:tc>
          <w:tcPr>
            <w:tcW w:w="3900"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67A6ED1C" w14:textId="2BC41E3D" w:rsidR="00A724A6" w:rsidRPr="00E847AD" w:rsidRDefault="00A724A6" w:rsidP="00E847AD">
            <w:pPr>
              <w:spacing w:after="0" w:line="360" w:lineRule="auto"/>
              <w:jc w:val="center"/>
              <w:rPr>
                <w:rFonts w:ascii="GHEA Grapalat" w:eastAsia="Times New Roman" w:hAnsi="GHEA Grapalat" w:cs="Times New Roman"/>
                <w:sz w:val="24"/>
                <w:szCs w:val="24"/>
                <w:lang w:val="hy-AM" w:eastAsia="ru-RU"/>
              </w:rPr>
            </w:pPr>
            <w:r w:rsidRPr="00E847AD">
              <w:rPr>
                <w:rFonts w:ascii="GHEA Grapalat" w:eastAsia="Times New Roman" w:hAnsi="GHEA Grapalat" w:cs="Times New Roman"/>
                <w:b/>
                <w:bCs/>
                <w:color w:val="000000"/>
                <w:sz w:val="24"/>
                <w:szCs w:val="24"/>
                <w:lang w:val="hy-AM" w:eastAsia="ru-RU"/>
              </w:rPr>
              <w:t xml:space="preserve">1. </w:t>
            </w:r>
            <w:r w:rsidRPr="00E847AD">
              <w:rPr>
                <w:rFonts w:ascii="GHEA Grapalat" w:eastAsia="Times New Roman" w:hAnsi="GHEA Grapalat" w:cs="Times New Roman"/>
                <w:b/>
                <w:i/>
                <w:sz w:val="24"/>
                <w:szCs w:val="24"/>
                <w:lang w:val="hy-AM" w:eastAsia="ru-RU"/>
              </w:rPr>
              <w:t>ԱՐԴԱՐԱԴԱՏՈՒԹՅԱՆ ՆԱԽԱՐԱՐՈՒԹՅՈՒՆ</w:t>
            </w:r>
          </w:p>
          <w:p w14:paraId="09E34756" w14:textId="77777777" w:rsidR="00A724A6" w:rsidRPr="00E847AD" w:rsidRDefault="00A724A6" w:rsidP="00E847AD">
            <w:pPr>
              <w:spacing w:after="0" w:line="360" w:lineRule="auto"/>
              <w:jc w:val="center"/>
              <w:rPr>
                <w:rFonts w:ascii="GHEA Grapalat" w:eastAsia="Times New Roman" w:hAnsi="GHEA Grapalat" w:cs="Sylfaen"/>
                <w:b/>
                <w:bCs/>
                <w:sz w:val="24"/>
                <w:szCs w:val="24"/>
                <w:lang w:val="hy-AM" w:eastAsia="ru-RU"/>
              </w:rPr>
            </w:pPr>
          </w:p>
        </w:tc>
        <w:tc>
          <w:tcPr>
            <w:tcW w:w="1100" w:type="pct"/>
            <w:tcBorders>
              <w:top w:val="outset" w:sz="6" w:space="0" w:color="auto"/>
              <w:left w:val="outset" w:sz="6" w:space="0" w:color="auto"/>
              <w:bottom w:val="outset" w:sz="6" w:space="0" w:color="auto"/>
              <w:right w:val="outset" w:sz="6" w:space="0" w:color="auto"/>
            </w:tcBorders>
            <w:shd w:val="clear" w:color="auto" w:fill="D0D0D0"/>
            <w:hideMark/>
          </w:tcPr>
          <w:p w14:paraId="6F345188" w14:textId="553EE015" w:rsidR="00A724A6" w:rsidRPr="00E847AD" w:rsidRDefault="00A724A6" w:rsidP="00E847AD">
            <w:pPr>
              <w:spacing w:after="0" w:line="360" w:lineRule="auto"/>
              <w:jc w:val="center"/>
              <w:rPr>
                <w:rFonts w:ascii="GHEA Grapalat" w:eastAsia="Times New Roman" w:hAnsi="GHEA Grapalat" w:cs="Times New Roman"/>
                <w:b/>
                <w:bCs/>
                <w:color w:val="000000"/>
                <w:sz w:val="24"/>
                <w:szCs w:val="24"/>
                <w:highlight w:val="yellow"/>
                <w:lang w:val="hy-AM" w:eastAsia="ru-RU"/>
              </w:rPr>
            </w:pPr>
            <w:r w:rsidRPr="00E847AD">
              <w:rPr>
                <w:rFonts w:ascii="GHEA Grapalat" w:eastAsia="Times New Roman" w:hAnsi="GHEA Grapalat" w:cs="Times New Roman"/>
                <w:b/>
                <w:bCs/>
                <w:color w:val="000000"/>
                <w:sz w:val="24"/>
                <w:szCs w:val="24"/>
                <w:lang w:val="hy-AM" w:eastAsia="ru-RU"/>
              </w:rPr>
              <w:t>16.11.2023թ.</w:t>
            </w:r>
          </w:p>
        </w:tc>
      </w:tr>
      <w:tr w:rsidR="00A724A6" w:rsidRPr="00E847AD" w14:paraId="154039FF" w14:textId="77777777" w:rsidTr="00E22C27">
        <w:trPr>
          <w:tblCellSpacing w:w="0" w:type="dxa"/>
        </w:trPr>
        <w:tc>
          <w:tcPr>
            <w:tcW w:w="3900"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F8C61C" w14:textId="77777777" w:rsidR="00A724A6" w:rsidRPr="00E847AD" w:rsidRDefault="00A724A6" w:rsidP="00E847AD">
            <w:pPr>
              <w:spacing w:after="0" w:line="360" w:lineRule="auto"/>
              <w:rPr>
                <w:rFonts w:ascii="GHEA Grapalat" w:eastAsia="Times New Roman" w:hAnsi="GHEA Grapalat" w:cs="Times New Roman"/>
                <w:b/>
                <w:bCs/>
                <w:color w:val="000000"/>
                <w:sz w:val="24"/>
                <w:szCs w:val="24"/>
                <w:highlight w:val="yellow"/>
                <w:lang w:val="hy-AM" w:eastAsia="ru-RU"/>
              </w:rPr>
            </w:pPr>
          </w:p>
        </w:tc>
        <w:tc>
          <w:tcPr>
            <w:tcW w:w="1100" w:type="pct"/>
            <w:tcBorders>
              <w:top w:val="outset" w:sz="6" w:space="0" w:color="auto"/>
              <w:left w:val="outset" w:sz="6" w:space="0" w:color="auto"/>
              <w:bottom w:val="outset" w:sz="6" w:space="0" w:color="auto"/>
              <w:right w:val="outset" w:sz="6" w:space="0" w:color="auto"/>
            </w:tcBorders>
            <w:shd w:val="clear" w:color="auto" w:fill="D0D0D0"/>
            <w:hideMark/>
          </w:tcPr>
          <w:p w14:paraId="50D4F823" w14:textId="3FC79553" w:rsidR="00A724A6" w:rsidRPr="00E847AD" w:rsidRDefault="00A724A6" w:rsidP="00E847AD">
            <w:pPr>
              <w:spacing w:after="0" w:line="360" w:lineRule="auto"/>
              <w:jc w:val="center"/>
              <w:rPr>
                <w:rFonts w:ascii="GHEA Grapalat" w:eastAsia="Times New Roman" w:hAnsi="GHEA Grapalat" w:cs="Times New Roman"/>
                <w:b/>
                <w:bCs/>
                <w:color w:val="000000"/>
                <w:sz w:val="24"/>
                <w:szCs w:val="24"/>
                <w:highlight w:val="yellow"/>
                <w:lang w:val="hy-AM" w:eastAsia="ru-RU"/>
              </w:rPr>
            </w:pPr>
            <w:r w:rsidRPr="00E847AD">
              <w:rPr>
                <w:rFonts w:ascii="GHEA Grapalat" w:hAnsi="GHEA Grapalat" w:cs="Sylfaen"/>
                <w:b/>
                <w:sz w:val="24"/>
                <w:szCs w:val="24"/>
                <w:lang w:val="hy-AM"/>
              </w:rPr>
              <w:t>/27.3/48904-2023</w:t>
            </w:r>
          </w:p>
        </w:tc>
      </w:tr>
      <w:tr w:rsidR="00A724A6" w:rsidRPr="00E847AD" w14:paraId="32F697EC" w14:textId="77777777" w:rsidTr="00E22C27">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79F979B6" w14:textId="77777777" w:rsidR="00A724A6" w:rsidRPr="00E847AD" w:rsidRDefault="00A724A6" w:rsidP="00E847AD">
            <w:pPr>
              <w:spacing w:after="0" w:line="360" w:lineRule="auto"/>
              <w:ind w:left="112" w:firstLine="142"/>
              <w:jc w:val="both"/>
              <w:rPr>
                <w:rFonts w:ascii="GHEA Grapalat" w:eastAsia="Calibri" w:hAnsi="GHEA Grapalat" w:cs="Times New Roman"/>
                <w:color w:val="000000" w:themeColor="text1"/>
                <w:sz w:val="24"/>
                <w:szCs w:val="24"/>
                <w:shd w:val="clear" w:color="auto" w:fill="FFFFFF"/>
                <w:lang w:val="hy-AM"/>
              </w:rPr>
            </w:pPr>
            <w:r w:rsidRPr="00E847AD">
              <w:rPr>
                <w:rFonts w:ascii="GHEA Grapalat" w:eastAsia="Times New Roman" w:hAnsi="GHEA Grapalat" w:cs="Times New Roman"/>
                <w:color w:val="000000" w:themeColor="text1"/>
                <w:sz w:val="24"/>
                <w:szCs w:val="24"/>
                <w:lang w:val="hy-AM"/>
              </w:rPr>
              <w:t>1. «Հայաստանի Հանրապետության կառավարության 2022 թվականի օգոստոսի 24-ի N 1343-Ն որոշման մեջ փոփոխություն և լրացում կատարելու մասին» Հայաստանի Հանրապետության կառավարության որոշման նախագծի (այսուհետ</w:t>
            </w:r>
            <w:r w:rsidRPr="00E847AD">
              <w:rPr>
                <w:rFonts w:ascii="GHEA Grapalat" w:eastAsia="Calibri" w:hAnsi="GHEA Grapalat" w:cs="Times New Roman"/>
                <w:bCs/>
                <w:color w:val="000000" w:themeColor="text1"/>
                <w:sz w:val="24"/>
                <w:szCs w:val="24"/>
                <w:shd w:val="clear" w:color="auto" w:fill="FFFFFF"/>
                <w:lang w:val="hy-AM"/>
              </w:rPr>
              <w:t xml:space="preserve">՝ Նախագիծ) վերնագրի «ԼՐԱՑՈՒՄ» </w:t>
            </w:r>
            <w:r w:rsidRPr="00E847AD">
              <w:rPr>
                <w:rFonts w:ascii="GHEA Grapalat" w:eastAsia="Calibri" w:hAnsi="GHEA Grapalat" w:cs="Times New Roman"/>
                <w:color w:val="000000" w:themeColor="text1"/>
                <w:sz w:val="24"/>
                <w:szCs w:val="24"/>
                <w:shd w:val="clear" w:color="auto" w:fill="FFFFFF"/>
                <w:lang w:val="hy-AM"/>
              </w:rPr>
              <w:t>բառն անհրաժեշտ է փոխարինել «</w:t>
            </w:r>
            <w:r w:rsidRPr="00E847AD">
              <w:rPr>
                <w:rFonts w:ascii="GHEA Grapalat" w:eastAsia="Calibri" w:hAnsi="GHEA Grapalat" w:cs="Sylfaen"/>
                <w:color w:val="000000" w:themeColor="text1"/>
                <w:sz w:val="24"/>
                <w:szCs w:val="24"/>
                <w:lang w:val="hy-AM"/>
              </w:rPr>
              <w:t>ԼՐԱՑՈՒՄՆԵՐ</w:t>
            </w:r>
            <w:r w:rsidRPr="00E847AD">
              <w:rPr>
                <w:rFonts w:ascii="GHEA Grapalat" w:eastAsia="Calibri" w:hAnsi="GHEA Grapalat" w:cs="Times New Roman"/>
                <w:color w:val="000000" w:themeColor="text1"/>
                <w:sz w:val="24"/>
                <w:szCs w:val="24"/>
                <w:shd w:val="clear" w:color="auto" w:fill="FFFFFF"/>
                <w:lang w:val="hy-AM"/>
              </w:rPr>
              <w:t>» բառով:</w:t>
            </w:r>
          </w:p>
          <w:p w14:paraId="72BF2570"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 xml:space="preserve">2. Նախագծի 1-ին կետում նորմատիվ իրավական ակտի լրիվ անվանումը հիշատակելիս անհրաժեշտ է պահպանել «Նորմատիվ իրավական ակտերի մասին» օրենքի 18-րդ հոդվածի 6-րդ մասի պահանջները, համաձայն որի՝ ենթաօրենսդրական նորմատիվ իրավական ակտի լրիվ անվանումը հիշատակելիս դրանում հետևյալ հաջորդականությամբ ներառվում են այդ </w:t>
            </w:r>
            <w:r w:rsidRPr="00E847AD">
              <w:rPr>
                <w:rFonts w:ascii="GHEA Grapalat" w:eastAsia="Times New Roman" w:hAnsi="GHEA Grapalat" w:cs="Times New Roman"/>
                <w:b/>
                <w:color w:val="000000" w:themeColor="text1"/>
                <w:sz w:val="24"/>
                <w:szCs w:val="24"/>
                <w:lang w:val="hy-AM"/>
              </w:rPr>
              <w:t>ակտն ընդունող մարմնի անվանումը, ընդունման տարին, ամիսը (տառերով), ամսաթիվը,</w:t>
            </w:r>
            <w:r w:rsidRPr="00E847AD">
              <w:rPr>
                <w:rFonts w:ascii="GHEA Grapalat" w:eastAsia="Times New Roman" w:hAnsi="GHEA Grapalat" w:cs="Times New Roman"/>
                <w:color w:val="000000" w:themeColor="text1"/>
                <w:sz w:val="24"/>
                <w:szCs w:val="24"/>
                <w:lang w:val="hy-AM"/>
              </w:rPr>
              <w:t xml:space="preserve"> ակտի վերնագիրը, ակտի հերթական համարը, բնույթը և տեսակը:…</w:t>
            </w:r>
          </w:p>
          <w:p w14:paraId="2A0C304D"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lastRenderedPageBreak/>
              <w:t xml:space="preserve">3. Նախագծի 2-րդ կետի «կետեր» բառն անհրաժեշտ է փոխարինել </w:t>
            </w:r>
            <w:r w:rsidRPr="00E847AD">
              <w:rPr>
                <w:rFonts w:ascii="GHEA Grapalat" w:eastAsia="Calibri" w:hAnsi="GHEA Grapalat" w:cs="Times New Roman"/>
                <w:bCs/>
                <w:color w:val="000000" w:themeColor="text1"/>
                <w:sz w:val="24"/>
                <w:szCs w:val="24"/>
                <w:shd w:val="clear" w:color="auto" w:fill="FFFFFF"/>
                <w:lang w:val="hy-AM"/>
              </w:rPr>
              <w:t>«կետ» բառով</w:t>
            </w:r>
            <w:r w:rsidRPr="00E847AD">
              <w:rPr>
                <w:rFonts w:ascii="GHEA Grapalat" w:eastAsia="Times New Roman" w:hAnsi="GHEA Grapalat" w:cs="Times New Roman"/>
                <w:color w:val="000000" w:themeColor="text1"/>
                <w:sz w:val="24"/>
                <w:szCs w:val="24"/>
                <w:lang w:val="hy-AM"/>
              </w:rPr>
              <w:t>:</w:t>
            </w:r>
          </w:p>
          <w:p w14:paraId="30A5C221"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4. Նախագծի 2-րդ կետի 2-րդ ենթակետի «Որոշման» բառն անհրաժեշտ է փոխարինել «որոշման» բառով:</w:t>
            </w:r>
          </w:p>
          <w:p w14:paraId="621542C1"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5. Նախագծի 4-րդ կետի «կետով» բառն առաջարկում ենք փոխարինել «կետի 2-րդ ենթակետով» բառերով:</w:t>
            </w:r>
          </w:p>
          <w:p w14:paraId="64AECCFD" w14:textId="77777777" w:rsidR="00A724A6" w:rsidRPr="00E847AD" w:rsidRDefault="00A724A6" w:rsidP="00E847AD">
            <w:pPr>
              <w:spacing w:after="0" w:line="360" w:lineRule="auto"/>
              <w:ind w:left="112" w:firstLine="142"/>
              <w:jc w:val="both"/>
              <w:rPr>
                <w:rFonts w:ascii="GHEA Grapalat" w:eastAsia="Times New Roman" w:hAnsi="GHEA Grapalat" w:cs="Times New Roman"/>
                <w:b/>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 xml:space="preserve">6. Նախագծի 5-րդ կետի 1-ին ենթակետով սահմանվում է, որ </w:t>
            </w:r>
            <w:r w:rsidRPr="00E847AD">
              <w:rPr>
                <w:rFonts w:ascii="GHEA Grapalat" w:eastAsia="Times New Roman" w:hAnsi="GHEA Grapalat" w:cs="Times New Roman"/>
                <w:b/>
                <w:color w:val="000000" w:themeColor="text1"/>
                <w:sz w:val="24"/>
                <w:szCs w:val="24"/>
                <w:lang w:val="hy-AM"/>
              </w:rPr>
              <w:t>մինչև սույն որոշումն ուժի մեջ մտնելը Որոշման շրջանակում կոնկրետ ներդրումային ծրագրին հավանություն տալու և օժանդակություն տրամադրելու մասին Հայաստանի Հանրապետության կառավարության կողմից կայացրած որոշումներով, եթե անգամ այդ որոշումները հետագայում համարվել են ուժը կորցրած, նախատեսված ներդրումային ծրագրերի համար օժանդակության տրամադրումը իրականացվելու է սույն որոշման 3-րդ կետով նախատեսված հավելվածով սահմանված միջոցառման համապատասխան, իսկ միջոցառման շրջանակում օժանդակություն տրամադրելու նպատակով սույն որոշման 3-րդ կետով նախատեսված հավելվածի 3-րդ կետով սահմանված ներդրումների ծավալ է համարվելու Որոշման ուժի մեջ մտնելու հաջորդ օրվանից հետո ծրագրերի իրականացման նպատակով կատարված ներդրումները:</w:t>
            </w:r>
          </w:p>
          <w:p w14:paraId="20FAEED0"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 xml:space="preserve">Իսկ Նախագծի 5-րդ կետի 3-րդ ենթակետով սահմանվում է, որ սույն որոշման 5-րդ կետի 2-րդ ենթակետով նախատեսված պայմանագիրը կնքելուց հետո մեկամսյա ժամկետում Հայաստանի Հանրապետության տարածքային կառավարման և ենթակառուցվածքների նախարարությունը </w:t>
            </w:r>
            <w:r w:rsidRPr="00E847AD">
              <w:rPr>
                <w:rFonts w:ascii="GHEA Grapalat" w:eastAsia="Times New Roman" w:hAnsi="GHEA Grapalat" w:cs="Times New Roman"/>
                <w:color w:val="000000" w:themeColor="text1"/>
                <w:sz w:val="24"/>
                <w:szCs w:val="24"/>
                <w:lang w:val="hy-AM"/>
              </w:rPr>
              <w:lastRenderedPageBreak/>
              <w:t>Հայաստանի Հանրապետության վարչապետի աշխատակազմ է ներկայացնում Հայաստանի Հանրապետության կառավարության 20.07.2023 թվականի N 1233-Ա և 20.07.2023 թվականի N 1243-Ա որոշումներն ուժը կորցրած ճանաչելու մասին Հայաստանի Հանրապետության կառավարության որոշման նախագիծ։</w:t>
            </w:r>
          </w:p>
          <w:p w14:paraId="55A8606D"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Սույն դեպքում, հարկ է նկատի ունենալ, որ Հայաստանի Հանրապետության կառավարության 2023 թվականի հուլիսի 20-ի թիվ 1233-Ա և Հայաստանի Հանրապետության կառավարության 2023 թվականի հուլիսի 20-ի թիվ 1234-Ա որոշումների շրջանակներում արդեն իսկ կատարվել են որոշ ներդրումներ, կիրառվել է այլ ընթացակարգ, որի շրջանակներում ներկայացվել են բանկային երաշխիքներ և այլն:</w:t>
            </w:r>
          </w:p>
          <w:p w14:paraId="37881EA6" w14:textId="77777777" w:rsidR="00A724A6" w:rsidRPr="00E847AD" w:rsidRDefault="00A724A6" w:rsidP="00E847AD">
            <w:pPr>
              <w:spacing w:after="0" w:line="360" w:lineRule="auto"/>
              <w:ind w:left="112" w:firstLine="142"/>
              <w:jc w:val="both"/>
              <w:rPr>
                <w:rFonts w:ascii="GHEA Grapalat" w:eastAsia="Times New Roman" w:hAnsi="GHEA Grapalat" w:cs="Times New Roman"/>
                <w:b/>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 xml:space="preserve">Միաժամանակ, Նախագծի Հավելվածի 9-րդ կետով նախատեսվում է, որ </w:t>
            </w:r>
            <w:r w:rsidRPr="00E847AD">
              <w:rPr>
                <w:rFonts w:ascii="GHEA Grapalat" w:eastAsia="Times New Roman" w:hAnsi="GHEA Grapalat" w:cs="Times New Roman"/>
                <w:b/>
                <w:color w:val="000000" w:themeColor="text1"/>
                <w:sz w:val="24"/>
                <w:szCs w:val="24"/>
                <w:lang w:val="hy-AM"/>
              </w:rPr>
              <w:t>տվյալ տարվա տրամադրվող ընդհանուր օժանդակության չափը չի կարող ավելի լինել, քան սույն միջոցառման համար ՀՀ պետական բյուջեի մասին օրենքով տվյալ տարվա համար սահմանված չափն է։</w:t>
            </w:r>
          </w:p>
          <w:p w14:paraId="7C0C931A"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 xml:space="preserve">Սույն դեպքում, հարկ է նկատի ունենալ «Նորմատիվ իրավական ակտերի մասին» օրենքի 28-րդ հոդվածի 2-րդ մասը, համաձայն որի՝ Սահմանադրության 73-րդ հոդվածին համապատասխան` </w:t>
            </w:r>
            <w:r w:rsidRPr="00E847AD">
              <w:rPr>
                <w:rFonts w:ascii="GHEA Grapalat" w:eastAsia="Times New Roman" w:hAnsi="GHEA Grapalat" w:cs="Times New Roman"/>
                <w:b/>
                <w:color w:val="000000" w:themeColor="text1"/>
                <w:sz w:val="24"/>
                <w:szCs w:val="24"/>
                <w:lang w:val="hy-AM"/>
              </w:rPr>
              <w:t>անձի իրավական վիճակը վատթարացնող օրենքները և այլ իրավական ակտերը հետադարձ ուժ չունեն,</w:t>
            </w:r>
            <w:r w:rsidRPr="00E847AD">
              <w:rPr>
                <w:rFonts w:ascii="GHEA Grapalat" w:eastAsia="Times New Roman" w:hAnsi="GHEA Grapalat" w:cs="Times New Roman"/>
                <w:color w:val="000000" w:themeColor="text1"/>
                <w:sz w:val="24"/>
                <w:szCs w:val="24"/>
                <w:lang w:val="hy-AM"/>
              </w:rPr>
              <w:t xml:space="preserve"> իսկ անձի իրավական վիճակը բարելավող օրենքները և այլ իրավական ակտերը հետադարձ ուժ ունեն, եթե դա նախատեսված է այդ ակտերով:</w:t>
            </w:r>
          </w:p>
          <w:p w14:paraId="0974539F"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lastRenderedPageBreak/>
              <w:t>Վերոգրյալից ելնելով, գտնում ենք, որ Հայաստանի Հանրապետության կառավարության 2023 թվականի հուլիսի 20-ի թիվ 1233-Ա և Հայաստանի Հանրապետության կառավարության 2023 թվականի հուլիսի 20-ի թիվ 1234-Ա որոշումները ուժը կորցրած ճանաչելու վերաբերյալ դրույթը, ինչպես նաև ուժը կորցրած ճանաչված որոշումների դեպքում օժանդակության տրամադրման վերաբերյալ կարգավորումների նախատեսումը խնդրահարույց է և ունի վերանայման կարիք:</w:t>
            </w:r>
          </w:p>
          <w:p w14:paraId="4EB8A1F3" w14:textId="351E1B24"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Միևնույն ժամանակ՝ անհրաժեշտ է Նախագծի 5-րդ կետի «Անցումային դրույթ» բառերը հանել, իսկ «Սահմանել որ՝» բառերը նախատեսել «5.» թվից հետո</w:t>
            </w:r>
            <w:r w:rsidR="00150FBD" w:rsidRPr="00E847AD">
              <w:rPr>
                <w:rFonts w:ascii="GHEA Grapalat" w:eastAsia="Times New Roman" w:hAnsi="GHEA Grapalat" w:cs="Times New Roman"/>
                <w:color w:val="000000" w:themeColor="text1"/>
                <w:sz w:val="24"/>
                <w:szCs w:val="24"/>
                <w:lang w:val="hy-AM"/>
              </w:rPr>
              <w:t>։</w:t>
            </w:r>
          </w:p>
          <w:p w14:paraId="384F10C9" w14:textId="77777777" w:rsidR="00150FBD" w:rsidRPr="00E847AD" w:rsidRDefault="00150FBD"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p>
          <w:p w14:paraId="60D66213" w14:textId="77777777" w:rsidR="00150FBD" w:rsidRPr="00E847AD" w:rsidRDefault="00150FBD"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p>
          <w:p w14:paraId="3185A03B" w14:textId="77777777" w:rsidR="00150FBD" w:rsidRPr="00E847AD" w:rsidRDefault="00150FBD"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p>
          <w:p w14:paraId="1115D574" w14:textId="77777777" w:rsidR="00150FBD" w:rsidRPr="00E847AD" w:rsidRDefault="00150FBD"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p>
          <w:p w14:paraId="5FDA59F7" w14:textId="77777777" w:rsidR="00150FBD" w:rsidRPr="00E847AD" w:rsidRDefault="00150FBD"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p>
          <w:p w14:paraId="428E818D" w14:textId="77777777" w:rsidR="00150FBD" w:rsidRPr="00E847AD" w:rsidRDefault="00150FBD"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p>
          <w:p w14:paraId="3A421309" w14:textId="77777777" w:rsidR="00150FBD" w:rsidRPr="00E847AD" w:rsidRDefault="00150FBD"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p>
          <w:p w14:paraId="3A04A043" w14:textId="77777777" w:rsidR="00150FBD" w:rsidRPr="00E847AD" w:rsidRDefault="00150FBD"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p>
          <w:p w14:paraId="3145DBA4" w14:textId="77777777" w:rsidR="00150FBD" w:rsidRPr="00E847AD" w:rsidRDefault="00150FBD"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p>
          <w:p w14:paraId="2BEFF79E" w14:textId="77777777" w:rsidR="00150FBD" w:rsidRPr="00E847AD" w:rsidRDefault="00150FBD"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p>
          <w:p w14:paraId="506066ED" w14:textId="77777777" w:rsidR="00150FBD" w:rsidRPr="00E847AD" w:rsidRDefault="00150FBD"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p>
          <w:p w14:paraId="091EB86B" w14:textId="77777777" w:rsidR="00150FBD" w:rsidRPr="00E847AD" w:rsidRDefault="00150FBD"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p>
          <w:p w14:paraId="55E7BD55" w14:textId="77777777" w:rsidR="00150FBD" w:rsidRPr="00E847AD" w:rsidRDefault="00150FBD"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p>
          <w:p w14:paraId="4E67AE2B" w14:textId="77777777" w:rsidR="00150FBD" w:rsidRPr="00E847AD" w:rsidRDefault="00150FBD"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p>
          <w:p w14:paraId="3ABEA1F0" w14:textId="77777777" w:rsidR="00150FBD" w:rsidRPr="00E847AD" w:rsidRDefault="00150FBD"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p>
          <w:p w14:paraId="17697335" w14:textId="77777777" w:rsidR="00150FBD" w:rsidRPr="00E847AD" w:rsidRDefault="00150FBD"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p>
          <w:p w14:paraId="1C29C10B"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 xml:space="preserve">7. Նախագծի 5-րդ կետի 2-րդ ենթակետում անհրաժեշտ է հստակեցնել, թե որոշումն ուժի մեջ մտնելուց հետո, ինչ ժամկետում է կնքվում համապատասխան պայմանագիրը: </w:t>
            </w:r>
          </w:p>
          <w:p w14:paraId="08DF8DB4"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8. Նախագծի 5-րդ կետի 3-րդ ենթակետի «20.07.2023 թվականի» ձևակերպումն անհրաժեշտ է վերանայել, այն համապատասխանեցնելով «Նորմատիվ իրավական ակտերի մասին» օրենքի 18-րդ հոդվածի 6-րդ մասի պահանջներին:</w:t>
            </w:r>
          </w:p>
          <w:p w14:paraId="034BE98B"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 xml:space="preserve">9. Նախագծի Հավելվածի 5-րդ կետով նախատեսվող գործունեության տեսակները կրճատվել են: </w:t>
            </w:r>
          </w:p>
          <w:p w14:paraId="124B20FD"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 xml:space="preserve">Հայաստանի Հանրապետության կառավարության 2022 թվականի օգոստոսի 24-ի N 1343-Ն որոշման գործող կարգավորման համաձայն՝ ներդրումային ծրագիրը պետք է ուղղված լինի գյուղատնտեսության (Հայաստանի Հանրապետության էկոնոմիկայի նախարարի 2013 թ. սեպտեմբերի 19-ի N 874-Ն հրամանով հաստատված «Տնտեսական գործունեության տեսակների դասակարգչի» (այսուհետ՝ ՏԳՏԴ) A խումբ), մշակող արտադրության (ՏԳՏԴ C խումբ) կամ ծառայությունների մատուցման (ՏԳՏԴ H 52, I, J, </w:t>
            </w:r>
            <w:r w:rsidRPr="00E847AD">
              <w:rPr>
                <w:rFonts w:ascii="GHEA Grapalat" w:eastAsia="Times New Roman" w:hAnsi="GHEA Grapalat" w:cs="Times New Roman"/>
                <w:b/>
                <w:color w:val="000000" w:themeColor="text1"/>
                <w:sz w:val="24"/>
                <w:szCs w:val="24"/>
                <w:lang w:val="hy-AM"/>
              </w:rPr>
              <w:t xml:space="preserve">K, L, M 73, P, Q, R խմբեր) </w:t>
            </w:r>
            <w:r w:rsidRPr="00E847AD">
              <w:rPr>
                <w:rFonts w:ascii="GHEA Grapalat" w:eastAsia="Times New Roman" w:hAnsi="GHEA Grapalat" w:cs="Times New Roman"/>
                <w:color w:val="000000" w:themeColor="text1"/>
                <w:sz w:val="24"/>
                <w:szCs w:val="24"/>
                <w:lang w:val="hy-AM"/>
              </w:rPr>
              <w:t>կազմակերպմանը։</w:t>
            </w:r>
          </w:p>
          <w:p w14:paraId="673D32D2"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lastRenderedPageBreak/>
              <w:t xml:space="preserve">Սույն դեպքում պարզ չէ, թե ինչպես է կարգավորվելու արդեն իսկ հավանության արժանացած այն ներդրումային ծրագրերը, որոնցով նախատեսվում է զբաղվել K, L, M 73, P, Q, R խմբերով նախատեսված գործունեության տեսակներով:  </w:t>
            </w:r>
          </w:p>
          <w:p w14:paraId="31D399E0"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Վերոգրյալից ելնելով, անհրաժեշտ է Նախագծով նախատեսել անցումային դրույթներ արդեն իսկ հավանության արժանացած ներդրումային ծրագրերի մասով, որոնք չեն կարող լինել վատթարացնող:</w:t>
            </w:r>
          </w:p>
          <w:p w14:paraId="1DC2FC52"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10. Նախագծի Հավելվածի 9-րդ կետի համաձայն՝ տվյալ տարվա տրամադրվող ընդհանուր օժանդակության չափը չի կարող ավելի լինել, քան սույն միջոցառման համար ՀՀ պետական բյուջեի մասին օրենքով տվյալ տարվա համար սահմանված չափն է։</w:t>
            </w:r>
          </w:p>
          <w:p w14:paraId="5C569660" w14:textId="77777777" w:rsidR="00A724A6" w:rsidRPr="00E847AD" w:rsidRDefault="00A724A6" w:rsidP="00E847AD">
            <w:pPr>
              <w:spacing w:after="0" w:line="360" w:lineRule="auto"/>
              <w:ind w:left="112" w:firstLine="142"/>
              <w:jc w:val="both"/>
              <w:rPr>
                <w:rFonts w:ascii="GHEA Grapalat" w:eastAsia="Times New Roman" w:hAnsi="GHEA Grapalat" w:cs="Times New Roman"/>
                <w:b/>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 xml:space="preserve">Իսկ Նախագծի 14-րդ կետի 2-րդ ենթակետով սահմանվում է, որ շահառուի կողմից ներկայացված հայտը ենթակա է մերժման, եթե ենթակառուցվածքի կառուցման համար հայտով նախատեսված՝ </w:t>
            </w:r>
            <w:r w:rsidRPr="00E847AD">
              <w:rPr>
                <w:rFonts w:ascii="GHEA Grapalat" w:eastAsia="Times New Roman" w:hAnsi="GHEA Grapalat" w:cs="Times New Roman"/>
                <w:b/>
                <w:color w:val="000000" w:themeColor="text1"/>
                <w:sz w:val="24"/>
                <w:szCs w:val="24"/>
                <w:lang w:val="hy-AM"/>
              </w:rPr>
              <w:t>պետությունից ակնկալվող աջակցության գումարի չափը գերազանցում է հայտի ներկայացման օրվա դրությամբ միջոցառման իրականացման նպատակով  պետական բյուջեի մասին օրենքով տվյալ տարվա համար սահմանված ֆինանսական միջոցների մնացորդը։</w:t>
            </w:r>
          </w:p>
          <w:p w14:paraId="00D3D0BF"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 xml:space="preserve">Շահառուն իրականացնելով ներդրում, ակնկալում է ստանալ օժանդակություն սույն որոշման շրջանակներում, սակայն նախատեսվող կարգավորումներից ստացվում է, եթե տվյալ տարվա տրամադրվող ընդհանուր օժանդակության չափը ավել է սույն միջոցառման համար ՀՀ պետական </w:t>
            </w:r>
            <w:r w:rsidRPr="00E847AD">
              <w:rPr>
                <w:rFonts w:ascii="GHEA Grapalat" w:eastAsia="Times New Roman" w:hAnsi="GHEA Grapalat" w:cs="Times New Roman"/>
                <w:color w:val="000000" w:themeColor="text1"/>
                <w:sz w:val="24"/>
                <w:szCs w:val="24"/>
                <w:lang w:val="hy-AM"/>
              </w:rPr>
              <w:lastRenderedPageBreak/>
              <w:t xml:space="preserve">բյուջեի մասին օրենքով տվյալ տարվա համար սահմանված չափից, ապա շահառուի հայտը մերժվում է: </w:t>
            </w:r>
          </w:p>
          <w:p w14:paraId="58FBEA21"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Սույն դեպքում պարզ չէ, մերժման դեպքում շահառուն հաջորդ տարի կարող է դիմել նախորդ տարվա աջակցության գումարը ստանալու համար, թե ոչ:</w:t>
            </w:r>
          </w:p>
          <w:p w14:paraId="5351DD6A"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Բացի այդ, գործնականում հնարավոր է իրավիճակ, երբ տվյալ տարվա համար պետական բյուջեի մասին օրենքով սահմանված ֆինանսական միջոցների մնացորդը բավարարի որոշակի չափով օժանդակության տրամադրման համար, ուստի առաջարկում ենք նախատեսել, որ նշված դեպքում օժանդակությունը տրամադրվում է մնացորդի չափով:</w:t>
            </w:r>
          </w:p>
          <w:p w14:paraId="06A80041"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Միաժամանակ, Նախագծի Հավելվածի 9-րդ կետի «ՀՀ» հապավումն անհրաժեշտ է փոխարինել «Հայաստանի Հանրապետության» բառերով:</w:t>
            </w:r>
          </w:p>
          <w:p w14:paraId="761E81CC"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 xml:space="preserve">11. Նախագծի Հավելվածի 12-րդ կետի 2-րդ ենթակետի «տեխ.հսկողություն» ձևակերպումն անհրաժեշտ է վերանայել՝ հիմք ընդունելով «Նորմատիվ իրավական ակտերի մասին» օրենքի 21-րդ հոդվածի 2-րդ մասը, համաձայն որի՝ </w:t>
            </w:r>
            <w:r w:rsidRPr="00E847AD">
              <w:rPr>
                <w:rFonts w:ascii="GHEA Grapalat" w:eastAsia="Times New Roman" w:hAnsi="GHEA Grapalat" w:cs="Times New Roman"/>
                <w:b/>
                <w:color w:val="000000" w:themeColor="text1"/>
                <w:sz w:val="24"/>
                <w:szCs w:val="24"/>
                <w:lang w:val="hy-AM"/>
              </w:rPr>
              <w:t>արգելվում են նորմատիվ իրավական ակտում կատարել բառերի կամ տերմինների անհարկի կրճատումներ</w:t>
            </w:r>
            <w:r w:rsidRPr="00E847AD">
              <w:rPr>
                <w:rFonts w:ascii="GHEA Grapalat" w:eastAsia="Times New Roman" w:hAnsi="GHEA Grapalat" w:cs="Times New Roman"/>
                <w:color w:val="000000" w:themeColor="text1"/>
                <w:sz w:val="24"/>
                <w:szCs w:val="24"/>
                <w:lang w:val="hy-AM"/>
              </w:rPr>
              <w:t>, ինչպես նաև բառերի կամ տերմինների հապավումներ:</w:t>
            </w:r>
          </w:p>
          <w:p w14:paraId="0B665431" w14:textId="77777777" w:rsidR="00A724A6" w:rsidRPr="00E847AD" w:rsidRDefault="00A724A6" w:rsidP="00E847AD">
            <w:pPr>
              <w:spacing w:after="0" w:line="360" w:lineRule="auto"/>
              <w:ind w:left="112" w:firstLine="142"/>
              <w:jc w:val="both"/>
              <w:rPr>
                <w:rFonts w:ascii="GHEA Grapalat" w:eastAsia="Times New Roman" w:hAnsi="GHEA Grapalat" w:cs="Times New Roman"/>
                <w:b/>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 xml:space="preserve">12. Նախագծի Հավելվածի 14-րդ կետով սահմանվում են շահառուի կողմից ներկայացված հայտը մերժելու հիմքերը, որոնց համաձայն՝ հայտը ենթակա է մերժման եթե ներդրումային ծրագիրը չի իրականացվում սույն միջոցառման 5-րդ կետով նախատեսված գործունեության տեսակներով, </w:t>
            </w:r>
            <w:r w:rsidRPr="00E847AD">
              <w:rPr>
                <w:rFonts w:ascii="GHEA Grapalat" w:eastAsia="Times New Roman" w:hAnsi="GHEA Grapalat" w:cs="Times New Roman"/>
                <w:b/>
                <w:color w:val="000000" w:themeColor="text1"/>
                <w:sz w:val="24"/>
                <w:szCs w:val="24"/>
                <w:lang w:val="hy-AM"/>
              </w:rPr>
              <w:t xml:space="preserve">եթե </w:t>
            </w:r>
            <w:r w:rsidRPr="00E847AD">
              <w:rPr>
                <w:rFonts w:ascii="GHEA Grapalat" w:eastAsia="Times New Roman" w:hAnsi="GHEA Grapalat" w:cs="Times New Roman"/>
                <w:b/>
                <w:color w:val="000000" w:themeColor="text1"/>
                <w:sz w:val="24"/>
                <w:szCs w:val="24"/>
                <w:lang w:val="hy-AM"/>
              </w:rPr>
              <w:lastRenderedPageBreak/>
              <w:t>ենթակառուցվածքի կառուցման համար հայտով նախատեսված՝ պետությունից ակնկալվող աջակցության գումարի չափը գերազանցում է հայտի ներկայացման օրվա դրությամբ միջոցառման իրականացման նպատակով  պետական բյուջեի մասին օրենքով տվյալ տարվա համար սահմանված ֆինանսական միջոցների մնացորդը։</w:t>
            </w:r>
          </w:p>
          <w:p w14:paraId="6FB8909F"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Սույն դեպքում անհրաժեշտ է լրամշակել Նախագծի Հավելվածի 14-րդ կետը, քանի որ Հավելվածում առկա են մի շարք պայմաններ, որոնց չբավարարելու դեպքում պարզ չէ, թե ինչպես է կարգավորվելու նշված հարցը, օրինակ պարզ չէ, եթե Նախագծի Հավելվածի 6-րդ կետով նախատեսված կառուցապատման կամ օգտագործման կամ վարձակալության գրանցված իրավունքի տևողությունը պակաս լինի ներդրումային ծրագրի իրականացման տևողությունից, ապա ինչ ընթացակարգ է հետևելու, կամ Նախագծի Հավելվածի 13-րդ կետում նշված թերությունները վերադարձնելուց հետո չշտկելու դեպքում ինչպես է կարգավորվելու նշված հարցը: Նշվածը հիմք ընդունելով՝ առաջարկում ենք մերժման հիմքերը հստակեցնել:</w:t>
            </w:r>
          </w:p>
          <w:p w14:paraId="16912624"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sz w:val="24"/>
                <w:szCs w:val="24"/>
                <w:lang w:val="hy-AM"/>
              </w:rPr>
            </w:pPr>
            <w:r w:rsidRPr="00E847AD">
              <w:rPr>
                <w:rFonts w:ascii="GHEA Grapalat" w:eastAsia="Times New Roman" w:hAnsi="GHEA Grapalat" w:cs="Times New Roman"/>
                <w:color w:val="000000"/>
                <w:sz w:val="24"/>
                <w:szCs w:val="24"/>
                <w:lang w:val="hy-AM"/>
              </w:rPr>
              <w:t xml:space="preserve">13. Նախագծի Հավելվածի 19-րդ կետի «հաշվետվությունն» բառն անհրաժեշտ է փոխարինել «Հաշվետվությունն» բառով՝ հաշվի առնելով Նախագծի Հավելվածի 16-րդ կետի կարգավորումը: </w:t>
            </w:r>
          </w:p>
          <w:p w14:paraId="5970E8A7"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sz w:val="24"/>
                <w:szCs w:val="24"/>
                <w:lang w:val="hy-AM"/>
              </w:rPr>
            </w:pPr>
            <w:r w:rsidRPr="00E847AD">
              <w:rPr>
                <w:rFonts w:ascii="GHEA Grapalat" w:eastAsia="Times New Roman" w:hAnsi="GHEA Grapalat" w:cs="Times New Roman"/>
                <w:color w:val="000000"/>
                <w:sz w:val="24"/>
                <w:szCs w:val="24"/>
                <w:lang w:val="hy-AM"/>
              </w:rPr>
              <w:t xml:space="preserve">14. Նախագծի Հավելվածի 20-րդ կետի համաձայն՝ օժանդակությունը տրամադրվում է հաշվետվությունը Հանձնաժողովի կողմից հաստատվելուց հետո մեկամսյա ժամկետում։ </w:t>
            </w:r>
          </w:p>
          <w:p w14:paraId="5B9A23A3"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sz w:val="24"/>
                <w:szCs w:val="24"/>
                <w:lang w:val="hy-AM"/>
              </w:rPr>
            </w:pPr>
            <w:r w:rsidRPr="00E847AD">
              <w:rPr>
                <w:rFonts w:ascii="GHEA Grapalat" w:eastAsia="Times New Roman" w:hAnsi="GHEA Grapalat" w:cs="Times New Roman"/>
                <w:color w:val="000000"/>
                <w:sz w:val="24"/>
                <w:szCs w:val="24"/>
                <w:lang w:val="hy-AM"/>
              </w:rPr>
              <w:t>Սույն դեպքում, պարզ չէ, թե ինչ եղանակով է տրամադրվելու օժանդակությունը, ուստի անհրաժեշտ է Նախագծի Հավելվածի 20-րդ կետը հստակեցնել:</w:t>
            </w:r>
          </w:p>
          <w:p w14:paraId="4355FD4E"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lastRenderedPageBreak/>
              <w:t xml:space="preserve">15. Նախագծի Հավելվածի 21-րդ կետի համաձայն՝ օժանդակության տրամադրման չափը սահմանվում է հաշվետվությամբ տրամադրված ենթակառուցվածքի կառուցման համար կատարված ծախսերի միջոցառման 8-րդ կետով սահմանված չափով։ </w:t>
            </w:r>
          </w:p>
          <w:p w14:paraId="54E3720D"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 xml:space="preserve">Նշված կարգավորումից հետևում է, որ օժանդակության տրամադրման չափը սահմանվում է միջոցառման 8-րդ կետով սահմանված չափով: </w:t>
            </w:r>
          </w:p>
          <w:p w14:paraId="349B38F6"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Վերոգրյալից ելնելով և հաշվի առնելով Նախագծի Հավելվածի 9-րդ կետի կարգավորումները, անհրաժեշտ է 21-րդ կետում նախատեսել բացառություն, հակառակ պարագայում կառաջանա ներքին հակասություն:</w:t>
            </w:r>
          </w:p>
          <w:p w14:paraId="41E4FFD9" w14:textId="77777777" w:rsidR="00A724A6" w:rsidRPr="00E847AD" w:rsidRDefault="00A724A6" w:rsidP="00E847AD">
            <w:pPr>
              <w:spacing w:after="0" w:line="360" w:lineRule="auto"/>
              <w:ind w:left="112" w:firstLine="142"/>
              <w:jc w:val="both"/>
              <w:rPr>
                <w:rFonts w:ascii="GHEA Grapalat" w:eastAsia="Times New Roman" w:hAnsi="GHEA Grapalat" w:cs="Times New Roman"/>
                <w:color w:val="000000"/>
                <w:sz w:val="24"/>
                <w:szCs w:val="24"/>
                <w:lang w:val="hy-AM"/>
              </w:rPr>
            </w:pPr>
            <w:r w:rsidRPr="00E847AD">
              <w:rPr>
                <w:rFonts w:ascii="GHEA Grapalat" w:eastAsia="Times New Roman" w:hAnsi="GHEA Grapalat" w:cs="Times New Roman"/>
                <w:color w:val="000000"/>
                <w:sz w:val="24"/>
                <w:szCs w:val="24"/>
                <w:lang w:val="hy-AM"/>
              </w:rPr>
              <w:t>16. Նախագծի Հավելվածի Ձև 1-ի «Հայտարարություն» բաժնի «վարչական» բառից առաջ կիրառվող «և» շաղկապն անհրաժեշտ է փոխարինել «կամ» շաղկապով:</w:t>
            </w:r>
          </w:p>
          <w:p w14:paraId="5BFDB8F6" w14:textId="39EB2FCE" w:rsidR="00A724A6" w:rsidRPr="00E847AD" w:rsidRDefault="00A724A6" w:rsidP="00E847AD">
            <w:pPr>
              <w:spacing w:after="0" w:line="360" w:lineRule="auto"/>
              <w:ind w:left="112" w:firstLine="142"/>
              <w:jc w:val="both"/>
              <w:rPr>
                <w:rFonts w:ascii="GHEA Grapalat" w:eastAsia="Times New Roman" w:hAnsi="GHEA Grapalat" w:cs="Times New Roman"/>
                <w:color w:val="000000"/>
                <w:sz w:val="24"/>
                <w:szCs w:val="24"/>
                <w:lang w:val="hy-AM"/>
              </w:rPr>
            </w:pPr>
            <w:r w:rsidRPr="00E847AD">
              <w:rPr>
                <w:rFonts w:ascii="GHEA Grapalat" w:eastAsia="Times New Roman" w:hAnsi="GHEA Grapalat" w:cs="Times New Roman"/>
                <w:color w:val="000000"/>
                <w:sz w:val="24"/>
                <w:szCs w:val="24"/>
                <w:lang w:val="hy-AM"/>
              </w:rPr>
              <w:t>17. Նախագծի Հավելվածի Ձև 2-ի աղյուսակն անհրաժեշտ է համարակալել, պահպանելով «Նորմատիվ իրավական ակտերի մասին» օրենքի 14-րդ հոդվածի պահանջները:</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2FADA097" w14:textId="120743FA" w:rsidR="00605FA3" w:rsidRPr="00E847AD" w:rsidRDefault="00605FA3" w:rsidP="00E847AD">
            <w:pPr>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lastRenderedPageBreak/>
              <w:t>Ընդունվել է։</w:t>
            </w:r>
          </w:p>
          <w:p w14:paraId="250F5898" w14:textId="77777777" w:rsidR="00605FA3" w:rsidRPr="00E847AD" w:rsidRDefault="00605FA3" w:rsidP="00E847AD">
            <w:pPr>
              <w:spacing w:after="0" w:line="360" w:lineRule="auto"/>
              <w:rPr>
                <w:rFonts w:ascii="GHEA Grapalat" w:eastAsia="Times New Roman" w:hAnsi="GHEA Grapalat" w:cs="Times New Roman"/>
                <w:sz w:val="24"/>
                <w:szCs w:val="24"/>
                <w:lang w:val="hy-AM"/>
              </w:rPr>
            </w:pPr>
          </w:p>
          <w:p w14:paraId="55B128B5" w14:textId="77777777" w:rsidR="00605FA3" w:rsidRPr="00E847AD" w:rsidRDefault="00605FA3" w:rsidP="00E847AD">
            <w:pPr>
              <w:spacing w:after="0" w:line="360" w:lineRule="auto"/>
              <w:rPr>
                <w:rFonts w:ascii="GHEA Grapalat" w:eastAsia="Times New Roman" w:hAnsi="GHEA Grapalat" w:cs="Times New Roman"/>
                <w:sz w:val="24"/>
                <w:szCs w:val="24"/>
                <w:lang w:val="hy-AM"/>
              </w:rPr>
            </w:pPr>
          </w:p>
          <w:p w14:paraId="5308ACD6" w14:textId="77777777" w:rsidR="00605FA3" w:rsidRPr="00E847AD" w:rsidRDefault="00605FA3" w:rsidP="00E847AD">
            <w:pPr>
              <w:spacing w:after="0" w:line="360" w:lineRule="auto"/>
              <w:rPr>
                <w:rFonts w:ascii="GHEA Grapalat" w:eastAsia="Times New Roman" w:hAnsi="GHEA Grapalat" w:cs="Times New Roman"/>
                <w:sz w:val="24"/>
                <w:szCs w:val="24"/>
                <w:lang w:val="hy-AM"/>
              </w:rPr>
            </w:pPr>
          </w:p>
          <w:p w14:paraId="3BC78352" w14:textId="0EDB7991" w:rsidR="00605FA3" w:rsidRPr="00E847AD" w:rsidRDefault="00605FA3" w:rsidP="00E847AD">
            <w:pPr>
              <w:spacing w:after="0" w:line="360" w:lineRule="auto"/>
              <w:rPr>
                <w:rFonts w:ascii="GHEA Grapalat" w:eastAsia="Times New Roman" w:hAnsi="GHEA Grapalat" w:cs="Times New Roman"/>
                <w:sz w:val="24"/>
                <w:szCs w:val="24"/>
                <w:lang w:val="hy-AM"/>
              </w:rPr>
            </w:pPr>
          </w:p>
          <w:p w14:paraId="740ABAE6" w14:textId="77777777" w:rsidR="00A724A6" w:rsidRPr="00E847AD" w:rsidRDefault="00605FA3" w:rsidP="00E847AD">
            <w:pPr>
              <w:spacing w:after="0" w:line="360" w:lineRule="auto"/>
              <w:ind w:firstLine="720"/>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53493AD0" w14:textId="77777777" w:rsidR="00605FA3" w:rsidRPr="00E847AD" w:rsidRDefault="00605FA3" w:rsidP="00E847AD">
            <w:pPr>
              <w:spacing w:after="0" w:line="360" w:lineRule="auto"/>
              <w:ind w:firstLine="720"/>
              <w:rPr>
                <w:rFonts w:ascii="GHEA Grapalat" w:eastAsia="Times New Roman" w:hAnsi="GHEA Grapalat" w:cs="Times New Roman"/>
                <w:b/>
                <w:bCs/>
                <w:sz w:val="24"/>
                <w:szCs w:val="24"/>
                <w:lang w:val="hy-AM"/>
              </w:rPr>
            </w:pPr>
          </w:p>
          <w:p w14:paraId="3BE3CAB4" w14:textId="77777777" w:rsidR="00605FA3" w:rsidRPr="00E847AD" w:rsidRDefault="00605FA3" w:rsidP="00E847AD">
            <w:pPr>
              <w:spacing w:after="0" w:line="360" w:lineRule="auto"/>
              <w:ind w:firstLine="720"/>
              <w:rPr>
                <w:rFonts w:ascii="GHEA Grapalat" w:eastAsia="Times New Roman" w:hAnsi="GHEA Grapalat" w:cs="Times New Roman"/>
                <w:b/>
                <w:bCs/>
                <w:sz w:val="24"/>
                <w:szCs w:val="24"/>
                <w:lang w:val="hy-AM"/>
              </w:rPr>
            </w:pPr>
          </w:p>
          <w:p w14:paraId="4A95C1B3" w14:textId="77777777" w:rsidR="00605FA3" w:rsidRPr="00E847AD" w:rsidRDefault="00605FA3" w:rsidP="00E847AD">
            <w:pPr>
              <w:spacing w:after="0" w:line="360" w:lineRule="auto"/>
              <w:ind w:firstLine="720"/>
              <w:rPr>
                <w:rFonts w:ascii="GHEA Grapalat" w:eastAsia="Times New Roman" w:hAnsi="GHEA Grapalat" w:cs="Times New Roman"/>
                <w:b/>
                <w:bCs/>
                <w:sz w:val="24"/>
                <w:szCs w:val="24"/>
                <w:lang w:val="hy-AM"/>
              </w:rPr>
            </w:pPr>
          </w:p>
          <w:p w14:paraId="7931009A" w14:textId="77777777" w:rsidR="002446E0" w:rsidRPr="00E847AD" w:rsidRDefault="002446E0" w:rsidP="00E847AD">
            <w:pPr>
              <w:spacing w:after="0" w:line="360" w:lineRule="auto"/>
              <w:ind w:firstLine="720"/>
              <w:rPr>
                <w:rFonts w:ascii="GHEA Grapalat" w:eastAsia="Times New Roman" w:hAnsi="GHEA Grapalat" w:cs="Times New Roman"/>
                <w:b/>
                <w:bCs/>
                <w:sz w:val="24"/>
                <w:szCs w:val="24"/>
                <w:lang w:val="hy-AM"/>
              </w:rPr>
            </w:pPr>
          </w:p>
          <w:p w14:paraId="7A39BAEE" w14:textId="0ECC6D7E" w:rsidR="00605FA3" w:rsidRPr="00E847AD" w:rsidRDefault="00605FA3" w:rsidP="00E847AD">
            <w:pPr>
              <w:spacing w:after="0" w:line="360" w:lineRule="auto"/>
              <w:ind w:firstLine="720"/>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lastRenderedPageBreak/>
              <w:t>Ընդունվել է։</w:t>
            </w:r>
          </w:p>
          <w:p w14:paraId="14D371C4" w14:textId="53913ECF" w:rsidR="00605FA3" w:rsidRPr="00E847AD" w:rsidRDefault="00605FA3" w:rsidP="00E847AD">
            <w:pPr>
              <w:spacing w:after="0" w:line="360" w:lineRule="auto"/>
              <w:ind w:firstLine="720"/>
              <w:rPr>
                <w:rFonts w:ascii="GHEA Grapalat" w:eastAsia="Times New Roman" w:hAnsi="GHEA Grapalat" w:cs="Times New Roman"/>
                <w:sz w:val="24"/>
                <w:szCs w:val="24"/>
                <w:lang w:val="hy-AM"/>
              </w:rPr>
            </w:pPr>
            <w:r w:rsidRPr="00E847AD">
              <w:rPr>
                <w:rFonts w:ascii="GHEA Grapalat" w:eastAsia="Times New Roman" w:hAnsi="GHEA Grapalat" w:cs="Times New Roman"/>
                <w:b/>
                <w:bCs/>
                <w:sz w:val="24"/>
                <w:szCs w:val="24"/>
                <w:lang w:val="hy-AM"/>
              </w:rPr>
              <w:t>Ընդունվել է։</w:t>
            </w:r>
          </w:p>
          <w:p w14:paraId="06236258" w14:textId="168086F7" w:rsidR="00605FA3" w:rsidRPr="00E847AD" w:rsidRDefault="00605FA3" w:rsidP="00E847AD">
            <w:pPr>
              <w:spacing w:after="0" w:line="360" w:lineRule="auto"/>
              <w:rPr>
                <w:rFonts w:ascii="GHEA Grapalat" w:eastAsia="Times New Roman" w:hAnsi="GHEA Grapalat" w:cs="Times New Roman"/>
                <w:sz w:val="24"/>
                <w:szCs w:val="24"/>
                <w:lang w:val="hy-AM"/>
              </w:rPr>
            </w:pPr>
          </w:p>
          <w:p w14:paraId="2EA700AA" w14:textId="3BCF1A9E" w:rsidR="00605FA3" w:rsidRPr="00E847AD" w:rsidRDefault="00605FA3" w:rsidP="00E847AD">
            <w:pPr>
              <w:tabs>
                <w:tab w:val="left" w:pos="1125"/>
              </w:tabs>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10F76EFF" w14:textId="77777777" w:rsidR="00605FA3" w:rsidRPr="00E847AD" w:rsidRDefault="00605FA3" w:rsidP="00E847AD">
            <w:pPr>
              <w:tabs>
                <w:tab w:val="left" w:pos="1125"/>
              </w:tabs>
              <w:spacing w:after="0" w:line="360" w:lineRule="auto"/>
              <w:rPr>
                <w:rFonts w:ascii="GHEA Grapalat" w:eastAsia="Times New Roman" w:hAnsi="GHEA Grapalat" w:cs="Times New Roman"/>
                <w:b/>
                <w:bCs/>
                <w:sz w:val="24"/>
                <w:szCs w:val="24"/>
                <w:lang w:val="hy-AM"/>
              </w:rPr>
            </w:pPr>
          </w:p>
          <w:p w14:paraId="73417880" w14:textId="4FCC8E90" w:rsidR="00A91F37" w:rsidRPr="00E847AD" w:rsidRDefault="00A91F37" w:rsidP="00E847AD">
            <w:pPr>
              <w:tabs>
                <w:tab w:val="left" w:pos="1125"/>
              </w:tabs>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Մասամբ է ընդունվել։</w:t>
            </w:r>
          </w:p>
          <w:p w14:paraId="5666378F" w14:textId="72C5B2B6" w:rsidR="00850DB3" w:rsidRPr="00E847AD" w:rsidRDefault="00850DB3" w:rsidP="00E847AD">
            <w:pPr>
              <w:tabs>
                <w:tab w:val="left" w:pos="1125"/>
              </w:tabs>
              <w:spacing w:after="0" w:line="360" w:lineRule="auto"/>
              <w:jc w:val="center"/>
              <w:rPr>
                <w:rFonts w:ascii="GHEA Grapalat" w:eastAsia="Times New Roman" w:hAnsi="GHEA Grapalat" w:cs="Times New Roman"/>
                <w:sz w:val="24"/>
                <w:szCs w:val="24"/>
                <w:lang w:val="hy-AM"/>
              </w:rPr>
            </w:pPr>
            <w:r w:rsidRPr="00E847AD">
              <w:rPr>
                <w:rFonts w:ascii="GHEA Grapalat" w:eastAsia="Times New Roman" w:hAnsi="GHEA Grapalat" w:cs="Times New Roman"/>
                <w:sz w:val="24"/>
                <w:szCs w:val="24"/>
                <w:lang w:val="hy-AM"/>
              </w:rPr>
              <w:t>Համապատասխան փոփոխությունները կատարվել են, նախագծում նախատեսվել են անցումային դրույթներ՝ կարգավորելու մինչ սույն փոփոխությունը հավանության տրված ներդրումային ծրագրերի մասով կայացված որոշումներին։</w:t>
            </w:r>
          </w:p>
          <w:p w14:paraId="50B06355" w14:textId="03BE4307" w:rsidR="00850DB3" w:rsidRPr="00E847AD" w:rsidRDefault="00EE343B" w:rsidP="00E847AD">
            <w:pPr>
              <w:tabs>
                <w:tab w:val="left" w:pos="1125"/>
              </w:tabs>
              <w:spacing w:after="0" w:line="360" w:lineRule="auto"/>
              <w:jc w:val="center"/>
              <w:rPr>
                <w:rFonts w:ascii="GHEA Grapalat" w:eastAsia="Times New Roman" w:hAnsi="GHEA Grapalat" w:cs="Times New Roman"/>
                <w:sz w:val="24"/>
                <w:szCs w:val="24"/>
                <w:lang w:val="hy-AM"/>
              </w:rPr>
            </w:pPr>
            <w:r w:rsidRPr="00E847AD">
              <w:rPr>
                <w:rFonts w:ascii="GHEA Grapalat" w:eastAsia="Times New Roman" w:hAnsi="GHEA Grapalat" w:cs="Times New Roman"/>
                <w:sz w:val="24"/>
                <w:szCs w:val="24"/>
                <w:lang w:val="hy-AM"/>
              </w:rPr>
              <w:lastRenderedPageBreak/>
              <w:t xml:space="preserve">Ինչ վերաբերում է </w:t>
            </w:r>
            <w:r w:rsidRPr="00E847AD">
              <w:rPr>
                <w:rFonts w:ascii="GHEA Grapalat" w:eastAsia="Times New Roman" w:hAnsi="GHEA Grapalat" w:cs="Times New Roman"/>
                <w:color w:val="000000" w:themeColor="text1"/>
                <w:sz w:val="24"/>
                <w:szCs w:val="24"/>
                <w:lang w:val="hy-AM"/>
              </w:rPr>
              <w:t xml:space="preserve">ՀՀ պետական բյուջեի մասին օրենքով տվյալ տարվա համար սահմանված չափին, </w:t>
            </w:r>
            <w:r w:rsidR="00150FBD" w:rsidRPr="00E847AD">
              <w:rPr>
                <w:rFonts w:ascii="GHEA Grapalat" w:eastAsia="Times New Roman" w:hAnsi="GHEA Grapalat" w:cs="Times New Roman"/>
                <w:color w:val="000000" w:themeColor="text1"/>
                <w:sz w:val="24"/>
                <w:szCs w:val="24"/>
                <w:lang w:val="hy-AM"/>
              </w:rPr>
              <w:t>նախագծի հավելվածում ավելացվել է դրույթ, ըստ որի՝ օ</w:t>
            </w:r>
            <w:r w:rsidR="00150FBD" w:rsidRPr="00E847AD">
              <w:rPr>
                <w:rFonts w:ascii="GHEA Grapalat" w:eastAsia="Times New Roman" w:hAnsi="GHEA Grapalat" w:cs="Times New Roman"/>
                <w:sz w:val="24"/>
                <w:szCs w:val="24"/>
                <w:lang w:val="hy-AM"/>
              </w:rPr>
              <w:t xml:space="preserve">ժանդակության տրամադրման չափը սահմանվում է Հաշվետվությամբ տրամադրված ենթակառուցվածքի կառուցման համար կատարված ծախսերի սույն  միջոցառման 9-րդ կետով սահմանված չափով, իսկ եթե ենթակառուցվածքի </w:t>
            </w:r>
            <w:r w:rsidR="00150FBD" w:rsidRPr="00E847AD">
              <w:rPr>
                <w:rFonts w:ascii="GHEA Grapalat" w:eastAsia="Times New Roman" w:hAnsi="GHEA Grapalat" w:cs="Times New Roman"/>
                <w:sz w:val="24"/>
                <w:szCs w:val="24"/>
                <w:lang w:val="hy-AM"/>
              </w:rPr>
              <w:lastRenderedPageBreak/>
              <w:t xml:space="preserve">կառուցման համար հայտով նախատեսված՝ պետությունից ակնկալվող աջակցության գումարի չափը գերազանցում է հայտի ներկայացման օրվա դրությամբ միջոցառման իրականացման նպատակով Հայաստանի Հանրապետության պետական բյուջեի մասին օրենքով տվյալ տարվա համար սահմանված ֆինանսական միջոցների մնացորդը և շահառուն համաձայնվել է օժանդակություն ստանալ այդ մնացորդի չափով, </w:t>
            </w:r>
            <w:r w:rsidR="00150FBD" w:rsidRPr="00E847AD">
              <w:rPr>
                <w:rFonts w:ascii="GHEA Grapalat" w:eastAsia="Times New Roman" w:hAnsi="GHEA Grapalat" w:cs="Times New Roman"/>
                <w:sz w:val="24"/>
                <w:szCs w:val="24"/>
                <w:lang w:val="hy-AM"/>
              </w:rPr>
              <w:lastRenderedPageBreak/>
              <w:t>ապա  օժանդակության տրամադրման չափը կազմում է այդ մնացորդի չափը։</w:t>
            </w:r>
          </w:p>
          <w:p w14:paraId="79733B5B" w14:textId="77777777" w:rsidR="00605FA3" w:rsidRPr="00E847AD" w:rsidRDefault="00605FA3" w:rsidP="00E847AD">
            <w:pPr>
              <w:tabs>
                <w:tab w:val="left" w:pos="1125"/>
              </w:tabs>
              <w:spacing w:after="0" w:line="360" w:lineRule="auto"/>
              <w:rPr>
                <w:rFonts w:ascii="GHEA Grapalat" w:eastAsia="Times New Roman" w:hAnsi="GHEA Grapalat" w:cs="Times New Roman"/>
                <w:b/>
                <w:bCs/>
                <w:sz w:val="24"/>
                <w:szCs w:val="24"/>
                <w:lang w:val="hy-AM"/>
              </w:rPr>
            </w:pPr>
          </w:p>
          <w:p w14:paraId="0FF2C964" w14:textId="17A4DE78" w:rsidR="00605FA3" w:rsidRPr="00E847AD" w:rsidRDefault="00605FA3" w:rsidP="00E847AD">
            <w:pPr>
              <w:tabs>
                <w:tab w:val="left" w:pos="1125"/>
              </w:tabs>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r w:rsidR="001E3313" w:rsidRPr="00E847AD">
              <w:rPr>
                <w:rFonts w:ascii="GHEA Grapalat" w:eastAsia="Times New Roman" w:hAnsi="GHEA Grapalat" w:cs="Times New Roman"/>
                <w:b/>
                <w:bCs/>
                <w:sz w:val="24"/>
                <w:szCs w:val="24"/>
                <w:lang w:val="hy-AM"/>
              </w:rPr>
              <w:t>։</w:t>
            </w:r>
          </w:p>
          <w:p w14:paraId="4EE22A59" w14:textId="77777777" w:rsidR="00605FA3" w:rsidRPr="00E847AD" w:rsidRDefault="00605FA3" w:rsidP="00E847AD">
            <w:pPr>
              <w:tabs>
                <w:tab w:val="left" w:pos="1125"/>
              </w:tabs>
              <w:spacing w:after="0" w:line="360" w:lineRule="auto"/>
              <w:rPr>
                <w:rFonts w:ascii="GHEA Grapalat" w:eastAsia="Times New Roman" w:hAnsi="GHEA Grapalat" w:cs="Times New Roman"/>
                <w:b/>
                <w:bCs/>
                <w:sz w:val="24"/>
                <w:szCs w:val="24"/>
                <w:lang w:val="hy-AM"/>
              </w:rPr>
            </w:pPr>
          </w:p>
          <w:p w14:paraId="784CEB48" w14:textId="77777777" w:rsidR="00C83BA6" w:rsidRPr="00E847AD" w:rsidRDefault="00C83BA6" w:rsidP="00E847AD">
            <w:pPr>
              <w:tabs>
                <w:tab w:val="left" w:pos="1125"/>
              </w:tabs>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4E53AF37" w14:textId="77777777" w:rsidR="00940A06" w:rsidRPr="00E847AD" w:rsidRDefault="00940A06"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6C63693E" w14:textId="77777777" w:rsidR="00940A06" w:rsidRPr="00E847AD" w:rsidRDefault="00940A06"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616F888C" w14:textId="522E0924" w:rsidR="00940A06" w:rsidRPr="00E847AD" w:rsidRDefault="00940A06" w:rsidP="00E847AD">
            <w:pPr>
              <w:tabs>
                <w:tab w:val="left" w:pos="1125"/>
              </w:tabs>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Չի ընդունվել։</w:t>
            </w:r>
          </w:p>
          <w:p w14:paraId="23153F9D" w14:textId="77777777" w:rsidR="00605FA3" w:rsidRPr="00E847AD" w:rsidRDefault="00940A06" w:rsidP="00E847AD">
            <w:pPr>
              <w:tabs>
                <w:tab w:val="left" w:pos="1125"/>
              </w:tabs>
              <w:spacing w:after="0" w:line="360" w:lineRule="auto"/>
              <w:jc w:val="center"/>
              <w:rPr>
                <w:rFonts w:ascii="GHEA Grapalat" w:eastAsia="Times New Roman" w:hAnsi="GHEA Grapalat" w:cs="Times New Roman"/>
                <w:color w:val="000000" w:themeColor="text1"/>
                <w:sz w:val="24"/>
                <w:szCs w:val="24"/>
                <w:lang w:val="hy-AM"/>
              </w:rPr>
            </w:pPr>
            <w:r w:rsidRPr="00E847AD">
              <w:rPr>
                <w:rFonts w:ascii="GHEA Grapalat" w:eastAsia="Times New Roman" w:hAnsi="GHEA Grapalat" w:cs="Times New Roman"/>
                <w:color w:val="000000" w:themeColor="text1"/>
                <w:sz w:val="24"/>
                <w:szCs w:val="24"/>
                <w:lang w:val="hy-AM"/>
              </w:rPr>
              <w:t xml:space="preserve">Հայաստանի Հանրապետության կառավարության 2022 թվականի օգոստոսի 24-ի N 1343-Ն որոշման գործող կարգավորման շրջանակներում ընդունված </w:t>
            </w:r>
            <w:r w:rsidRPr="00E847AD">
              <w:rPr>
                <w:rFonts w:ascii="GHEA Grapalat" w:eastAsia="Times New Roman" w:hAnsi="GHEA Grapalat" w:cs="Times New Roman"/>
                <w:color w:val="000000" w:themeColor="text1"/>
                <w:sz w:val="24"/>
                <w:szCs w:val="24"/>
                <w:lang w:val="hy-AM"/>
              </w:rPr>
              <w:lastRenderedPageBreak/>
              <w:t>որոշումները չեն ներառում առաջարկվող նախագծով կրճատվող գործունեության տեսակները։</w:t>
            </w:r>
          </w:p>
          <w:p w14:paraId="18C2C677" w14:textId="77777777" w:rsidR="00FF0893" w:rsidRPr="00E847AD" w:rsidRDefault="00FF0893" w:rsidP="00E847AD">
            <w:pPr>
              <w:tabs>
                <w:tab w:val="left" w:pos="1125"/>
              </w:tabs>
              <w:spacing w:after="0" w:line="360" w:lineRule="auto"/>
              <w:jc w:val="center"/>
              <w:rPr>
                <w:rFonts w:ascii="GHEA Grapalat" w:eastAsia="Times New Roman" w:hAnsi="GHEA Grapalat" w:cs="Times New Roman"/>
                <w:sz w:val="24"/>
                <w:szCs w:val="24"/>
                <w:lang w:val="hy-AM"/>
              </w:rPr>
            </w:pPr>
          </w:p>
          <w:p w14:paraId="76458702" w14:textId="77777777" w:rsidR="00FF0893" w:rsidRPr="00E847AD" w:rsidRDefault="00FF0893" w:rsidP="00E847AD">
            <w:pPr>
              <w:tabs>
                <w:tab w:val="left" w:pos="1125"/>
              </w:tabs>
              <w:spacing w:after="0" w:line="360" w:lineRule="auto"/>
              <w:jc w:val="center"/>
              <w:rPr>
                <w:rFonts w:ascii="GHEA Grapalat" w:eastAsia="Times New Roman" w:hAnsi="GHEA Grapalat" w:cs="Times New Roman"/>
                <w:sz w:val="24"/>
                <w:szCs w:val="24"/>
                <w:lang w:val="hy-AM"/>
              </w:rPr>
            </w:pPr>
          </w:p>
          <w:p w14:paraId="6459514C" w14:textId="77777777" w:rsidR="00FF0893" w:rsidRPr="00E847AD" w:rsidRDefault="00FF0893" w:rsidP="00E847AD">
            <w:pPr>
              <w:tabs>
                <w:tab w:val="left" w:pos="1125"/>
              </w:tabs>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3E448B29" w14:textId="77777777" w:rsidR="00FF0893" w:rsidRPr="00E847AD" w:rsidRDefault="00FF0893" w:rsidP="00E847AD">
            <w:pPr>
              <w:tabs>
                <w:tab w:val="left" w:pos="1125"/>
              </w:tabs>
              <w:spacing w:after="0" w:line="360" w:lineRule="auto"/>
              <w:jc w:val="center"/>
              <w:rPr>
                <w:rFonts w:ascii="GHEA Grapalat" w:eastAsia="Times New Roman" w:hAnsi="GHEA Grapalat" w:cs="Times New Roman"/>
                <w:sz w:val="24"/>
                <w:szCs w:val="24"/>
                <w:lang w:val="hy-AM"/>
              </w:rPr>
            </w:pPr>
          </w:p>
          <w:p w14:paraId="732B49E2"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48E8F99A"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4FD94534"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1696F7F6"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54097144"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21D2D5A9"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40222B5D"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1432175D"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6A52FED5"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66B2C20F"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0AAFA396"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5E9730BA"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38B3251C"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57B54825"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16B21B4C"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7D1193DD"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2DEF8F6A"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56ACA00C"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7CB9F86D"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628531E9"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057C75F9" w14:textId="12C6750D" w:rsidR="00185E4A" w:rsidRPr="00E847AD" w:rsidRDefault="00185E4A" w:rsidP="00E847AD">
            <w:pPr>
              <w:tabs>
                <w:tab w:val="left" w:pos="1125"/>
              </w:tabs>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39AE3C24" w14:textId="77777777" w:rsidR="002A53D0" w:rsidRPr="00E847AD" w:rsidRDefault="002A53D0"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529153E9" w14:textId="77777777" w:rsidR="002A53D0" w:rsidRPr="00E847AD" w:rsidRDefault="002A53D0"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1D96C9DC" w14:textId="77777777" w:rsidR="002A53D0" w:rsidRPr="00E847AD" w:rsidRDefault="002A53D0"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4950AE89" w14:textId="77777777" w:rsidR="002A53D0" w:rsidRPr="00E847AD" w:rsidRDefault="002A53D0"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195F0252" w14:textId="3CCAC0BC" w:rsidR="002A53D0" w:rsidRPr="00E847AD" w:rsidRDefault="002A53D0" w:rsidP="00E847AD">
            <w:pPr>
              <w:tabs>
                <w:tab w:val="left" w:pos="1125"/>
              </w:tabs>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5B00A9CB" w14:textId="77777777" w:rsidR="00185E4A" w:rsidRPr="00E847AD" w:rsidRDefault="00185E4A" w:rsidP="00E847AD">
            <w:pPr>
              <w:tabs>
                <w:tab w:val="left" w:pos="1125"/>
              </w:tabs>
              <w:spacing w:after="0" w:line="360" w:lineRule="auto"/>
              <w:jc w:val="center"/>
              <w:rPr>
                <w:rFonts w:ascii="GHEA Grapalat" w:eastAsia="Times New Roman" w:hAnsi="GHEA Grapalat" w:cs="Times New Roman"/>
                <w:sz w:val="24"/>
                <w:szCs w:val="24"/>
                <w:lang w:val="hy-AM"/>
              </w:rPr>
            </w:pPr>
          </w:p>
          <w:p w14:paraId="70F52509" w14:textId="77777777" w:rsidR="002A53D0" w:rsidRPr="00E847AD" w:rsidRDefault="002A53D0" w:rsidP="00E847AD">
            <w:pPr>
              <w:tabs>
                <w:tab w:val="left" w:pos="1125"/>
              </w:tabs>
              <w:spacing w:after="0" w:line="360" w:lineRule="auto"/>
              <w:jc w:val="center"/>
              <w:rPr>
                <w:rFonts w:ascii="GHEA Grapalat" w:eastAsia="Times New Roman" w:hAnsi="GHEA Grapalat" w:cs="Times New Roman"/>
                <w:sz w:val="24"/>
                <w:szCs w:val="24"/>
                <w:lang w:val="hy-AM"/>
              </w:rPr>
            </w:pPr>
          </w:p>
          <w:p w14:paraId="57596115" w14:textId="77777777" w:rsidR="002A53D0" w:rsidRPr="00E847AD" w:rsidRDefault="002A53D0" w:rsidP="00E847AD">
            <w:pPr>
              <w:tabs>
                <w:tab w:val="left" w:pos="1125"/>
              </w:tabs>
              <w:spacing w:after="0" w:line="360" w:lineRule="auto"/>
              <w:jc w:val="center"/>
              <w:rPr>
                <w:rFonts w:ascii="GHEA Grapalat" w:eastAsia="Times New Roman" w:hAnsi="GHEA Grapalat" w:cs="Times New Roman"/>
                <w:sz w:val="24"/>
                <w:szCs w:val="24"/>
                <w:lang w:val="hy-AM"/>
              </w:rPr>
            </w:pPr>
          </w:p>
          <w:p w14:paraId="44279003" w14:textId="77777777" w:rsidR="002A53D0" w:rsidRPr="00E847AD" w:rsidRDefault="002A53D0" w:rsidP="00E847AD">
            <w:pPr>
              <w:tabs>
                <w:tab w:val="left" w:pos="1125"/>
              </w:tabs>
              <w:spacing w:after="0" w:line="360" w:lineRule="auto"/>
              <w:jc w:val="center"/>
              <w:rPr>
                <w:rFonts w:ascii="GHEA Grapalat" w:eastAsia="Times New Roman" w:hAnsi="GHEA Grapalat" w:cs="Times New Roman"/>
                <w:sz w:val="24"/>
                <w:szCs w:val="24"/>
                <w:lang w:val="hy-AM"/>
              </w:rPr>
            </w:pPr>
          </w:p>
          <w:p w14:paraId="0F121AA1" w14:textId="77777777" w:rsidR="002A53D0" w:rsidRPr="00E847AD" w:rsidRDefault="002A53D0" w:rsidP="00E847AD">
            <w:pPr>
              <w:tabs>
                <w:tab w:val="left" w:pos="1125"/>
              </w:tabs>
              <w:spacing w:after="0" w:line="360" w:lineRule="auto"/>
              <w:jc w:val="center"/>
              <w:rPr>
                <w:rFonts w:ascii="GHEA Grapalat" w:eastAsia="Times New Roman" w:hAnsi="GHEA Grapalat" w:cs="Times New Roman"/>
                <w:sz w:val="24"/>
                <w:szCs w:val="24"/>
                <w:lang w:val="hy-AM"/>
              </w:rPr>
            </w:pPr>
          </w:p>
          <w:p w14:paraId="094F6F42" w14:textId="77777777" w:rsidR="002A53D0" w:rsidRPr="00E847AD" w:rsidRDefault="002A53D0" w:rsidP="00E847AD">
            <w:pPr>
              <w:tabs>
                <w:tab w:val="left" w:pos="1125"/>
              </w:tabs>
              <w:spacing w:after="0" w:line="360" w:lineRule="auto"/>
              <w:jc w:val="center"/>
              <w:rPr>
                <w:rFonts w:ascii="GHEA Grapalat" w:eastAsia="Times New Roman" w:hAnsi="GHEA Grapalat" w:cs="Times New Roman"/>
                <w:sz w:val="24"/>
                <w:szCs w:val="24"/>
                <w:lang w:val="hy-AM"/>
              </w:rPr>
            </w:pPr>
          </w:p>
          <w:p w14:paraId="10ACA5B9" w14:textId="77777777" w:rsidR="002A53D0" w:rsidRPr="00E847AD" w:rsidRDefault="002A53D0" w:rsidP="00E847AD">
            <w:pPr>
              <w:tabs>
                <w:tab w:val="left" w:pos="1125"/>
              </w:tabs>
              <w:spacing w:after="0" w:line="360" w:lineRule="auto"/>
              <w:jc w:val="center"/>
              <w:rPr>
                <w:rFonts w:ascii="GHEA Grapalat" w:eastAsia="Times New Roman" w:hAnsi="GHEA Grapalat" w:cs="Times New Roman"/>
                <w:sz w:val="24"/>
                <w:szCs w:val="24"/>
                <w:lang w:val="hy-AM"/>
              </w:rPr>
            </w:pPr>
          </w:p>
          <w:p w14:paraId="2264E6ED" w14:textId="77777777" w:rsidR="002A53D0" w:rsidRPr="00E847AD" w:rsidRDefault="002A53D0" w:rsidP="00E847AD">
            <w:pPr>
              <w:tabs>
                <w:tab w:val="left" w:pos="1125"/>
              </w:tabs>
              <w:spacing w:after="0" w:line="360" w:lineRule="auto"/>
              <w:jc w:val="center"/>
              <w:rPr>
                <w:rFonts w:ascii="GHEA Grapalat" w:eastAsia="Times New Roman" w:hAnsi="GHEA Grapalat" w:cs="Times New Roman"/>
                <w:sz w:val="24"/>
                <w:szCs w:val="24"/>
                <w:lang w:val="hy-AM"/>
              </w:rPr>
            </w:pPr>
          </w:p>
          <w:p w14:paraId="42270CE7" w14:textId="77777777" w:rsidR="002A53D0" w:rsidRPr="00E847AD" w:rsidRDefault="002A53D0" w:rsidP="00E847AD">
            <w:pPr>
              <w:tabs>
                <w:tab w:val="left" w:pos="1125"/>
              </w:tabs>
              <w:spacing w:after="0" w:line="360" w:lineRule="auto"/>
              <w:jc w:val="center"/>
              <w:rPr>
                <w:rFonts w:ascii="GHEA Grapalat" w:eastAsia="Times New Roman" w:hAnsi="GHEA Grapalat" w:cs="Times New Roman"/>
                <w:sz w:val="24"/>
                <w:szCs w:val="24"/>
                <w:lang w:val="hy-AM"/>
              </w:rPr>
            </w:pPr>
          </w:p>
          <w:p w14:paraId="409C1F61" w14:textId="77777777" w:rsidR="002A53D0" w:rsidRPr="00E847AD" w:rsidRDefault="002A53D0" w:rsidP="00E847AD">
            <w:pPr>
              <w:tabs>
                <w:tab w:val="left" w:pos="1125"/>
              </w:tabs>
              <w:spacing w:after="0" w:line="360" w:lineRule="auto"/>
              <w:jc w:val="center"/>
              <w:rPr>
                <w:rFonts w:ascii="GHEA Grapalat" w:eastAsia="Times New Roman" w:hAnsi="GHEA Grapalat" w:cs="Times New Roman"/>
                <w:sz w:val="24"/>
                <w:szCs w:val="24"/>
                <w:lang w:val="hy-AM"/>
              </w:rPr>
            </w:pPr>
          </w:p>
          <w:p w14:paraId="246850B7" w14:textId="77777777" w:rsidR="002A53D0" w:rsidRPr="00E847AD" w:rsidRDefault="002A53D0" w:rsidP="00E847AD">
            <w:pPr>
              <w:tabs>
                <w:tab w:val="left" w:pos="1125"/>
              </w:tabs>
              <w:spacing w:after="0" w:line="360" w:lineRule="auto"/>
              <w:jc w:val="center"/>
              <w:rPr>
                <w:rFonts w:ascii="GHEA Grapalat" w:eastAsia="Times New Roman" w:hAnsi="GHEA Grapalat" w:cs="Times New Roman"/>
                <w:sz w:val="24"/>
                <w:szCs w:val="24"/>
                <w:lang w:val="hy-AM"/>
              </w:rPr>
            </w:pPr>
          </w:p>
          <w:p w14:paraId="3752904C" w14:textId="77777777" w:rsidR="002A53D0" w:rsidRPr="00E847AD" w:rsidRDefault="002A53D0" w:rsidP="00E847AD">
            <w:pPr>
              <w:tabs>
                <w:tab w:val="left" w:pos="1125"/>
              </w:tabs>
              <w:spacing w:after="0" w:line="360" w:lineRule="auto"/>
              <w:jc w:val="center"/>
              <w:rPr>
                <w:rFonts w:ascii="GHEA Grapalat" w:eastAsia="Times New Roman" w:hAnsi="GHEA Grapalat" w:cs="Times New Roman"/>
                <w:sz w:val="24"/>
                <w:szCs w:val="24"/>
                <w:lang w:val="hy-AM"/>
              </w:rPr>
            </w:pPr>
          </w:p>
          <w:p w14:paraId="5D71253A" w14:textId="77777777" w:rsidR="002A53D0" w:rsidRPr="00E847AD" w:rsidRDefault="002A53D0" w:rsidP="00E847AD">
            <w:pPr>
              <w:tabs>
                <w:tab w:val="left" w:pos="1125"/>
              </w:tabs>
              <w:spacing w:after="0" w:line="360" w:lineRule="auto"/>
              <w:jc w:val="center"/>
              <w:rPr>
                <w:rFonts w:ascii="GHEA Grapalat" w:eastAsia="Times New Roman" w:hAnsi="GHEA Grapalat" w:cs="Times New Roman"/>
                <w:sz w:val="24"/>
                <w:szCs w:val="24"/>
                <w:lang w:val="hy-AM"/>
              </w:rPr>
            </w:pPr>
          </w:p>
          <w:p w14:paraId="48901DDD" w14:textId="77777777" w:rsidR="002A53D0" w:rsidRPr="00E847AD" w:rsidRDefault="002A53D0" w:rsidP="00E847AD">
            <w:pPr>
              <w:tabs>
                <w:tab w:val="left" w:pos="1125"/>
              </w:tabs>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15046C66" w14:textId="77777777" w:rsidR="002A53D0" w:rsidRPr="00E847AD" w:rsidRDefault="002A53D0" w:rsidP="00E847AD">
            <w:pPr>
              <w:tabs>
                <w:tab w:val="left" w:pos="1125"/>
              </w:tabs>
              <w:spacing w:after="0" w:line="360" w:lineRule="auto"/>
              <w:rPr>
                <w:rFonts w:ascii="GHEA Grapalat" w:eastAsia="Times New Roman" w:hAnsi="GHEA Grapalat" w:cs="Times New Roman"/>
                <w:sz w:val="24"/>
                <w:szCs w:val="24"/>
                <w:lang w:val="hy-AM"/>
              </w:rPr>
            </w:pPr>
          </w:p>
          <w:p w14:paraId="65BF38FA" w14:textId="77777777" w:rsidR="00A42C4E" w:rsidRPr="00E847AD" w:rsidRDefault="00A42C4E" w:rsidP="00E847AD">
            <w:pPr>
              <w:tabs>
                <w:tab w:val="left" w:pos="1125"/>
              </w:tabs>
              <w:spacing w:after="0" w:line="360" w:lineRule="auto"/>
              <w:jc w:val="center"/>
              <w:rPr>
                <w:rFonts w:ascii="GHEA Grapalat" w:eastAsia="Times New Roman" w:hAnsi="GHEA Grapalat" w:cs="Times New Roman"/>
                <w:sz w:val="24"/>
                <w:szCs w:val="24"/>
                <w:lang w:val="hy-AM"/>
              </w:rPr>
            </w:pPr>
          </w:p>
          <w:p w14:paraId="03835724" w14:textId="77777777" w:rsidR="00A42C4E" w:rsidRPr="00E847AD" w:rsidRDefault="00A42C4E" w:rsidP="00E847AD">
            <w:pPr>
              <w:tabs>
                <w:tab w:val="left" w:pos="1125"/>
              </w:tabs>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41434FE8" w14:textId="77777777" w:rsidR="00347386" w:rsidRPr="00E847AD" w:rsidRDefault="00347386"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6CE9C4D6" w14:textId="77777777" w:rsidR="00347386" w:rsidRPr="00E847AD" w:rsidRDefault="00347386"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7ED6D7EF" w14:textId="77777777" w:rsidR="00347386" w:rsidRPr="00E847AD" w:rsidRDefault="00347386"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5525D24A" w14:textId="77777777" w:rsidR="00347386" w:rsidRPr="00E847AD" w:rsidRDefault="00347386"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12996ABC" w14:textId="77777777" w:rsidR="00347386" w:rsidRPr="00E847AD" w:rsidRDefault="00347386" w:rsidP="00E847AD">
            <w:pPr>
              <w:tabs>
                <w:tab w:val="left" w:pos="1125"/>
              </w:tabs>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7EB3F083" w14:textId="77777777" w:rsidR="00191135" w:rsidRPr="00E847AD" w:rsidRDefault="00191135"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2F24445C" w14:textId="77777777" w:rsidR="00191135" w:rsidRPr="00E847AD" w:rsidRDefault="00191135"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6BA6ADE6" w14:textId="77777777" w:rsidR="00191135" w:rsidRPr="00E847AD" w:rsidRDefault="00191135"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2DABD405" w14:textId="77777777" w:rsidR="00191135" w:rsidRPr="00E847AD" w:rsidRDefault="00191135"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568D8F76" w14:textId="77777777" w:rsidR="00191135" w:rsidRPr="00E847AD" w:rsidRDefault="00191135"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28A5C3B8" w14:textId="77777777" w:rsidR="00191135" w:rsidRPr="00E847AD" w:rsidRDefault="00191135"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6862B79A" w14:textId="77777777" w:rsidR="00191135" w:rsidRPr="00E847AD" w:rsidRDefault="00191135" w:rsidP="00E847AD">
            <w:pPr>
              <w:tabs>
                <w:tab w:val="left" w:pos="1125"/>
              </w:tabs>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2EDCD7D8" w14:textId="77777777" w:rsidR="00191135" w:rsidRPr="00E847AD" w:rsidRDefault="00191135" w:rsidP="00E847AD">
            <w:pPr>
              <w:tabs>
                <w:tab w:val="left" w:pos="1125"/>
              </w:tabs>
              <w:spacing w:after="0" w:line="360" w:lineRule="auto"/>
              <w:jc w:val="center"/>
              <w:rPr>
                <w:rFonts w:ascii="GHEA Grapalat" w:eastAsia="Times New Roman" w:hAnsi="GHEA Grapalat" w:cs="Times New Roman"/>
                <w:b/>
                <w:bCs/>
                <w:sz w:val="24"/>
                <w:szCs w:val="24"/>
                <w:lang w:val="hy-AM"/>
              </w:rPr>
            </w:pPr>
          </w:p>
          <w:p w14:paraId="5BC65FA9" w14:textId="695147EB" w:rsidR="00191135" w:rsidRPr="00E847AD" w:rsidRDefault="00191135" w:rsidP="00E847AD">
            <w:pPr>
              <w:tabs>
                <w:tab w:val="left" w:pos="1125"/>
              </w:tabs>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tc>
      </w:tr>
      <w:tr w:rsidR="00F92B36" w:rsidRPr="00E847AD" w14:paraId="788971A1" w14:textId="77777777" w:rsidTr="00E22C27">
        <w:trPr>
          <w:tblCellSpacing w:w="0" w:type="dxa"/>
        </w:trPr>
        <w:tc>
          <w:tcPr>
            <w:tcW w:w="3900" w:type="pct"/>
            <w:vMerge w:val="restart"/>
            <w:tcBorders>
              <w:top w:val="outset" w:sz="6" w:space="0" w:color="auto"/>
              <w:left w:val="outset" w:sz="6" w:space="0" w:color="auto"/>
              <w:bottom w:val="outset" w:sz="6" w:space="0" w:color="auto"/>
              <w:right w:val="outset" w:sz="6" w:space="0" w:color="auto"/>
            </w:tcBorders>
            <w:shd w:val="clear" w:color="auto" w:fill="D0D0D0"/>
          </w:tcPr>
          <w:p w14:paraId="47CB05D2" w14:textId="0CD0DF3F" w:rsidR="00F92B36" w:rsidRPr="00E847AD" w:rsidRDefault="00F92B36" w:rsidP="00E847AD">
            <w:pPr>
              <w:spacing w:after="0" w:line="360" w:lineRule="auto"/>
              <w:jc w:val="center"/>
              <w:rPr>
                <w:rFonts w:ascii="GHEA Grapalat" w:eastAsia="Times New Roman" w:hAnsi="GHEA Grapalat" w:cs="Sylfaen"/>
                <w:b/>
                <w:bCs/>
                <w:sz w:val="24"/>
                <w:szCs w:val="24"/>
                <w:lang w:val="hy-AM" w:eastAsia="ru-RU"/>
              </w:rPr>
            </w:pPr>
            <w:r w:rsidRPr="00E847AD">
              <w:rPr>
                <w:rFonts w:ascii="GHEA Grapalat" w:eastAsia="Times New Roman" w:hAnsi="GHEA Grapalat" w:cs="Sylfaen"/>
                <w:b/>
                <w:bCs/>
                <w:sz w:val="24"/>
                <w:szCs w:val="24"/>
                <w:lang w:val="hy-AM" w:eastAsia="ru-RU"/>
              </w:rPr>
              <w:lastRenderedPageBreak/>
              <w:t>2. ՀՀ տարածքային կառավարման և ենթակառուցվածքների նախարարություն</w:t>
            </w:r>
          </w:p>
          <w:p w14:paraId="0A88545C" w14:textId="32356F56" w:rsidR="00F92B36" w:rsidRPr="00E847AD" w:rsidRDefault="00F92B36" w:rsidP="00E847AD">
            <w:pPr>
              <w:spacing w:after="0" w:line="360" w:lineRule="auto"/>
              <w:jc w:val="center"/>
              <w:rPr>
                <w:rFonts w:ascii="GHEA Grapalat" w:eastAsia="Times New Roman" w:hAnsi="GHEA Grapalat" w:cs="Sylfaen"/>
                <w:b/>
                <w:bCs/>
                <w:sz w:val="24"/>
                <w:szCs w:val="24"/>
                <w:lang w:val="hy-AM" w:eastAsia="ru-RU"/>
              </w:rPr>
            </w:pPr>
          </w:p>
        </w:tc>
        <w:tc>
          <w:tcPr>
            <w:tcW w:w="1100" w:type="pct"/>
            <w:tcBorders>
              <w:top w:val="outset" w:sz="6" w:space="0" w:color="auto"/>
              <w:left w:val="outset" w:sz="6" w:space="0" w:color="auto"/>
              <w:bottom w:val="outset" w:sz="6" w:space="0" w:color="auto"/>
              <w:right w:val="outset" w:sz="6" w:space="0" w:color="auto"/>
            </w:tcBorders>
            <w:shd w:val="clear" w:color="auto" w:fill="D0D0D0"/>
            <w:hideMark/>
          </w:tcPr>
          <w:p w14:paraId="2B18FC07" w14:textId="77777777" w:rsidR="00F92B36" w:rsidRPr="00E847AD" w:rsidRDefault="00F92B36" w:rsidP="00E847AD">
            <w:pPr>
              <w:spacing w:after="0" w:line="360" w:lineRule="auto"/>
              <w:jc w:val="center"/>
              <w:rPr>
                <w:rFonts w:ascii="GHEA Grapalat" w:eastAsia="Times New Roman" w:hAnsi="GHEA Grapalat" w:cs="Sylfaen"/>
                <w:b/>
                <w:bCs/>
                <w:sz w:val="24"/>
                <w:szCs w:val="24"/>
                <w:lang w:val="hy-AM" w:eastAsia="ru-RU"/>
              </w:rPr>
            </w:pPr>
            <w:r w:rsidRPr="00E847AD">
              <w:rPr>
                <w:rFonts w:ascii="GHEA Grapalat" w:eastAsia="Times New Roman" w:hAnsi="GHEA Grapalat" w:cs="Sylfaen"/>
                <w:b/>
                <w:bCs/>
                <w:sz w:val="24"/>
                <w:szCs w:val="24"/>
                <w:lang w:val="hy-AM" w:eastAsia="ru-RU"/>
              </w:rPr>
              <w:t>16.11.2023թ.</w:t>
            </w:r>
          </w:p>
        </w:tc>
      </w:tr>
      <w:tr w:rsidR="00F92B36" w:rsidRPr="00E847AD" w14:paraId="5003E57C" w14:textId="77777777" w:rsidTr="00E22C27">
        <w:trPr>
          <w:tblCellSpacing w:w="0" w:type="dxa"/>
        </w:trPr>
        <w:tc>
          <w:tcPr>
            <w:tcW w:w="3900"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D92C91" w14:textId="77777777" w:rsidR="00F92B36" w:rsidRPr="00E847AD" w:rsidRDefault="00F92B36" w:rsidP="00E847AD">
            <w:pPr>
              <w:spacing w:after="0" w:line="360" w:lineRule="auto"/>
              <w:rPr>
                <w:rFonts w:ascii="GHEA Grapalat" w:eastAsia="Times New Roman" w:hAnsi="GHEA Grapalat" w:cs="Times New Roman"/>
                <w:b/>
                <w:bCs/>
                <w:color w:val="000000"/>
                <w:sz w:val="24"/>
                <w:szCs w:val="24"/>
                <w:highlight w:val="yellow"/>
                <w:lang w:val="hy-AM" w:eastAsia="ru-RU"/>
              </w:rPr>
            </w:pPr>
          </w:p>
        </w:tc>
        <w:tc>
          <w:tcPr>
            <w:tcW w:w="1100" w:type="pct"/>
            <w:tcBorders>
              <w:top w:val="outset" w:sz="6" w:space="0" w:color="auto"/>
              <w:left w:val="outset" w:sz="6" w:space="0" w:color="auto"/>
              <w:bottom w:val="outset" w:sz="6" w:space="0" w:color="auto"/>
              <w:right w:val="outset" w:sz="6" w:space="0" w:color="auto"/>
            </w:tcBorders>
            <w:shd w:val="clear" w:color="auto" w:fill="D0D0D0"/>
            <w:hideMark/>
          </w:tcPr>
          <w:p w14:paraId="658F92E9" w14:textId="1B8CD258" w:rsidR="00F92B36" w:rsidRPr="00E847AD" w:rsidRDefault="000049B4" w:rsidP="00E847AD">
            <w:pPr>
              <w:spacing w:after="0" w:line="360" w:lineRule="auto"/>
              <w:jc w:val="center"/>
              <w:rPr>
                <w:rFonts w:ascii="GHEA Grapalat" w:eastAsia="Times New Roman" w:hAnsi="GHEA Grapalat" w:cs="Times New Roman"/>
                <w:b/>
                <w:bCs/>
                <w:color w:val="000000"/>
                <w:sz w:val="24"/>
                <w:szCs w:val="24"/>
                <w:highlight w:val="yellow"/>
                <w:lang w:val="hy-AM" w:eastAsia="ru-RU"/>
              </w:rPr>
            </w:pPr>
            <w:r w:rsidRPr="00E847AD">
              <w:rPr>
                <w:rFonts w:ascii="GHEA Grapalat" w:eastAsia="Times New Roman" w:hAnsi="GHEA Grapalat" w:cs="Sylfaen"/>
                <w:b/>
                <w:bCs/>
                <w:sz w:val="24"/>
                <w:szCs w:val="24"/>
                <w:lang w:val="hy-AM" w:eastAsia="ru-RU"/>
              </w:rPr>
              <w:t>ԳՍ/27.3/35160-2023</w:t>
            </w:r>
          </w:p>
        </w:tc>
      </w:tr>
      <w:tr w:rsidR="00F92B36" w:rsidRPr="0034105C" w14:paraId="101C8A6E" w14:textId="77777777" w:rsidTr="00E22C27">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1392ABC4" w14:textId="355132C2" w:rsidR="00F92B36" w:rsidRPr="00E847AD" w:rsidRDefault="00677739" w:rsidP="00E847AD">
            <w:pPr>
              <w:pStyle w:val="ListParagraph"/>
              <w:numPr>
                <w:ilvl w:val="0"/>
                <w:numId w:val="33"/>
              </w:numPr>
              <w:spacing w:after="0" w:line="360" w:lineRule="auto"/>
              <w:ind w:left="112" w:firstLine="142"/>
              <w:contextualSpacing/>
              <w:jc w:val="both"/>
              <w:rPr>
                <w:rFonts w:ascii="GHEA Grapalat" w:eastAsia="Times New Roman" w:hAnsi="GHEA Grapalat"/>
                <w:bCs/>
                <w:sz w:val="24"/>
                <w:szCs w:val="24"/>
                <w:lang w:val="hy-AM"/>
              </w:rPr>
            </w:pPr>
            <w:r w:rsidRPr="00E847AD">
              <w:rPr>
                <w:rFonts w:ascii="GHEA Grapalat" w:eastAsia="Times New Roman" w:hAnsi="GHEA Grapalat"/>
                <w:bCs/>
                <w:sz w:val="24"/>
                <w:szCs w:val="24"/>
                <w:lang w:val="hy-AM"/>
              </w:rPr>
              <w:t>Հ</w:t>
            </w:r>
            <w:r w:rsidR="00F92B36" w:rsidRPr="00E847AD">
              <w:rPr>
                <w:rFonts w:ascii="GHEA Grapalat" w:eastAsia="Times New Roman" w:hAnsi="GHEA Grapalat"/>
                <w:bCs/>
                <w:sz w:val="24"/>
                <w:szCs w:val="24"/>
                <w:lang w:val="hy-AM"/>
              </w:rPr>
              <w:t xml:space="preserve">ստակեցնել Կարգի 7-րդ կետով սահմանվող՝ «չպետք է ունենա չկատարված հարկային պարտավորությունները գանձելու վերաբերյալ հարուցված վարչական վարույթ:» եզրույթը կամ հանել՝ «գանձելու վերաբերյալ հարուցված վարչական վարույթ:» բառերը, քանի որ վարչական </w:t>
            </w:r>
            <w:r w:rsidR="00F92B36" w:rsidRPr="00E847AD">
              <w:rPr>
                <w:rFonts w:ascii="GHEA Grapalat" w:eastAsia="Times New Roman" w:hAnsi="GHEA Grapalat"/>
                <w:bCs/>
                <w:sz w:val="24"/>
                <w:szCs w:val="24"/>
                <w:lang w:val="hy-AM"/>
              </w:rPr>
              <w:lastRenderedPageBreak/>
              <w:t>վարույթ հարուցելը դեռ չի փաստում այն հանգամանքը, որ վարույթի արդյունքներով կայացրած ակտով շահառուն կճանաչվի հարկային պարտավորություններ</w:t>
            </w:r>
            <w:r w:rsidR="00F92B36" w:rsidRPr="00E847AD">
              <w:rPr>
                <w:rFonts w:eastAsia="Times New Roman" w:cs="Calibri"/>
                <w:bCs/>
                <w:sz w:val="24"/>
                <w:szCs w:val="24"/>
                <w:lang w:val="hy-AM"/>
              </w:rPr>
              <w:t> </w:t>
            </w:r>
            <w:r w:rsidR="00F92B36" w:rsidRPr="00E847AD">
              <w:rPr>
                <w:rFonts w:ascii="GHEA Grapalat" w:eastAsia="Times New Roman" w:hAnsi="GHEA Grapalat"/>
                <w:bCs/>
                <w:sz w:val="24"/>
                <w:szCs w:val="24"/>
                <w:lang w:val="hy-AM"/>
              </w:rPr>
              <w:t xml:space="preserve"> </w:t>
            </w:r>
            <w:r w:rsidR="00F92B36" w:rsidRPr="00E847AD">
              <w:rPr>
                <w:rFonts w:ascii="GHEA Grapalat" w:eastAsia="Times New Roman" w:hAnsi="GHEA Grapalat" w:cs="GHEA Grapalat"/>
                <w:bCs/>
                <w:sz w:val="24"/>
                <w:szCs w:val="24"/>
                <w:lang w:val="hy-AM"/>
              </w:rPr>
              <w:t>չկատարող</w:t>
            </w:r>
            <w:r w:rsidR="00F92B36" w:rsidRPr="00E847AD">
              <w:rPr>
                <w:rFonts w:ascii="GHEA Grapalat" w:eastAsia="Times New Roman" w:hAnsi="GHEA Grapalat"/>
                <w:bCs/>
                <w:sz w:val="24"/>
                <w:szCs w:val="24"/>
                <w:lang w:val="hy-AM"/>
              </w:rPr>
              <w:t>,</w:t>
            </w:r>
          </w:p>
          <w:p w14:paraId="36BB83E8" w14:textId="77777777" w:rsidR="00784511" w:rsidRPr="00E847AD" w:rsidRDefault="00784511" w:rsidP="00E847AD">
            <w:pPr>
              <w:spacing w:after="0" w:line="360" w:lineRule="auto"/>
              <w:contextualSpacing/>
              <w:jc w:val="both"/>
              <w:rPr>
                <w:rFonts w:ascii="GHEA Grapalat" w:eastAsia="Times New Roman" w:hAnsi="GHEA Grapalat"/>
                <w:bCs/>
                <w:sz w:val="24"/>
                <w:szCs w:val="24"/>
                <w:lang w:val="hy-AM"/>
              </w:rPr>
            </w:pPr>
          </w:p>
          <w:p w14:paraId="30649641" w14:textId="77777777" w:rsidR="00784511" w:rsidRPr="00E847AD" w:rsidRDefault="00784511" w:rsidP="00E847AD">
            <w:pPr>
              <w:spacing w:after="0" w:line="360" w:lineRule="auto"/>
              <w:contextualSpacing/>
              <w:jc w:val="both"/>
              <w:rPr>
                <w:rFonts w:ascii="GHEA Grapalat" w:eastAsia="Times New Roman" w:hAnsi="GHEA Grapalat"/>
                <w:bCs/>
                <w:sz w:val="24"/>
                <w:szCs w:val="24"/>
                <w:lang w:val="hy-AM"/>
              </w:rPr>
            </w:pPr>
          </w:p>
          <w:p w14:paraId="770AA51B" w14:textId="77777777" w:rsidR="00784511" w:rsidRPr="00E847AD" w:rsidRDefault="00784511" w:rsidP="00E847AD">
            <w:pPr>
              <w:spacing w:after="0" w:line="360" w:lineRule="auto"/>
              <w:contextualSpacing/>
              <w:jc w:val="both"/>
              <w:rPr>
                <w:rFonts w:ascii="GHEA Grapalat" w:eastAsia="Times New Roman" w:hAnsi="GHEA Grapalat"/>
                <w:bCs/>
                <w:sz w:val="24"/>
                <w:szCs w:val="24"/>
                <w:lang w:val="hy-AM"/>
              </w:rPr>
            </w:pPr>
          </w:p>
          <w:p w14:paraId="79DC9DED" w14:textId="77777777" w:rsidR="00784511" w:rsidRPr="00E847AD" w:rsidRDefault="00784511" w:rsidP="00E847AD">
            <w:pPr>
              <w:spacing w:after="0" w:line="360" w:lineRule="auto"/>
              <w:contextualSpacing/>
              <w:jc w:val="both"/>
              <w:rPr>
                <w:rFonts w:ascii="GHEA Grapalat" w:eastAsia="Times New Roman" w:hAnsi="GHEA Grapalat"/>
                <w:bCs/>
                <w:sz w:val="24"/>
                <w:szCs w:val="24"/>
                <w:lang w:val="hy-AM"/>
              </w:rPr>
            </w:pPr>
          </w:p>
          <w:p w14:paraId="5F1BF141" w14:textId="77777777" w:rsidR="00784511" w:rsidRPr="00E847AD" w:rsidRDefault="00784511" w:rsidP="00E847AD">
            <w:pPr>
              <w:spacing w:after="0" w:line="360" w:lineRule="auto"/>
              <w:contextualSpacing/>
              <w:jc w:val="both"/>
              <w:rPr>
                <w:rFonts w:ascii="GHEA Grapalat" w:eastAsia="Times New Roman" w:hAnsi="GHEA Grapalat"/>
                <w:bCs/>
                <w:sz w:val="24"/>
                <w:szCs w:val="24"/>
                <w:lang w:val="hy-AM"/>
              </w:rPr>
            </w:pPr>
          </w:p>
          <w:p w14:paraId="6C2C8A32" w14:textId="77777777" w:rsidR="00784511" w:rsidRPr="00E847AD" w:rsidRDefault="00784511" w:rsidP="00E847AD">
            <w:pPr>
              <w:spacing w:after="0" w:line="360" w:lineRule="auto"/>
              <w:contextualSpacing/>
              <w:jc w:val="both"/>
              <w:rPr>
                <w:rFonts w:ascii="GHEA Grapalat" w:eastAsia="Times New Roman" w:hAnsi="GHEA Grapalat"/>
                <w:bCs/>
                <w:sz w:val="24"/>
                <w:szCs w:val="24"/>
                <w:lang w:val="hy-AM"/>
              </w:rPr>
            </w:pPr>
          </w:p>
          <w:p w14:paraId="3F975073" w14:textId="77777777" w:rsidR="00784511" w:rsidRPr="00E847AD" w:rsidRDefault="00784511" w:rsidP="00E847AD">
            <w:pPr>
              <w:spacing w:after="0" w:line="360" w:lineRule="auto"/>
              <w:contextualSpacing/>
              <w:jc w:val="both"/>
              <w:rPr>
                <w:rFonts w:ascii="GHEA Grapalat" w:eastAsia="Times New Roman" w:hAnsi="GHEA Grapalat"/>
                <w:bCs/>
                <w:sz w:val="24"/>
                <w:szCs w:val="24"/>
                <w:lang w:val="hy-AM"/>
              </w:rPr>
            </w:pPr>
          </w:p>
          <w:p w14:paraId="7CD43892" w14:textId="6375CD64" w:rsidR="00F92B36" w:rsidRPr="00E847AD" w:rsidRDefault="00784511" w:rsidP="00E847AD">
            <w:pPr>
              <w:pStyle w:val="ListParagraph"/>
              <w:numPr>
                <w:ilvl w:val="0"/>
                <w:numId w:val="33"/>
              </w:numPr>
              <w:spacing w:after="0" w:line="360" w:lineRule="auto"/>
              <w:ind w:left="112" w:firstLine="142"/>
              <w:contextualSpacing/>
              <w:jc w:val="both"/>
              <w:rPr>
                <w:rFonts w:ascii="GHEA Grapalat" w:eastAsia="Times New Roman" w:hAnsi="GHEA Grapalat"/>
                <w:sz w:val="24"/>
                <w:szCs w:val="24"/>
                <w:lang w:val="hy-AM"/>
              </w:rPr>
            </w:pPr>
            <w:r w:rsidRPr="00E847AD">
              <w:rPr>
                <w:rFonts w:ascii="GHEA Grapalat" w:eastAsia="Times New Roman" w:hAnsi="GHEA Grapalat"/>
                <w:sz w:val="24"/>
                <w:szCs w:val="24"/>
                <w:lang w:val="hy-AM"/>
              </w:rPr>
              <w:t>Շ</w:t>
            </w:r>
            <w:r w:rsidR="00F92B36" w:rsidRPr="00E847AD">
              <w:rPr>
                <w:rFonts w:ascii="GHEA Grapalat" w:eastAsia="Times New Roman" w:hAnsi="GHEA Grapalat"/>
                <w:sz w:val="24"/>
                <w:szCs w:val="24"/>
                <w:lang w:val="hy-AM"/>
              </w:rPr>
              <w:t>ահագործող կազմակերպությունների հետ համաձայնեցման դրույթ ևս նախատեսվի և հանձնաժողովի կողմից չքննարկվեն այն նախագծերը, որոնք չեն համաձայնեցվել շահագործող կազմակերպությունների հետ։ Միաժամանակ դրույթ նախատեսվի, որ այդ ներդրումային ծրագրերը շահագործող կազմակերպությունները դիտարկեն առաջնահերթության կարգով,</w:t>
            </w:r>
          </w:p>
          <w:p w14:paraId="6005D2F2" w14:textId="77777777" w:rsidR="00802B6E" w:rsidRPr="00E847AD" w:rsidRDefault="00802B6E" w:rsidP="00E847AD">
            <w:pPr>
              <w:spacing w:after="0" w:line="360" w:lineRule="auto"/>
              <w:contextualSpacing/>
              <w:jc w:val="both"/>
              <w:rPr>
                <w:rFonts w:ascii="GHEA Grapalat" w:eastAsia="Times New Roman" w:hAnsi="GHEA Grapalat"/>
                <w:sz w:val="24"/>
                <w:szCs w:val="24"/>
                <w:lang w:val="hy-AM"/>
              </w:rPr>
            </w:pPr>
          </w:p>
          <w:p w14:paraId="2FC4997F" w14:textId="77777777" w:rsidR="00802B6E" w:rsidRPr="00E847AD" w:rsidRDefault="00802B6E" w:rsidP="00E847AD">
            <w:pPr>
              <w:spacing w:after="0" w:line="360" w:lineRule="auto"/>
              <w:contextualSpacing/>
              <w:jc w:val="both"/>
              <w:rPr>
                <w:rFonts w:ascii="GHEA Grapalat" w:eastAsia="Times New Roman" w:hAnsi="GHEA Grapalat"/>
                <w:sz w:val="24"/>
                <w:szCs w:val="24"/>
                <w:lang w:val="hy-AM"/>
              </w:rPr>
            </w:pPr>
          </w:p>
          <w:p w14:paraId="7AFD4ED7" w14:textId="77777777" w:rsidR="00802B6E" w:rsidRPr="00E847AD" w:rsidRDefault="00802B6E" w:rsidP="00E847AD">
            <w:pPr>
              <w:spacing w:after="0" w:line="360" w:lineRule="auto"/>
              <w:contextualSpacing/>
              <w:jc w:val="both"/>
              <w:rPr>
                <w:rFonts w:ascii="GHEA Grapalat" w:eastAsia="Times New Roman" w:hAnsi="GHEA Grapalat"/>
                <w:sz w:val="24"/>
                <w:szCs w:val="24"/>
                <w:lang w:val="hy-AM"/>
              </w:rPr>
            </w:pPr>
          </w:p>
          <w:p w14:paraId="73741F4B" w14:textId="77777777" w:rsidR="00802B6E" w:rsidRPr="00E847AD" w:rsidRDefault="00802B6E" w:rsidP="00E847AD">
            <w:pPr>
              <w:spacing w:after="0" w:line="360" w:lineRule="auto"/>
              <w:contextualSpacing/>
              <w:jc w:val="both"/>
              <w:rPr>
                <w:rFonts w:ascii="GHEA Grapalat" w:eastAsia="Times New Roman" w:hAnsi="GHEA Grapalat"/>
                <w:sz w:val="24"/>
                <w:szCs w:val="24"/>
                <w:lang w:val="hy-AM"/>
              </w:rPr>
            </w:pPr>
          </w:p>
          <w:p w14:paraId="0AE79189" w14:textId="77777777" w:rsidR="00802B6E" w:rsidRPr="00E847AD" w:rsidRDefault="00802B6E" w:rsidP="00E847AD">
            <w:pPr>
              <w:spacing w:after="0" w:line="360" w:lineRule="auto"/>
              <w:contextualSpacing/>
              <w:jc w:val="both"/>
              <w:rPr>
                <w:rFonts w:ascii="GHEA Grapalat" w:eastAsia="Times New Roman" w:hAnsi="GHEA Grapalat"/>
                <w:sz w:val="24"/>
                <w:szCs w:val="24"/>
                <w:lang w:val="hy-AM"/>
              </w:rPr>
            </w:pPr>
          </w:p>
          <w:p w14:paraId="198C2D47" w14:textId="77777777" w:rsidR="00802B6E" w:rsidRPr="00E847AD" w:rsidRDefault="00802B6E" w:rsidP="00E847AD">
            <w:pPr>
              <w:spacing w:after="0" w:line="360" w:lineRule="auto"/>
              <w:contextualSpacing/>
              <w:jc w:val="both"/>
              <w:rPr>
                <w:rFonts w:ascii="GHEA Grapalat" w:eastAsia="Times New Roman" w:hAnsi="GHEA Grapalat"/>
                <w:sz w:val="24"/>
                <w:szCs w:val="24"/>
                <w:lang w:val="hy-AM"/>
              </w:rPr>
            </w:pPr>
          </w:p>
          <w:p w14:paraId="0A2E4872" w14:textId="77777777" w:rsidR="00802B6E" w:rsidRPr="00E847AD" w:rsidRDefault="00802B6E" w:rsidP="00E847AD">
            <w:pPr>
              <w:spacing w:after="0" w:line="360" w:lineRule="auto"/>
              <w:contextualSpacing/>
              <w:jc w:val="both"/>
              <w:rPr>
                <w:rFonts w:ascii="GHEA Grapalat" w:eastAsia="Times New Roman" w:hAnsi="GHEA Grapalat"/>
                <w:sz w:val="24"/>
                <w:szCs w:val="24"/>
                <w:lang w:val="hy-AM"/>
              </w:rPr>
            </w:pPr>
          </w:p>
          <w:p w14:paraId="44CA0E7F" w14:textId="77777777" w:rsidR="00802B6E" w:rsidRPr="00E847AD" w:rsidRDefault="00802B6E" w:rsidP="00E847AD">
            <w:pPr>
              <w:spacing w:after="0" w:line="360" w:lineRule="auto"/>
              <w:contextualSpacing/>
              <w:jc w:val="both"/>
              <w:rPr>
                <w:rFonts w:ascii="GHEA Grapalat" w:eastAsia="Times New Roman" w:hAnsi="GHEA Grapalat"/>
                <w:sz w:val="24"/>
                <w:szCs w:val="24"/>
                <w:lang w:val="hy-AM"/>
              </w:rPr>
            </w:pPr>
          </w:p>
          <w:p w14:paraId="5289BF18" w14:textId="77777777" w:rsidR="00802B6E" w:rsidRPr="00E847AD" w:rsidRDefault="00802B6E" w:rsidP="00E847AD">
            <w:pPr>
              <w:spacing w:after="0" w:line="360" w:lineRule="auto"/>
              <w:contextualSpacing/>
              <w:jc w:val="both"/>
              <w:rPr>
                <w:rFonts w:ascii="GHEA Grapalat" w:eastAsia="Times New Roman" w:hAnsi="GHEA Grapalat"/>
                <w:sz w:val="24"/>
                <w:szCs w:val="24"/>
                <w:lang w:val="hy-AM"/>
              </w:rPr>
            </w:pPr>
          </w:p>
          <w:p w14:paraId="64200A60" w14:textId="77777777" w:rsidR="00802B6E" w:rsidRPr="00E847AD" w:rsidRDefault="00802B6E" w:rsidP="00E847AD">
            <w:pPr>
              <w:spacing w:after="0" w:line="360" w:lineRule="auto"/>
              <w:contextualSpacing/>
              <w:jc w:val="both"/>
              <w:rPr>
                <w:rFonts w:ascii="GHEA Grapalat" w:eastAsia="Times New Roman" w:hAnsi="GHEA Grapalat"/>
                <w:sz w:val="24"/>
                <w:szCs w:val="24"/>
                <w:lang w:val="hy-AM"/>
              </w:rPr>
            </w:pPr>
          </w:p>
          <w:p w14:paraId="6387FE3D" w14:textId="77777777" w:rsidR="00B0242D" w:rsidRPr="00E847AD" w:rsidRDefault="00B0242D" w:rsidP="00E847AD">
            <w:pPr>
              <w:spacing w:after="0" w:line="360" w:lineRule="auto"/>
              <w:contextualSpacing/>
              <w:jc w:val="both"/>
              <w:rPr>
                <w:rFonts w:ascii="GHEA Grapalat" w:eastAsia="Times New Roman" w:hAnsi="GHEA Grapalat"/>
                <w:sz w:val="24"/>
                <w:szCs w:val="24"/>
                <w:lang w:val="hy-AM"/>
              </w:rPr>
            </w:pPr>
          </w:p>
          <w:p w14:paraId="748B25FB" w14:textId="51D18C44" w:rsidR="00F92B36" w:rsidRPr="00E847AD" w:rsidRDefault="00B0242D" w:rsidP="00E847AD">
            <w:pPr>
              <w:pStyle w:val="ListParagraph"/>
              <w:numPr>
                <w:ilvl w:val="0"/>
                <w:numId w:val="33"/>
              </w:numPr>
              <w:spacing w:after="0" w:line="360" w:lineRule="auto"/>
              <w:ind w:left="112" w:firstLine="142"/>
              <w:contextualSpacing/>
              <w:jc w:val="both"/>
              <w:rPr>
                <w:rFonts w:ascii="GHEA Grapalat" w:eastAsia="Times New Roman" w:hAnsi="GHEA Grapalat"/>
                <w:sz w:val="24"/>
                <w:szCs w:val="24"/>
                <w:lang w:val="hy-AM"/>
              </w:rPr>
            </w:pPr>
            <w:r w:rsidRPr="00E847AD">
              <w:rPr>
                <w:rFonts w:ascii="GHEA Grapalat" w:eastAsia="Times New Roman" w:hAnsi="GHEA Grapalat"/>
                <w:sz w:val="24"/>
                <w:szCs w:val="24"/>
                <w:lang w:val="hy-AM"/>
              </w:rPr>
              <w:t>Ք</w:t>
            </w:r>
            <w:r w:rsidR="00F92B36" w:rsidRPr="00E847AD">
              <w:rPr>
                <w:rFonts w:ascii="GHEA Grapalat" w:eastAsia="Times New Roman" w:hAnsi="GHEA Grapalat"/>
                <w:sz w:val="24"/>
                <w:szCs w:val="24"/>
                <w:lang w:val="hy-AM"/>
              </w:rPr>
              <w:t>ննարկել, թե այդ հաշվետվությունները, որոնք արդեն ունեն աուդիտի դրական եզրակացությունը, ինչ ընթացակարգերով են ընդունվելու,</w:t>
            </w:r>
          </w:p>
          <w:p w14:paraId="216B4775" w14:textId="77777777" w:rsidR="00B0242D" w:rsidRPr="00E847AD" w:rsidRDefault="00B0242D" w:rsidP="00E847AD">
            <w:pPr>
              <w:pStyle w:val="ListParagraph"/>
              <w:spacing w:line="360" w:lineRule="auto"/>
              <w:rPr>
                <w:rFonts w:ascii="GHEA Grapalat" w:eastAsia="Times New Roman" w:hAnsi="GHEA Grapalat"/>
                <w:sz w:val="24"/>
                <w:szCs w:val="24"/>
                <w:lang w:val="hy-AM"/>
              </w:rPr>
            </w:pPr>
          </w:p>
          <w:p w14:paraId="193D1296" w14:textId="77777777" w:rsidR="00F92B36" w:rsidRPr="00E847AD" w:rsidRDefault="00F92B36" w:rsidP="00E847AD">
            <w:pPr>
              <w:pStyle w:val="ListParagraph"/>
              <w:numPr>
                <w:ilvl w:val="0"/>
                <w:numId w:val="33"/>
              </w:numPr>
              <w:spacing w:after="0" w:line="360" w:lineRule="auto"/>
              <w:ind w:left="112" w:firstLine="142"/>
              <w:contextualSpacing/>
              <w:jc w:val="both"/>
              <w:rPr>
                <w:rFonts w:ascii="GHEA Grapalat" w:eastAsia="Times New Roman" w:hAnsi="GHEA Grapalat"/>
                <w:sz w:val="24"/>
                <w:szCs w:val="24"/>
                <w:lang w:val="hy-AM"/>
              </w:rPr>
            </w:pPr>
            <w:r w:rsidRPr="00E847AD">
              <w:rPr>
                <w:rFonts w:ascii="GHEA Grapalat" w:eastAsia="Times New Roman" w:hAnsi="GHEA Grapalat"/>
                <w:sz w:val="24"/>
                <w:szCs w:val="24"/>
                <w:lang w:val="hy-AM"/>
              </w:rPr>
              <w:t>Կարգում կնքվող պայմանագրի օրինակելի ձևը և պայմանները հաստատվի նույն որոշմամբ:</w:t>
            </w:r>
          </w:p>
          <w:p w14:paraId="71FE5F71" w14:textId="77777777" w:rsidR="00DA56EF" w:rsidRPr="00E847AD" w:rsidRDefault="00DA56EF" w:rsidP="00E847AD">
            <w:pPr>
              <w:spacing w:after="0" w:line="360" w:lineRule="auto"/>
              <w:ind w:left="112" w:firstLine="142"/>
              <w:jc w:val="both"/>
              <w:rPr>
                <w:rFonts w:ascii="GHEA Grapalat" w:hAnsi="GHEA Grapalat"/>
                <w:bCs/>
                <w:sz w:val="24"/>
                <w:szCs w:val="24"/>
                <w:lang w:val="hy-AM"/>
              </w:rPr>
            </w:pPr>
          </w:p>
          <w:p w14:paraId="1254EFEC" w14:textId="77777777" w:rsidR="00DA56EF" w:rsidRPr="00E847AD" w:rsidRDefault="00DA56EF" w:rsidP="00E847AD">
            <w:pPr>
              <w:spacing w:after="0" w:line="360" w:lineRule="auto"/>
              <w:ind w:left="112" w:firstLine="142"/>
              <w:jc w:val="both"/>
              <w:rPr>
                <w:rFonts w:ascii="GHEA Grapalat" w:hAnsi="GHEA Grapalat"/>
                <w:bCs/>
                <w:sz w:val="24"/>
                <w:szCs w:val="24"/>
                <w:lang w:val="hy-AM"/>
              </w:rPr>
            </w:pPr>
          </w:p>
          <w:p w14:paraId="06FA6B64" w14:textId="77777777" w:rsidR="00DA56EF" w:rsidRPr="00E847AD" w:rsidRDefault="00DA56EF" w:rsidP="00E847AD">
            <w:pPr>
              <w:spacing w:after="0" w:line="360" w:lineRule="auto"/>
              <w:ind w:left="112" w:firstLine="142"/>
              <w:jc w:val="both"/>
              <w:rPr>
                <w:rFonts w:ascii="GHEA Grapalat" w:hAnsi="GHEA Grapalat"/>
                <w:bCs/>
                <w:sz w:val="24"/>
                <w:szCs w:val="24"/>
                <w:lang w:val="hy-AM"/>
              </w:rPr>
            </w:pPr>
          </w:p>
          <w:p w14:paraId="3F13BA8E" w14:textId="77777777" w:rsidR="00DA56EF" w:rsidRPr="00E847AD" w:rsidRDefault="00DA56EF" w:rsidP="00E847AD">
            <w:pPr>
              <w:spacing w:after="0" w:line="360" w:lineRule="auto"/>
              <w:ind w:left="112" w:firstLine="142"/>
              <w:jc w:val="both"/>
              <w:rPr>
                <w:rFonts w:ascii="GHEA Grapalat" w:hAnsi="GHEA Grapalat"/>
                <w:bCs/>
                <w:sz w:val="24"/>
                <w:szCs w:val="24"/>
                <w:lang w:val="hy-AM"/>
              </w:rPr>
            </w:pPr>
          </w:p>
          <w:p w14:paraId="62246631" w14:textId="77777777" w:rsidR="00DA56EF" w:rsidRPr="00E847AD" w:rsidRDefault="00DA56EF" w:rsidP="00E847AD">
            <w:pPr>
              <w:spacing w:after="0" w:line="360" w:lineRule="auto"/>
              <w:ind w:left="112" w:firstLine="142"/>
              <w:jc w:val="both"/>
              <w:rPr>
                <w:rFonts w:ascii="GHEA Grapalat" w:hAnsi="GHEA Grapalat"/>
                <w:bCs/>
                <w:sz w:val="24"/>
                <w:szCs w:val="24"/>
                <w:lang w:val="hy-AM"/>
              </w:rPr>
            </w:pPr>
          </w:p>
          <w:p w14:paraId="7D99CF16" w14:textId="77777777" w:rsidR="00DA56EF" w:rsidRPr="00E847AD" w:rsidRDefault="00DA56EF" w:rsidP="00E847AD">
            <w:pPr>
              <w:spacing w:after="0" w:line="360" w:lineRule="auto"/>
              <w:ind w:left="112" w:firstLine="142"/>
              <w:jc w:val="both"/>
              <w:rPr>
                <w:rFonts w:ascii="GHEA Grapalat" w:hAnsi="GHEA Grapalat"/>
                <w:bCs/>
                <w:sz w:val="24"/>
                <w:szCs w:val="24"/>
                <w:lang w:val="hy-AM"/>
              </w:rPr>
            </w:pPr>
          </w:p>
          <w:p w14:paraId="750A137F" w14:textId="77777777" w:rsidR="00DA56EF" w:rsidRPr="00E847AD" w:rsidRDefault="00DA56EF" w:rsidP="00E847AD">
            <w:pPr>
              <w:spacing w:after="0" w:line="360" w:lineRule="auto"/>
              <w:ind w:left="112" w:firstLine="142"/>
              <w:jc w:val="both"/>
              <w:rPr>
                <w:rFonts w:ascii="GHEA Grapalat" w:hAnsi="GHEA Grapalat"/>
                <w:bCs/>
                <w:sz w:val="24"/>
                <w:szCs w:val="24"/>
                <w:lang w:val="hy-AM"/>
              </w:rPr>
            </w:pPr>
          </w:p>
          <w:p w14:paraId="3A3E3E85" w14:textId="77777777" w:rsidR="00DA56EF" w:rsidRPr="00E847AD" w:rsidRDefault="00DA56EF" w:rsidP="00E847AD">
            <w:pPr>
              <w:spacing w:after="0" w:line="360" w:lineRule="auto"/>
              <w:ind w:left="112" w:firstLine="142"/>
              <w:jc w:val="both"/>
              <w:rPr>
                <w:rFonts w:ascii="GHEA Grapalat" w:hAnsi="GHEA Grapalat"/>
                <w:bCs/>
                <w:sz w:val="24"/>
                <w:szCs w:val="24"/>
                <w:lang w:val="hy-AM"/>
              </w:rPr>
            </w:pPr>
          </w:p>
          <w:p w14:paraId="451C3D05" w14:textId="77777777" w:rsidR="00DA56EF" w:rsidRPr="00E847AD" w:rsidRDefault="00DA56EF" w:rsidP="00E847AD">
            <w:pPr>
              <w:spacing w:after="0" w:line="360" w:lineRule="auto"/>
              <w:ind w:left="112" w:firstLine="142"/>
              <w:jc w:val="both"/>
              <w:rPr>
                <w:rFonts w:ascii="GHEA Grapalat" w:hAnsi="GHEA Grapalat"/>
                <w:bCs/>
                <w:sz w:val="24"/>
                <w:szCs w:val="24"/>
                <w:lang w:val="hy-AM"/>
              </w:rPr>
            </w:pPr>
          </w:p>
          <w:p w14:paraId="15154C3F" w14:textId="77777777" w:rsidR="00DA56EF" w:rsidRPr="00E847AD" w:rsidRDefault="00DA56EF" w:rsidP="00E847AD">
            <w:pPr>
              <w:spacing w:after="0" w:line="360" w:lineRule="auto"/>
              <w:ind w:left="112" w:firstLine="142"/>
              <w:jc w:val="both"/>
              <w:rPr>
                <w:rFonts w:ascii="GHEA Grapalat" w:hAnsi="GHEA Grapalat"/>
                <w:bCs/>
                <w:sz w:val="24"/>
                <w:szCs w:val="24"/>
                <w:lang w:val="hy-AM"/>
              </w:rPr>
            </w:pPr>
          </w:p>
          <w:p w14:paraId="35C887AA" w14:textId="77777777" w:rsidR="00DA56EF" w:rsidRPr="00E847AD" w:rsidRDefault="00DA56EF" w:rsidP="00E847AD">
            <w:pPr>
              <w:spacing w:after="0" w:line="360" w:lineRule="auto"/>
              <w:ind w:left="112" w:firstLine="142"/>
              <w:jc w:val="both"/>
              <w:rPr>
                <w:rFonts w:ascii="GHEA Grapalat" w:hAnsi="GHEA Grapalat"/>
                <w:bCs/>
                <w:sz w:val="24"/>
                <w:szCs w:val="24"/>
                <w:lang w:val="hy-AM"/>
              </w:rPr>
            </w:pPr>
          </w:p>
          <w:p w14:paraId="28595B6D" w14:textId="77777777" w:rsidR="00DA56EF" w:rsidRPr="00E847AD" w:rsidRDefault="00DA56EF" w:rsidP="00E847AD">
            <w:pPr>
              <w:spacing w:after="0" w:line="360" w:lineRule="auto"/>
              <w:ind w:left="112" w:firstLine="142"/>
              <w:jc w:val="both"/>
              <w:rPr>
                <w:rFonts w:ascii="GHEA Grapalat" w:hAnsi="GHEA Grapalat"/>
                <w:bCs/>
                <w:sz w:val="24"/>
                <w:szCs w:val="24"/>
                <w:lang w:val="hy-AM"/>
              </w:rPr>
            </w:pPr>
          </w:p>
          <w:p w14:paraId="54066BFF" w14:textId="77777777" w:rsidR="00DA56EF" w:rsidRPr="00E847AD" w:rsidRDefault="00DA56EF" w:rsidP="00E847AD">
            <w:pPr>
              <w:spacing w:after="0" w:line="360" w:lineRule="auto"/>
              <w:ind w:left="112" w:firstLine="142"/>
              <w:jc w:val="both"/>
              <w:rPr>
                <w:rFonts w:ascii="GHEA Grapalat" w:hAnsi="GHEA Grapalat"/>
                <w:bCs/>
                <w:sz w:val="24"/>
                <w:szCs w:val="24"/>
                <w:lang w:val="hy-AM"/>
              </w:rPr>
            </w:pPr>
          </w:p>
          <w:p w14:paraId="1FDAC18A" w14:textId="77777777" w:rsidR="00DA56EF" w:rsidRPr="00E847AD" w:rsidRDefault="00DA56EF" w:rsidP="00E847AD">
            <w:pPr>
              <w:spacing w:after="0" w:line="360" w:lineRule="auto"/>
              <w:ind w:left="112" w:firstLine="142"/>
              <w:jc w:val="both"/>
              <w:rPr>
                <w:rFonts w:ascii="GHEA Grapalat" w:hAnsi="GHEA Grapalat"/>
                <w:bCs/>
                <w:sz w:val="24"/>
                <w:szCs w:val="24"/>
                <w:lang w:val="hy-AM"/>
              </w:rPr>
            </w:pPr>
          </w:p>
          <w:p w14:paraId="56FEB678" w14:textId="156A08A8" w:rsidR="00F92B36" w:rsidRPr="00E847AD" w:rsidRDefault="00F92B36" w:rsidP="00E847AD">
            <w:pPr>
              <w:spacing w:after="0" w:line="360" w:lineRule="auto"/>
              <w:ind w:left="112" w:firstLine="142"/>
              <w:jc w:val="both"/>
              <w:rPr>
                <w:rFonts w:ascii="GHEA Grapalat" w:hAnsi="GHEA Grapalat"/>
                <w:sz w:val="24"/>
                <w:szCs w:val="24"/>
                <w:lang w:val="hy-AM"/>
              </w:rPr>
            </w:pPr>
            <w:r w:rsidRPr="00E847AD">
              <w:rPr>
                <w:rFonts w:ascii="GHEA Grapalat" w:hAnsi="GHEA Grapalat"/>
                <w:bCs/>
                <w:sz w:val="24"/>
                <w:szCs w:val="24"/>
                <w:lang w:val="hy-AM"/>
              </w:rPr>
              <w:t>Միաժամանակ հայտնում ենք, որ շահառուն ներդրումային ծրագրի ամփոփ նկարագիրը ներկայացնելիս և  ջրային ենթակառուցվածքները գնահատելուց հետո ահնրաժեշտ է այն քննարկել նաև խմելու ջուր շահագործող կազմակերպության</w:t>
            </w:r>
            <w:r w:rsidRPr="00E847AD">
              <w:rPr>
                <w:rFonts w:ascii="GHEA Grapalat" w:hAnsi="GHEA Grapalat"/>
                <w:sz w:val="24"/>
                <w:szCs w:val="24"/>
                <w:lang w:val="hy-AM"/>
              </w:rPr>
              <w:t xml:space="preserve"> հետ, իսկ ոռոգման համակարգերը՝ ՋՕԸ-ների հետ։ </w:t>
            </w:r>
            <w:r w:rsidRPr="00E847AD">
              <w:rPr>
                <w:rFonts w:ascii="GHEA Grapalat" w:hAnsi="GHEA Grapalat"/>
                <w:bCs/>
                <w:sz w:val="24"/>
                <w:szCs w:val="24"/>
                <w:lang w:val="hy-AM"/>
              </w:rPr>
              <w:t xml:space="preserve"> Այս առումով Կարգում գրված է, որ ամբողջ պայմանագրի կնքման գործընթացի համար անհրաժեշտ է 1 ամիս։ Կարծում ենք, որ դա շատ սեղմ ժամկետ է, քանի որ ենթադրում է, որ հայտի հաստատումից հետո անհրաժեշտ կլինի նաև տեխնիկական պայմանի գործընթացը կազմակերպել (ենթադրվում է, որ ջրամատակարարի կողմից այլ տեխնիկական ցուցանիշներ/պարամետրեր առաջարկվի, ինչը իր անմիջական ազդեցությունը կունենա նաև ներդրումային ծրագրի արժեքի վրա)։ Նույնը վերաբերում է նաև «</w:t>
            </w:r>
            <w:r w:rsidRPr="00E847AD">
              <w:rPr>
                <w:rFonts w:ascii="GHEA Grapalat" w:hAnsi="GHEA Grapalat"/>
                <w:sz w:val="24"/>
                <w:szCs w:val="24"/>
                <w:lang w:val="hy-AM"/>
              </w:rPr>
              <w:t xml:space="preserve">անհրաժեշտ հողերի ձեռքբերման» գործընթացին։ Անհրաժեշտ է ճշտել նաև հողերի կատեգորիաները, անօտարելի գոտիները և այլ հարցեր։ Կարծում ենք, որ ծրագրի նախապատրաստական փուլի ճիշտ կազմակերպումը իր անմիջական ազեցությունը կունենա ծրագրի հետագա սահուն ընթացքի վրա: Անհրաժեշտ է նաև Կարգում դրույթ նախատեսել, որ </w:t>
            </w:r>
            <w:r w:rsidRPr="00E847AD">
              <w:rPr>
                <w:rFonts w:ascii="GHEA Grapalat" w:hAnsi="GHEA Grapalat"/>
                <w:sz w:val="24"/>
                <w:szCs w:val="24"/>
                <w:lang w:val="hy-AM"/>
              </w:rPr>
              <w:lastRenderedPageBreak/>
              <w:t>ծրագրի ընթացքում հարցերի առաջացման, խոչընդոտների դեպքում որ մարմինն է պատասխանատու և ինչ ընթացակարգերով, ինչպես նաև Նախագծում հստակեցնել արդեն իսկ կառուցված ենթակառուցվածքները շագահործման հանձնելու, գույք ձևավորելու ընթացակարգերը։ Ակնհայտ է, օրինակ շահագործող կազմակերպությունը շահագործման ծախսեր չի կատարի, եթե այդ համակարգերը սահմանված Կարգով հանձնված չեն:</w:t>
            </w:r>
          </w:p>
          <w:p w14:paraId="1D3886A3"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20EF8B42"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3BA62151"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41D3C7E7"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0A7AD02F"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77BE2F07"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003794FD"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1C91E8B9"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39A3D901"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79D95DE4"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02FFB301"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049C996F"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2FF92790"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46F48E9E"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18C878A1"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6BEB7F86"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34625E10"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13FF3C9D"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3E8F01A6"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0430C38E"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48626790"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676D1C61"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307DFC38"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30F695C4"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6718226C"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6A9BE0E9"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7CECA85A"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06874EE5"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2B605269"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06D83208"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49FDF0E3" w14:textId="77777777" w:rsidR="00114326" w:rsidRPr="00E847AD" w:rsidRDefault="00114326" w:rsidP="00E847AD">
            <w:pPr>
              <w:spacing w:after="0" w:line="360" w:lineRule="auto"/>
              <w:ind w:left="112" w:firstLine="142"/>
              <w:jc w:val="both"/>
              <w:rPr>
                <w:rFonts w:ascii="GHEA Grapalat" w:hAnsi="GHEA Grapalat"/>
                <w:sz w:val="24"/>
                <w:szCs w:val="24"/>
                <w:lang w:val="hy-AM"/>
              </w:rPr>
            </w:pPr>
          </w:p>
          <w:p w14:paraId="04AAF95B" w14:textId="77777777" w:rsidR="00F92B36" w:rsidRPr="00E847AD" w:rsidRDefault="00F92B36" w:rsidP="00E847AD">
            <w:pPr>
              <w:spacing w:after="0" w:line="360" w:lineRule="auto"/>
              <w:ind w:left="112" w:firstLine="142"/>
              <w:jc w:val="both"/>
              <w:rPr>
                <w:rFonts w:ascii="GHEA Grapalat" w:hAnsi="GHEA Grapalat"/>
                <w:sz w:val="24"/>
                <w:szCs w:val="24"/>
                <w:lang w:val="hy-AM"/>
              </w:rPr>
            </w:pPr>
            <w:r w:rsidRPr="00E847AD">
              <w:rPr>
                <w:rFonts w:ascii="GHEA Grapalat" w:hAnsi="GHEA Grapalat"/>
                <w:sz w:val="24"/>
                <w:szCs w:val="24"/>
                <w:lang w:val="hy-AM"/>
              </w:rPr>
              <w:lastRenderedPageBreak/>
              <w:t>Բացի վերոնշյալը, առաջարկում ենք նաև.</w:t>
            </w:r>
          </w:p>
          <w:p w14:paraId="2E2CD0C8" w14:textId="77777777" w:rsidR="00F92B36" w:rsidRPr="00E847AD" w:rsidRDefault="00F92B36" w:rsidP="00E847AD">
            <w:pPr>
              <w:pStyle w:val="ListParagraph"/>
              <w:numPr>
                <w:ilvl w:val="0"/>
                <w:numId w:val="34"/>
              </w:numPr>
              <w:spacing w:after="0" w:line="360" w:lineRule="auto"/>
              <w:ind w:left="112" w:firstLine="142"/>
              <w:contextualSpacing/>
              <w:jc w:val="both"/>
              <w:rPr>
                <w:rFonts w:ascii="GHEA Grapalat" w:eastAsia="Times New Roman" w:hAnsi="GHEA Grapalat"/>
                <w:sz w:val="24"/>
                <w:szCs w:val="24"/>
                <w:lang w:val="hy-AM" w:eastAsia="ru-RU"/>
              </w:rPr>
            </w:pPr>
            <w:r w:rsidRPr="00E847AD">
              <w:rPr>
                <w:rFonts w:ascii="GHEA Grapalat" w:eastAsia="Times New Roman" w:hAnsi="GHEA Grapalat"/>
                <w:sz w:val="24"/>
                <w:szCs w:val="24"/>
                <w:lang w:val="hy-AM" w:eastAsia="ru-RU"/>
              </w:rPr>
              <w:t>Նախագծի 5-րդ կետի 1-ին ենթակետը հստակեցնել՝ հաշվի առնելով, այն հանգամանքը, որ մասնավորապես՝ ՀՀ կառավարության 20.07.2023թ. N 1243-Ա որոշմամբ նախատեսված ներդրումները ներդրողի՝ «Ագրոպրո» ՓԲԸ-ի կողմից իրականացվել են և արդյոք այս փաստը Նախագծի անցումային դրույթում հաշվի է առնված,</w:t>
            </w:r>
          </w:p>
          <w:p w14:paraId="08524F64" w14:textId="77777777" w:rsidR="00F92B36" w:rsidRPr="00E847AD" w:rsidRDefault="00F92B36" w:rsidP="00E847AD">
            <w:pPr>
              <w:pStyle w:val="ListParagraph"/>
              <w:numPr>
                <w:ilvl w:val="0"/>
                <w:numId w:val="34"/>
              </w:numPr>
              <w:spacing w:after="0" w:line="360" w:lineRule="auto"/>
              <w:ind w:left="112" w:firstLine="142"/>
              <w:contextualSpacing/>
              <w:jc w:val="both"/>
              <w:rPr>
                <w:rFonts w:ascii="GHEA Grapalat" w:eastAsia="Times New Roman" w:hAnsi="GHEA Grapalat"/>
                <w:sz w:val="24"/>
                <w:szCs w:val="24"/>
                <w:lang w:val="hy-AM" w:eastAsia="ru-RU"/>
              </w:rPr>
            </w:pPr>
            <w:r w:rsidRPr="00E847AD">
              <w:rPr>
                <w:rFonts w:ascii="GHEA Grapalat" w:eastAsia="Times New Roman" w:hAnsi="GHEA Grapalat"/>
                <w:sz w:val="24"/>
                <w:szCs w:val="24"/>
                <w:lang w:val="hy-AM" w:eastAsia="ru-RU"/>
              </w:rPr>
              <w:t>Նախագծի 5-րդ կետի 3-րդ ենթակետում ավելացնել նաև 03.08.2023 թվականի N 1334-Ա որոշումն ուժը կորցրած ճանաչելու մասին կարգավորում,</w:t>
            </w:r>
          </w:p>
          <w:p w14:paraId="58BC74C9" w14:textId="77777777" w:rsidR="00F92B36" w:rsidRPr="00E847AD" w:rsidRDefault="00F92B36" w:rsidP="00E847AD">
            <w:pPr>
              <w:pStyle w:val="ListParagraph"/>
              <w:numPr>
                <w:ilvl w:val="0"/>
                <w:numId w:val="34"/>
              </w:numPr>
              <w:spacing w:after="0" w:line="360" w:lineRule="auto"/>
              <w:ind w:left="112" w:firstLine="142"/>
              <w:contextualSpacing/>
              <w:jc w:val="both"/>
              <w:rPr>
                <w:rFonts w:ascii="GHEA Grapalat" w:eastAsia="Times New Roman" w:hAnsi="GHEA Grapalat"/>
                <w:sz w:val="24"/>
                <w:szCs w:val="24"/>
                <w:lang w:val="hy-AM" w:eastAsia="ru-RU"/>
              </w:rPr>
            </w:pPr>
            <w:r w:rsidRPr="00E847AD">
              <w:rPr>
                <w:rFonts w:ascii="GHEA Grapalat" w:eastAsia="Times New Roman" w:hAnsi="GHEA Grapalat"/>
                <w:sz w:val="24"/>
                <w:szCs w:val="24"/>
                <w:lang w:val="hy-AM" w:eastAsia="ru-RU"/>
              </w:rPr>
              <w:t>Կարգի 12-րդ կետի 2-րդ ենթակետում հստակեցնել «(ենթակառուցվածքի հետագա սեփականության իրավատերը)» արտահայտությունը,</w:t>
            </w:r>
          </w:p>
          <w:p w14:paraId="50D92B78" w14:textId="77777777" w:rsidR="00F92B36" w:rsidRPr="00E847AD" w:rsidRDefault="00F92B36" w:rsidP="00E847AD">
            <w:pPr>
              <w:pStyle w:val="ListParagraph"/>
              <w:numPr>
                <w:ilvl w:val="0"/>
                <w:numId w:val="34"/>
              </w:numPr>
              <w:spacing w:after="0" w:line="360" w:lineRule="auto"/>
              <w:ind w:left="112" w:firstLine="142"/>
              <w:contextualSpacing/>
              <w:jc w:val="both"/>
              <w:rPr>
                <w:rFonts w:ascii="GHEA Grapalat" w:eastAsia="Times New Roman" w:hAnsi="GHEA Grapalat"/>
                <w:sz w:val="24"/>
                <w:szCs w:val="24"/>
                <w:lang w:val="hy-AM" w:eastAsia="ru-RU"/>
              </w:rPr>
            </w:pPr>
            <w:r w:rsidRPr="00E847AD">
              <w:rPr>
                <w:rFonts w:ascii="GHEA Grapalat" w:eastAsia="Times New Roman" w:hAnsi="GHEA Grapalat"/>
                <w:sz w:val="24"/>
                <w:szCs w:val="24"/>
                <w:lang w:val="hy-AM" w:eastAsia="ru-RU"/>
              </w:rPr>
              <w:t>Կարգի 13-րդ կետում նշված «5 աշխատանքային օրվա ընթացքում» ժամկետը իրատեսական չէ: Ինչպես նաև այս կարգի իմաստով ցանկալի է հստակեցնել ինչն է թերություն համարվելու (օրինակ՝ միայն ինֆորմացիայի/փաստաթղթերի բացակայությունը, թե բովանդակային/տեխնիկական դիտարկումները ևս),</w:t>
            </w:r>
          </w:p>
          <w:p w14:paraId="31C61CF9" w14:textId="77777777" w:rsidR="004551D6" w:rsidRPr="00E847AD" w:rsidRDefault="00F92B36" w:rsidP="00E847AD">
            <w:pPr>
              <w:pStyle w:val="ListParagraph"/>
              <w:numPr>
                <w:ilvl w:val="0"/>
                <w:numId w:val="34"/>
              </w:numPr>
              <w:spacing w:after="0" w:line="360" w:lineRule="auto"/>
              <w:ind w:left="112" w:firstLine="142"/>
              <w:contextualSpacing/>
              <w:jc w:val="both"/>
              <w:rPr>
                <w:rFonts w:ascii="GHEA Grapalat" w:eastAsia="Times New Roman" w:hAnsi="GHEA Grapalat"/>
                <w:sz w:val="24"/>
                <w:szCs w:val="24"/>
                <w:lang w:val="hy-AM" w:eastAsia="ru-RU"/>
              </w:rPr>
            </w:pPr>
            <w:r w:rsidRPr="00E847AD">
              <w:rPr>
                <w:rFonts w:ascii="GHEA Grapalat" w:eastAsia="Times New Roman" w:hAnsi="GHEA Grapalat"/>
                <w:sz w:val="24"/>
                <w:szCs w:val="24"/>
                <w:lang w:val="hy-AM" w:eastAsia="ru-RU"/>
              </w:rPr>
              <w:t xml:space="preserve">Կարգի 14-րդ կետի «շահառուի կողմից ներկայացված հայտը ենթակա է մերժման» մասով ավելացնել մերժման ևս մեկ հիմք՝ եթե հայտի դիտարկման ժամանակ ըստ ներկայացված փաստաթղթերի և տեղեկատվության, օրենսդրությամբ սահմանված պահանջներին համապատասխան արդեն իսկ ակնհայտ է դառնում, որ նախատեսվող ենթակառուցվածքը հնարավոր չէ կառուցել, հիմնանորոգել, վերականգնել և այլն:  Այն դեպքում, եթե հայտը բավարարվել </w:t>
            </w:r>
            <w:r w:rsidRPr="00E847AD">
              <w:rPr>
                <w:rFonts w:ascii="GHEA Grapalat" w:eastAsia="Times New Roman" w:hAnsi="GHEA Grapalat"/>
                <w:sz w:val="24"/>
                <w:szCs w:val="24"/>
                <w:lang w:val="hy-AM" w:eastAsia="ru-RU"/>
              </w:rPr>
              <w:lastRenderedPageBreak/>
              <w:t>է, սակայն դրա իրագործման փուլում շահառուն պետական և տեղական ինքնակառավարման մարմիններից, ենթակառուցվածքների օպերատորներից չի ստացել համապատասխան թույլտվություններ, հաստատումները կամ տեխնիկական պայմանները (եթե այդպիսիք պահանջվում են օրենսդրությամբ), ապա պատասխանատու մարմինը չի կրում դրա չստացման հետևանքներով առաջացող ռիսկը՝ պայմանավորված հայտի հաստատմամբ: Նաև ավելացնել առանձին դրույթ՝ պատասխանատու մարմինը պարտավոր է իր իրավասության սահմաններում աջակցել շահառուին՝ օրենսդրությամբ պահանջվող թույլտվությունների և համաձայնեցումների ստացման գործընթացում:</w:t>
            </w:r>
          </w:p>
          <w:p w14:paraId="004DDE86"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2E5BD5BA"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1D6EF139"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6C2A1A31"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5D06AE06"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485A2049"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31D94BB5"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6D54C87B"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473253B2"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4FABB0BC"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30329C06"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10EDDF14"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111FA420"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33DE165C"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7EF2B745"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50E06A89"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30D1B5D1"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3989DC44"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7558932B"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04F00C9D"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66A800D6"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493B4DE9"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4CD4B166"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0C55D364"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0CC20774"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6BD77ADB"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0E91878A"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053C46FA"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43C823DC"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604AE170"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218459EB"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07AAE597"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43354211"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0A6EAC7F"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6399675D"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3D045AD9"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79110392"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7D6143C9"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1D875686"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178B9CC9"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4689EC7B"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66AB3835"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5824B7BF"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7C558C5B"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23EA3A2D"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3A404160" w14:textId="77777777" w:rsidR="004551D6" w:rsidRPr="00E847AD" w:rsidRDefault="004551D6" w:rsidP="00E847AD">
            <w:pPr>
              <w:spacing w:after="0" w:line="360" w:lineRule="auto"/>
              <w:contextualSpacing/>
              <w:jc w:val="both"/>
              <w:rPr>
                <w:rFonts w:ascii="GHEA Grapalat" w:eastAsia="Times New Roman" w:hAnsi="GHEA Grapalat"/>
                <w:sz w:val="24"/>
                <w:szCs w:val="24"/>
                <w:lang w:val="hy-AM" w:eastAsia="ru-RU"/>
              </w:rPr>
            </w:pPr>
          </w:p>
          <w:p w14:paraId="36657C60" w14:textId="6BC68745" w:rsidR="00F92B36" w:rsidRPr="00E847AD" w:rsidRDefault="00F92B36" w:rsidP="00E847AD">
            <w:pPr>
              <w:spacing w:after="0" w:line="360" w:lineRule="auto"/>
              <w:contextualSpacing/>
              <w:jc w:val="both"/>
              <w:rPr>
                <w:rFonts w:ascii="GHEA Grapalat" w:eastAsia="Times New Roman" w:hAnsi="GHEA Grapalat"/>
                <w:sz w:val="24"/>
                <w:szCs w:val="24"/>
                <w:lang w:val="hy-AM" w:eastAsia="ru-RU"/>
              </w:rPr>
            </w:pPr>
            <w:r w:rsidRPr="00E847AD">
              <w:rPr>
                <w:rFonts w:ascii="GHEA Grapalat" w:eastAsia="Times New Roman" w:hAnsi="GHEA Grapalat"/>
                <w:sz w:val="24"/>
                <w:szCs w:val="24"/>
                <w:lang w:val="hy-AM" w:eastAsia="ru-RU"/>
              </w:rPr>
              <w:t xml:space="preserve"> </w:t>
            </w:r>
          </w:p>
          <w:p w14:paraId="32EC1D93" w14:textId="59AC28A1" w:rsidR="00F92B36" w:rsidRPr="00E847AD" w:rsidRDefault="00F92B36" w:rsidP="00E847AD">
            <w:pPr>
              <w:pStyle w:val="ListParagraph"/>
              <w:numPr>
                <w:ilvl w:val="0"/>
                <w:numId w:val="34"/>
              </w:numPr>
              <w:spacing w:after="0" w:line="360" w:lineRule="auto"/>
              <w:ind w:left="112" w:firstLine="142"/>
              <w:contextualSpacing/>
              <w:jc w:val="both"/>
              <w:rPr>
                <w:rFonts w:ascii="GHEA Grapalat" w:eastAsia="Times New Roman" w:hAnsi="GHEA Grapalat"/>
                <w:sz w:val="24"/>
                <w:szCs w:val="24"/>
                <w:lang w:val="hy-AM" w:eastAsia="ru-RU"/>
              </w:rPr>
            </w:pPr>
            <w:r w:rsidRPr="00E847AD">
              <w:rPr>
                <w:rFonts w:ascii="GHEA Grapalat" w:eastAsia="Times New Roman" w:hAnsi="GHEA Grapalat"/>
                <w:sz w:val="24"/>
                <w:szCs w:val="24"/>
                <w:lang w:val="hy-AM" w:eastAsia="ru-RU"/>
              </w:rPr>
              <w:lastRenderedPageBreak/>
              <w:t>Կարգի 16-րդ կետում հստակեցնել, թե ում հաստատմանն են ներկայացնելու ենթակառուցվածքների մասով շահագործման ակտերը:</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0FC74B34" w14:textId="5D754B9E" w:rsidR="00450A08" w:rsidRPr="00E847AD" w:rsidRDefault="00AA1A5E" w:rsidP="00E847AD">
            <w:pPr>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lastRenderedPageBreak/>
              <w:t>Չի ընդունվել։</w:t>
            </w:r>
          </w:p>
          <w:p w14:paraId="5168E901" w14:textId="07E0BD7C" w:rsidR="00AA1A5E" w:rsidRPr="00E847AD" w:rsidRDefault="00AA1A5E" w:rsidP="00E847AD">
            <w:pPr>
              <w:spacing w:after="0" w:line="360" w:lineRule="auto"/>
              <w:jc w:val="center"/>
              <w:rPr>
                <w:rFonts w:ascii="GHEA Grapalat" w:eastAsia="Times New Roman" w:hAnsi="GHEA Grapalat" w:cs="Times New Roman"/>
                <w:sz w:val="24"/>
                <w:szCs w:val="24"/>
                <w:lang w:val="hy-AM"/>
              </w:rPr>
            </w:pPr>
            <w:r w:rsidRPr="00E847AD">
              <w:rPr>
                <w:rFonts w:ascii="GHEA Grapalat" w:eastAsia="Times New Roman" w:hAnsi="GHEA Grapalat" w:cs="Times New Roman"/>
                <w:sz w:val="24"/>
                <w:szCs w:val="24"/>
                <w:lang w:val="hy-AM"/>
              </w:rPr>
              <w:t xml:space="preserve">Սույն դրույթը վերաբերում է ժամկետանց </w:t>
            </w:r>
            <w:r w:rsidR="00784511" w:rsidRPr="00E847AD">
              <w:rPr>
                <w:rFonts w:ascii="GHEA Grapalat" w:eastAsia="Times New Roman" w:hAnsi="GHEA Grapalat" w:cs="Times New Roman"/>
                <w:sz w:val="24"/>
                <w:szCs w:val="24"/>
                <w:lang w:val="hy-AM"/>
              </w:rPr>
              <w:t xml:space="preserve">հարկային </w:t>
            </w:r>
            <w:r w:rsidRPr="00E847AD">
              <w:rPr>
                <w:rFonts w:ascii="GHEA Grapalat" w:eastAsia="Times New Roman" w:hAnsi="GHEA Grapalat" w:cs="Times New Roman"/>
                <w:sz w:val="24"/>
                <w:szCs w:val="24"/>
                <w:lang w:val="hy-AM"/>
              </w:rPr>
              <w:t xml:space="preserve">պարտավորություններին, և </w:t>
            </w:r>
            <w:r w:rsidRPr="00E847AD">
              <w:rPr>
                <w:rFonts w:ascii="GHEA Grapalat" w:eastAsia="Times New Roman" w:hAnsi="GHEA Grapalat" w:cs="Times New Roman"/>
                <w:sz w:val="24"/>
                <w:szCs w:val="24"/>
                <w:lang w:val="hy-AM"/>
              </w:rPr>
              <w:lastRenderedPageBreak/>
              <w:t>այս դեպքում վարչական վարույթ հարուցվում է</w:t>
            </w:r>
            <w:r w:rsidR="00054999" w:rsidRPr="00E847AD">
              <w:rPr>
                <w:rFonts w:ascii="GHEA Grapalat" w:eastAsia="Times New Roman" w:hAnsi="GHEA Grapalat" w:cs="Times New Roman"/>
                <w:sz w:val="24"/>
                <w:szCs w:val="24"/>
                <w:lang w:val="hy-AM"/>
              </w:rPr>
              <w:t xml:space="preserve">, երբ </w:t>
            </w:r>
            <w:r w:rsidR="00784511" w:rsidRPr="00E847AD">
              <w:rPr>
                <w:rFonts w:ascii="GHEA Grapalat" w:eastAsia="Times New Roman" w:hAnsi="GHEA Grapalat" w:cs="Times New Roman"/>
                <w:sz w:val="24"/>
                <w:szCs w:val="24"/>
                <w:lang w:val="hy-AM"/>
              </w:rPr>
              <w:t xml:space="preserve">արդեն իսկ </w:t>
            </w:r>
            <w:r w:rsidR="00054999" w:rsidRPr="00E847AD">
              <w:rPr>
                <w:rFonts w:ascii="GHEA Grapalat" w:eastAsia="Times New Roman" w:hAnsi="GHEA Grapalat" w:cs="Times New Roman"/>
                <w:sz w:val="24"/>
                <w:szCs w:val="24"/>
                <w:lang w:val="hy-AM"/>
              </w:rPr>
              <w:t>առկա են</w:t>
            </w:r>
            <w:r w:rsidR="00784511" w:rsidRPr="00E847AD">
              <w:rPr>
                <w:rFonts w:ascii="GHEA Grapalat" w:eastAsia="Times New Roman" w:hAnsi="GHEA Grapalat" w:cs="Times New Roman"/>
                <w:sz w:val="24"/>
                <w:szCs w:val="24"/>
                <w:lang w:val="hy-AM"/>
              </w:rPr>
              <w:t xml:space="preserve"> ժամկետանց չկատարված հարկային պարտավորություններ։</w:t>
            </w:r>
          </w:p>
          <w:p w14:paraId="75D79F4D"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7400C838" w14:textId="77777777" w:rsidR="009B6485" w:rsidRPr="00E847AD" w:rsidRDefault="009B6485" w:rsidP="00E847AD">
            <w:pPr>
              <w:spacing w:after="0" w:line="360" w:lineRule="auto"/>
              <w:jc w:val="center"/>
              <w:rPr>
                <w:rFonts w:ascii="GHEA Grapalat" w:eastAsia="Times New Roman" w:hAnsi="GHEA Grapalat" w:cs="Times New Roman"/>
                <w:b/>
                <w:bCs/>
                <w:sz w:val="24"/>
                <w:szCs w:val="24"/>
                <w:lang w:val="hy-AM"/>
              </w:rPr>
            </w:pPr>
          </w:p>
          <w:p w14:paraId="6F4B078A" w14:textId="4C36F924" w:rsidR="00450A08" w:rsidRPr="00E847AD" w:rsidRDefault="00B0242D" w:rsidP="00E847AD">
            <w:pPr>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1D1FBA00" w14:textId="22E05752" w:rsidR="008B3C6B" w:rsidRPr="00E847AD" w:rsidRDefault="008B3C6B" w:rsidP="00E847AD">
            <w:pPr>
              <w:spacing w:after="0" w:line="360" w:lineRule="auto"/>
              <w:jc w:val="center"/>
              <w:rPr>
                <w:rFonts w:ascii="GHEA Grapalat" w:eastAsia="Times New Roman" w:hAnsi="GHEA Grapalat" w:cs="Times New Roman"/>
                <w:sz w:val="24"/>
                <w:szCs w:val="24"/>
                <w:lang w:val="hy-AM"/>
              </w:rPr>
            </w:pPr>
            <w:r w:rsidRPr="00E847AD">
              <w:rPr>
                <w:rFonts w:ascii="GHEA Grapalat" w:eastAsia="Times New Roman" w:hAnsi="GHEA Grapalat" w:cs="Times New Roman"/>
                <w:sz w:val="24"/>
                <w:szCs w:val="24"/>
                <w:lang w:val="hy-AM"/>
              </w:rPr>
              <w:t xml:space="preserve">Կարգում նախատեսվել է դրույթ (14-րդ կետ), </w:t>
            </w:r>
            <w:r w:rsidR="00802B6E" w:rsidRPr="00E847AD">
              <w:rPr>
                <w:rFonts w:ascii="GHEA Grapalat" w:eastAsia="Times New Roman" w:hAnsi="GHEA Grapalat" w:cs="Times New Roman"/>
                <w:sz w:val="24"/>
                <w:szCs w:val="24"/>
                <w:lang w:val="hy-AM"/>
              </w:rPr>
              <w:t xml:space="preserve">ըստ </w:t>
            </w:r>
            <w:r w:rsidRPr="00E847AD">
              <w:rPr>
                <w:rFonts w:ascii="GHEA Grapalat" w:eastAsia="Times New Roman" w:hAnsi="GHEA Grapalat" w:cs="Times New Roman"/>
                <w:sz w:val="24"/>
                <w:szCs w:val="24"/>
                <w:lang w:val="hy-AM"/>
              </w:rPr>
              <w:t>որ</w:t>
            </w:r>
            <w:r w:rsidR="00802B6E" w:rsidRPr="00E847AD">
              <w:rPr>
                <w:rFonts w:ascii="GHEA Grapalat" w:eastAsia="Times New Roman" w:hAnsi="GHEA Grapalat" w:cs="Times New Roman"/>
                <w:sz w:val="24"/>
                <w:szCs w:val="24"/>
                <w:lang w:val="hy-AM"/>
              </w:rPr>
              <w:t>ի՝</w:t>
            </w:r>
            <w:r w:rsidRPr="00E847AD">
              <w:rPr>
                <w:rFonts w:ascii="GHEA Grapalat" w:eastAsia="Times New Roman" w:hAnsi="GHEA Grapalat" w:cs="Times New Roman"/>
                <w:sz w:val="24"/>
                <w:szCs w:val="24"/>
                <w:lang w:val="hy-AM"/>
              </w:rPr>
              <w:t xml:space="preserve"> հայտին կից փաստաթղթերում օժանդակություն ստանալու նպատակով</w:t>
            </w:r>
            <w:r w:rsidR="00395E37" w:rsidRPr="00E847AD">
              <w:rPr>
                <w:rFonts w:ascii="GHEA Grapalat" w:eastAsia="Times New Roman" w:hAnsi="GHEA Grapalat" w:cs="Times New Roman"/>
                <w:sz w:val="24"/>
                <w:szCs w:val="24"/>
                <w:lang w:val="hy-AM"/>
              </w:rPr>
              <w:t xml:space="preserve"> անհրաժեշտ է ներկայացնել նաև</w:t>
            </w:r>
            <w:r w:rsidRPr="00E847AD">
              <w:rPr>
                <w:rFonts w:ascii="GHEA Grapalat" w:eastAsia="Times New Roman" w:hAnsi="GHEA Grapalat" w:cs="Times New Roman"/>
                <w:sz w:val="24"/>
                <w:szCs w:val="24"/>
                <w:lang w:val="hy-AM"/>
              </w:rPr>
              <w:t xml:space="preserve"> ենթակառուցվածք շահագործող  </w:t>
            </w:r>
            <w:r w:rsidRPr="00E847AD">
              <w:rPr>
                <w:rFonts w:ascii="GHEA Grapalat" w:eastAsia="Times New Roman" w:hAnsi="GHEA Grapalat" w:cs="Times New Roman"/>
                <w:sz w:val="24"/>
                <w:szCs w:val="24"/>
                <w:lang w:val="hy-AM"/>
              </w:rPr>
              <w:lastRenderedPageBreak/>
              <w:t>կազմակերպություններից ստացած տեխնիկական պայմանները</w:t>
            </w:r>
            <w:r w:rsidR="00395E37" w:rsidRPr="00E847AD">
              <w:rPr>
                <w:rFonts w:ascii="GHEA Grapalat" w:eastAsia="Times New Roman" w:hAnsi="GHEA Grapalat" w:cs="Times New Roman"/>
                <w:sz w:val="24"/>
                <w:szCs w:val="24"/>
                <w:lang w:val="hy-AM"/>
              </w:rPr>
              <w:t>։</w:t>
            </w:r>
          </w:p>
          <w:p w14:paraId="103F6A0E" w14:textId="77777777" w:rsidR="00B0242D" w:rsidRPr="00E847AD" w:rsidRDefault="00B0242D" w:rsidP="00E847AD">
            <w:pPr>
              <w:spacing w:after="0" w:line="360" w:lineRule="auto"/>
              <w:jc w:val="center"/>
              <w:rPr>
                <w:rFonts w:ascii="GHEA Grapalat" w:eastAsia="Times New Roman" w:hAnsi="GHEA Grapalat" w:cs="Times New Roman"/>
                <w:b/>
                <w:bCs/>
                <w:sz w:val="24"/>
                <w:szCs w:val="24"/>
                <w:lang w:val="hy-AM"/>
              </w:rPr>
            </w:pPr>
          </w:p>
          <w:p w14:paraId="74AC5C15" w14:textId="77777777" w:rsidR="00B0242D" w:rsidRPr="00E847AD" w:rsidRDefault="00B0242D" w:rsidP="00E847AD">
            <w:pPr>
              <w:spacing w:after="0" w:line="360" w:lineRule="auto"/>
              <w:jc w:val="center"/>
              <w:rPr>
                <w:rFonts w:ascii="GHEA Grapalat" w:eastAsia="Times New Roman" w:hAnsi="GHEA Grapalat" w:cs="Times New Roman"/>
                <w:b/>
                <w:bCs/>
                <w:sz w:val="24"/>
                <w:szCs w:val="24"/>
                <w:lang w:val="hy-AM"/>
              </w:rPr>
            </w:pPr>
          </w:p>
          <w:p w14:paraId="3234C4F2" w14:textId="71E837AA" w:rsidR="00B0242D" w:rsidRPr="00E847AD" w:rsidRDefault="00B0242D" w:rsidP="00E847AD">
            <w:pPr>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4EA53024" w14:textId="77777777" w:rsidR="00B0242D" w:rsidRPr="00E847AD" w:rsidRDefault="00B0242D" w:rsidP="00E847AD">
            <w:pPr>
              <w:spacing w:after="0" w:line="360" w:lineRule="auto"/>
              <w:rPr>
                <w:rFonts w:ascii="GHEA Grapalat" w:eastAsia="Times New Roman" w:hAnsi="GHEA Grapalat" w:cs="Times New Roman"/>
                <w:b/>
                <w:bCs/>
                <w:sz w:val="24"/>
                <w:szCs w:val="24"/>
                <w:lang w:val="hy-AM"/>
              </w:rPr>
            </w:pPr>
          </w:p>
          <w:p w14:paraId="7490F1BF"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7B602827" w14:textId="1AE6F9E2" w:rsidR="00450A08" w:rsidRPr="00E847AD" w:rsidRDefault="00B0242D" w:rsidP="00E847AD">
            <w:pPr>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Չի ընդունվել։</w:t>
            </w:r>
          </w:p>
          <w:p w14:paraId="52127E4E" w14:textId="20943324" w:rsidR="00B0242D" w:rsidRPr="00E847AD" w:rsidRDefault="00B0242D" w:rsidP="00E847AD">
            <w:pPr>
              <w:spacing w:after="0" w:line="360" w:lineRule="auto"/>
              <w:jc w:val="center"/>
              <w:rPr>
                <w:rFonts w:ascii="GHEA Grapalat" w:eastAsia="Times New Roman" w:hAnsi="GHEA Grapalat" w:cs="Times New Roman"/>
                <w:sz w:val="24"/>
                <w:szCs w:val="24"/>
                <w:lang w:val="hy-AM"/>
              </w:rPr>
            </w:pPr>
            <w:r w:rsidRPr="00E847AD">
              <w:rPr>
                <w:rFonts w:ascii="GHEA Grapalat" w:eastAsia="Times New Roman" w:hAnsi="GHEA Grapalat" w:cs="Times New Roman"/>
                <w:sz w:val="24"/>
                <w:szCs w:val="24"/>
                <w:lang w:val="hy-AM"/>
              </w:rPr>
              <w:t>Նախագծով սահմանված պայմանագիրը վերաբերելու է կառուցված ենթակառուցվածքի համար կատարված ծախսերի փոխհատուցմանը</w:t>
            </w:r>
            <w:r w:rsidR="00CA70AA" w:rsidRPr="00E847AD">
              <w:rPr>
                <w:rFonts w:ascii="GHEA Grapalat" w:eastAsia="Times New Roman" w:hAnsi="GHEA Grapalat" w:cs="Times New Roman"/>
                <w:sz w:val="24"/>
                <w:szCs w:val="24"/>
                <w:lang w:val="hy-AM"/>
              </w:rPr>
              <w:t xml:space="preserve">, ինչն էլ համապատասխանելու է պետական բյուջետային համակարգում </w:t>
            </w:r>
            <w:r w:rsidR="00CA70AA" w:rsidRPr="00E847AD">
              <w:rPr>
                <w:rFonts w:ascii="GHEA Grapalat" w:eastAsia="Times New Roman" w:hAnsi="GHEA Grapalat" w:cs="Times New Roman"/>
                <w:sz w:val="24"/>
                <w:szCs w:val="24"/>
                <w:lang w:val="hy-AM"/>
              </w:rPr>
              <w:lastRenderedPageBreak/>
              <w:t>փոխհատուցման օրինակելի ձևին։</w:t>
            </w:r>
          </w:p>
          <w:p w14:paraId="6E420E54"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06D40D37"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2949AB2E"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720D7D1C" w14:textId="0226F604" w:rsidR="00DA56EF" w:rsidRPr="00E847AD" w:rsidRDefault="00DA56EF" w:rsidP="00E847AD">
            <w:pPr>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Մասամբ է ընդունվել։</w:t>
            </w:r>
          </w:p>
          <w:p w14:paraId="64ECF05E" w14:textId="6595BCF2" w:rsidR="00DA56EF" w:rsidRPr="00E847AD" w:rsidRDefault="00DA56EF" w:rsidP="00E847AD">
            <w:pPr>
              <w:spacing w:after="0" w:line="360" w:lineRule="auto"/>
              <w:jc w:val="center"/>
              <w:rPr>
                <w:rFonts w:ascii="GHEA Grapalat" w:eastAsia="Times New Roman" w:hAnsi="GHEA Grapalat" w:cs="Times New Roman"/>
                <w:sz w:val="24"/>
                <w:szCs w:val="24"/>
                <w:lang w:val="hy-AM"/>
              </w:rPr>
            </w:pPr>
            <w:r w:rsidRPr="00E847AD">
              <w:rPr>
                <w:rFonts w:ascii="GHEA Grapalat" w:eastAsia="Times New Roman" w:hAnsi="GHEA Grapalat" w:cs="Times New Roman"/>
                <w:sz w:val="24"/>
                <w:szCs w:val="24"/>
                <w:lang w:val="hy-AM"/>
              </w:rPr>
              <w:t>ՋՕԸ-երի մասն ավելացվել է նախագծում, որպես տեխնիկական պայման։</w:t>
            </w:r>
          </w:p>
          <w:p w14:paraId="7E94FAB0" w14:textId="58A525FB" w:rsidR="002F6077" w:rsidRPr="00E847AD" w:rsidRDefault="002F6077" w:rsidP="00E847AD">
            <w:pPr>
              <w:spacing w:after="0" w:line="360" w:lineRule="auto"/>
              <w:jc w:val="center"/>
              <w:rPr>
                <w:rFonts w:ascii="GHEA Grapalat" w:eastAsia="Times New Roman" w:hAnsi="GHEA Grapalat" w:cs="Times New Roman"/>
                <w:sz w:val="24"/>
                <w:szCs w:val="24"/>
                <w:lang w:val="hy-AM"/>
              </w:rPr>
            </w:pPr>
            <w:r w:rsidRPr="00E847AD">
              <w:rPr>
                <w:rFonts w:ascii="GHEA Grapalat" w:eastAsia="Times New Roman" w:hAnsi="GHEA Grapalat" w:cs="Times New Roman"/>
                <w:sz w:val="24"/>
                <w:szCs w:val="24"/>
                <w:lang w:val="hy-AM"/>
              </w:rPr>
              <w:t xml:space="preserve">Ինչ վերաբերում է դիրքորոշմամբ ներկայացված մնացյալ դրույթներին, ընդունելի չեն։ Ըստ Կարգի՝ ՀՀ կառավարությունը, ի դեմս Էկոնոմիկայի նախարարության, համաձայնություն է տալիս </w:t>
            </w:r>
            <w:r w:rsidRPr="00E847AD">
              <w:rPr>
                <w:rFonts w:ascii="GHEA Grapalat" w:eastAsia="Times New Roman" w:hAnsi="GHEA Grapalat" w:cs="Times New Roman"/>
                <w:sz w:val="24"/>
                <w:szCs w:val="24"/>
                <w:lang w:val="hy-AM"/>
              </w:rPr>
              <w:lastRenderedPageBreak/>
              <w:t xml:space="preserve">շահառուին, </w:t>
            </w:r>
            <w:r w:rsidR="00AB4347" w:rsidRPr="00E847AD">
              <w:rPr>
                <w:rFonts w:ascii="GHEA Grapalat" w:eastAsia="Times New Roman" w:hAnsi="GHEA Grapalat" w:cs="Times New Roman"/>
                <w:sz w:val="24"/>
                <w:szCs w:val="24"/>
                <w:lang w:val="hy-AM"/>
              </w:rPr>
              <w:t xml:space="preserve">ըստ որի՝ եթե վերջինս իրականացնելու է ներդրումներ և դրանց արդյունքում գործունեության կազմակերպման համար կառուցելու է ենթակառուցվածք, ապա Կառավարությունը մասնակի կփոխհատուցի ենթակառուցվածքի համար կատարված ծախսերը։ Ինչ վերաբերում է </w:t>
            </w:r>
            <w:r w:rsidR="00F012B7" w:rsidRPr="00E847AD">
              <w:rPr>
                <w:rFonts w:ascii="GHEA Grapalat" w:eastAsia="Times New Roman" w:hAnsi="GHEA Grapalat" w:cs="Times New Roman"/>
                <w:sz w:val="24"/>
                <w:szCs w:val="24"/>
                <w:lang w:val="hy-AM"/>
              </w:rPr>
              <w:t xml:space="preserve">ենթակառուցվածքի կառուցման գործընթացին, ապա շահառուն այն պետք է իրականացնի օրենսդրությամբ </w:t>
            </w:r>
            <w:r w:rsidR="00F012B7" w:rsidRPr="00E847AD">
              <w:rPr>
                <w:rFonts w:ascii="GHEA Grapalat" w:eastAsia="Times New Roman" w:hAnsi="GHEA Grapalat" w:cs="Times New Roman"/>
                <w:sz w:val="24"/>
                <w:szCs w:val="24"/>
                <w:lang w:val="hy-AM"/>
              </w:rPr>
              <w:lastRenderedPageBreak/>
              <w:t>սահմանված ընթացակարգի համաձայն</w:t>
            </w:r>
            <w:r w:rsidR="00C45466" w:rsidRPr="00E847AD">
              <w:rPr>
                <w:rFonts w:ascii="GHEA Grapalat" w:eastAsia="Times New Roman" w:hAnsi="GHEA Grapalat" w:cs="Times New Roman"/>
                <w:sz w:val="24"/>
                <w:szCs w:val="24"/>
                <w:lang w:val="hy-AM"/>
              </w:rPr>
              <w:t xml:space="preserve">, իսկ սույն միջոցառումը չպետք է կարգավորի ենթակառուցվածքի կառուցման հարաբերությունները։ Բացի այդ, արդեն իսկ կառուցված ենթակառուցվածքի շահագործումը նույնպես պետք է իրականացվի ՀՀ </w:t>
            </w:r>
            <w:r w:rsidR="00114326" w:rsidRPr="00E847AD">
              <w:rPr>
                <w:rFonts w:ascii="GHEA Grapalat" w:eastAsia="Times New Roman" w:hAnsi="GHEA Grapalat" w:cs="Times New Roman"/>
                <w:sz w:val="24"/>
                <w:szCs w:val="24"/>
                <w:lang w:val="hy-AM"/>
              </w:rPr>
              <w:t>օրենսդրությանը համապատասխան և չպետք է դառնա սույն միջոցառման կարգավորման առարկա։</w:t>
            </w:r>
            <w:r w:rsidR="00F012B7" w:rsidRPr="00E847AD">
              <w:rPr>
                <w:rFonts w:ascii="GHEA Grapalat" w:eastAsia="Times New Roman" w:hAnsi="GHEA Grapalat" w:cs="Times New Roman"/>
                <w:sz w:val="24"/>
                <w:szCs w:val="24"/>
                <w:lang w:val="hy-AM"/>
              </w:rPr>
              <w:t xml:space="preserve"> </w:t>
            </w:r>
          </w:p>
          <w:p w14:paraId="3F6DA05D"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0B865E2D"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38EAA8AA"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7A0F7BBF" w14:textId="77777777" w:rsidR="001A6342" w:rsidRPr="00E847AD" w:rsidRDefault="001A6342" w:rsidP="00E847AD">
            <w:pPr>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6FCD010F"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13EA8259"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3D27275A" w14:textId="77777777" w:rsidR="000C1C41" w:rsidRPr="00E847AD" w:rsidRDefault="000C1C41" w:rsidP="00E847AD">
            <w:pPr>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5594A57B"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04035694" w14:textId="77777777" w:rsidR="000C1C41" w:rsidRPr="00E847AD" w:rsidRDefault="000C1C41" w:rsidP="00E847AD">
            <w:pPr>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272CFEE7"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134D72F4" w14:textId="77777777" w:rsidR="000C1C41" w:rsidRPr="00E847AD" w:rsidRDefault="000C1C41" w:rsidP="00E847AD">
            <w:pPr>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6D132A5F" w14:textId="77777777" w:rsidR="000C1C41" w:rsidRPr="00E847AD" w:rsidRDefault="000C1C41" w:rsidP="00E847AD">
            <w:pPr>
              <w:spacing w:after="0" w:line="360" w:lineRule="auto"/>
              <w:jc w:val="center"/>
              <w:rPr>
                <w:rFonts w:ascii="GHEA Grapalat" w:eastAsia="Times New Roman" w:hAnsi="GHEA Grapalat" w:cs="Times New Roman"/>
                <w:b/>
                <w:bCs/>
                <w:sz w:val="24"/>
                <w:szCs w:val="24"/>
                <w:lang w:val="hy-AM"/>
              </w:rPr>
            </w:pPr>
          </w:p>
          <w:p w14:paraId="3099F477" w14:textId="77777777" w:rsidR="000C1C41" w:rsidRPr="00E847AD" w:rsidRDefault="000C1C41" w:rsidP="00E847AD">
            <w:pPr>
              <w:spacing w:after="0" w:line="360" w:lineRule="auto"/>
              <w:jc w:val="center"/>
              <w:rPr>
                <w:rFonts w:ascii="GHEA Grapalat" w:eastAsia="Times New Roman" w:hAnsi="GHEA Grapalat" w:cs="Times New Roman"/>
                <w:b/>
                <w:bCs/>
                <w:sz w:val="24"/>
                <w:szCs w:val="24"/>
                <w:lang w:val="hy-AM"/>
              </w:rPr>
            </w:pPr>
          </w:p>
          <w:p w14:paraId="60E8EE92" w14:textId="77777777" w:rsidR="000C1C41" w:rsidRPr="00E847AD" w:rsidRDefault="000C1C41" w:rsidP="00E847AD">
            <w:pPr>
              <w:spacing w:after="0" w:line="360" w:lineRule="auto"/>
              <w:jc w:val="center"/>
              <w:rPr>
                <w:rFonts w:ascii="GHEA Grapalat" w:eastAsia="Times New Roman" w:hAnsi="GHEA Grapalat" w:cs="Times New Roman"/>
                <w:b/>
                <w:bCs/>
                <w:sz w:val="24"/>
                <w:szCs w:val="24"/>
                <w:lang w:val="hy-AM"/>
              </w:rPr>
            </w:pPr>
          </w:p>
          <w:p w14:paraId="437EC5AE" w14:textId="31B69D24" w:rsidR="000C1C41" w:rsidRPr="00E847AD" w:rsidRDefault="00C81718" w:rsidP="00E847AD">
            <w:pPr>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Չի ընդունվել։</w:t>
            </w:r>
          </w:p>
          <w:p w14:paraId="21240D01" w14:textId="62ECE7B3" w:rsidR="00C81718" w:rsidRPr="00E847AD" w:rsidRDefault="00A11874" w:rsidP="00E847AD">
            <w:pPr>
              <w:spacing w:after="0" w:line="360" w:lineRule="auto"/>
              <w:jc w:val="center"/>
              <w:rPr>
                <w:rFonts w:ascii="GHEA Grapalat" w:eastAsia="Times New Roman" w:hAnsi="GHEA Grapalat" w:cs="Times New Roman"/>
                <w:sz w:val="24"/>
                <w:szCs w:val="24"/>
                <w:lang w:val="hy-AM"/>
              </w:rPr>
            </w:pPr>
            <w:r w:rsidRPr="00E847AD">
              <w:rPr>
                <w:rFonts w:ascii="GHEA Grapalat" w:eastAsia="Times New Roman" w:hAnsi="GHEA Grapalat" w:cs="Times New Roman"/>
                <w:sz w:val="24"/>
                <w:szCs w:val="24"/>
                <w:lang w:val="hy-AM"/>
              </w:rPr>
              <w:t xml:space="preserve">Սույն Կարգի շրջանակներում Կառավարությունը չի ուսումնասիրում </w:t>
            </w:r>
            <w:r w:rsidR="003405AA" w:rsidRPr="00E847AD">
              <w:rPr>
                <w:rFonts w:ascii="GHEA Grapalat" w:eastAsia="Times New Roman" w:hAnsi="GHEA Grapalat" w:cs="Times New Roman"/>
                <w:sz w:val="24"/>
                <w:szCs w:val="24"/>
                <w:lang w:val="hy-AM"/>
              </w:rPr>
              <w:lastRenderedPageBreak/>
              <w:t>ենթակառուցվածքի կառուցման անհնարինության ակնհայտությունը, քանի որ փոխհատուցումը տրվում է ենթակառուցվածքը կառուցելուց հետո, իսկ ենթակառուցվածքի չկառուցման դեպքում պետության ռիսկը միայն այն է, որ ստանձնելով փոխհատուցման</w:t>
            </w:r>
            <w:r w:rsidR="00462C0F" w:rsidRPr="00E847AD">
              <w:rPr>
                <w:rFonts w:ascii="GHEA Grapalat" w:eastAsia="Times New Roman" w:hAnsi="GHEA Grapalat" w:cs="Times New Roman"/>
                <w:sz w:val="24"/>
                <w:szCs w:val="24"/>
                <w:lang w:val="hy-AM"/>
              </w:rPr>
              <w:t xml:space="preserve"> պարտավորություն, նախատեսված ֆինանսական միջոցները կարող են չծախսվել։</w:t>
            </w:r>
          </w:p>
          <w:p w14:paraId="49807C3D" w14:textId="7CC18912" w:rsidR="00462C0F" w:rsidRPr="00E847AD" w:rsidRDefault="002A794C" w:rsidP="00E847AD">
            <w:pPr>
              <w:spacing w:after="0" w:line="360" w:lineRule="auto"/>
              <w:jc w:val="center"/>
              <w:rPr>
                <w:rFonts w:ascii="GHEA Grapalat" w:eastAsia="Times New Roman" w:hAnsi="GHEA Grapalat"/>
                <w:sz w:val="24"/>
                <w:szCs w:val="24"/>
                <w:lang w:val="hy-AM" w:eastAsia="ru-RU"/>
              </w:rPr>
            </w:pPr>
            <w:r w:rsidRPr="00E847AD">
              <w:rPr>
                <w:rFonts w:ascii="GHEA Grapalat" w:eastAsia="Times New Roman" w:hAnsi="GHEA Grapalat" w:cs="Times New Roman"/>
                <w:sz w:val="24"/>
                <w:szCs w:val="24"/>
                <w:lang w:val="hy-AM"/>
              </w:rPr>
              <w:t xml:space="preserve">Սույն Կարգը չի կարգավորում </w:t>
            </w:r>
            <w:r w:rsidRPr="00E847AD">
              <w:rPr>
                <w:rFonts w:ascii="GHEA Grapalat" w:eastAsia="Times New Roman" w:hAnsi="GHEA Grapalat" w:cs="Times New Roman"/>
                <w:sz w:val="24"/>
                <w:szCs w:val="24"/>
                <w:lang w:val="hy-AM"/>
              </w:rPr>
              <w:lastRenderedPageBreak/>
              <w:t>ենթակառուցվածքի չկառուցման հարաբերությունները, այլ կարգավորում  է փոխհատուցման գործընթացին վերաբերող հարաբերությունները, հետևաբար՝ պատասխանատու մարմինը</w:t>
            </w:r>
            <w:r w:rsidR="004550D0" w:rsidRPr="00E847AD">
              <w:rPr>
                <w:rFonts w:ascii="GHEA Grapalat" w:eastAsia="Times New Roman" w:hAnsi="GHEA Grapalat" w:cs="Times New Roman"/>
                <w:sz w:val="24"/>
                <w:szCs w:val="24"/>
                <w:lang w:val="hy-AM"/>
              </w:rPr>
              <w:t xml:space="preserve"> չի կրում պատասխանատվություն և նպատակահարմար չէ</w:t>
            </w:r>
            <w:r w:rsidR="004550D0" w:rsidRPr="00E847AD">
              <w:rPr>
                <w:rFonts w:ascii="GHEA Grapalat" w:eastAsia="Times New Roman" w:hAnsi="GHEA Grapalat"/>
                <w:sz w:val="24"/>
                <w:szCs w:val="24"/>
                <w:lang w:val="hy-AM" w:eastAsia="ru-RU"/>
              </w:rPr>
              <w:t xml:space="preserve"> ավելացնել առանձին դրույթ՝ պատասխանատու մարմնի՝ շահառուին՝ օրենսդրությամբ պահանջվող թույլտվությունների և </w:t>
            </w:r>
            <w:r w:rsidR="004550D0" w:rsidRPr="00E847AD">
              <w:rPr>
                <w:rFonts w:ascii="GHEA Grapalat" w:eastAsia="Times New Roman" w:hAnsi="GHEA Grapalat"/>
                <w:sz w:val="24"/>
                <w:szCs w:val="24"/>
                <w:lang w:val="hy-AM" w:eastAsia="ru-RU"/>
              </w:rPr>
              <w:lastRenderedPageBreak/>
              <w:t xml:space="preserve">համաձայնեցումների ստացման գործընթացում աջակցելու պարտավորության մասին, քանի որ </w:t>
            </w:r>
            <w:r w:rsidR="00520D0E" w:rsidRPr="00E847AD">
              <w:rPr>
                <w:rFonts w:ascii="GHEA Grapalat" w:eastAsia="Times New Roman" w:hAnsi="GHEA Grapalat"/>
                <w:sz w:val="24"/>
                <w:szCs w:val="24"/>
                <w:lang w:val="hy-AM" w:eastAsia="ru-RU"/>
              </w:rPr>
              <w:t>դա սույն միջոցառման կարգավորման առարկա չէ։</w:t>
            </w:r>
          </w:p>
          <w:p w14:paraId="4E3ACA2F" w14:textId="3055B03C" w:rsidR="00520D0E" w:rsidRPr="00E847AD" w:rsidRDefault="00520D0E" w:rsidP="00E847AD">
            <w:pPr>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sz w:val="24"/>
                <w:szCs w:val="24"/>
                <w:lang w:val="hy-AM"/>
              </w:rPr>
              <w:t>Այնուամենայնիվ, պատասխանատու մարմինը օրենսդրության համաձայն իր իրավասությունների շրջանակում աջակցելու է</w:t>
            </w:r>
            <w:r w:rsidR="004551D6" w:rsidRPr="00E847AD">
              <w:rPr>
                <w:rFonts w:ascii="GHEA Grapalat" w:eastAsia="Times New Roman" w:hAnsi="GHEA Grapalat" w:cs="Times New Roman"/>
                <w:sz w:val="24"/>
                <w:szCs w:val="24"/>
                <w:lang w:val="hy-AM"/>
              </w:rPr>
              <w:t xml:space="preserve"> ենթակառուցվածքի կառուցման գործընթացին։</w:t>
            </w:r>
            <w:r w:rsidRPr="00E847AD">
              <w:rPr>
                <w:rFonts w:ascii="GHEA Grapalat" w:eastAsia="Times New Roman" w:hAnsi="GHEA Grapalat" w:cs="Times New Roman"/>
                <w:sz w:val="24"/>
                <w:szCs w:val="24"/>
                <w:lang w:val="hy-AM"/>
              </w:rPr>
              <w:t xml:space="preserve"> </w:t>
            </w:r>
          </w:p>
          <w:p w14:paraId="5077491A" w14:textId="77777777" w:rsidR="000C1C41" w:rsidRPr="00E847AD" w:rsidRDefault="000C1C41" w:rsidP="00E847AD">
            <w:pPr>
              <w:spacing w:after="0" w:line="360" w:lineRule="auto"/>
              <w:jc w:val="center"/>
              <w:rPr>
                <w:rFonts w:ascii="GHEA Grapalat" w:eastAsia="Times New Roman" w:hAnsi="GHEA Grapalat" w:cs="Times New Roman"/>
                <w:b/>
                <w:bCs/>
                <w:sz w:val="24"/>
                <w:szCs w:val="24"/>
                <w:lang w:val="hy-AM"/>
              </w:rPr>
            </w:pPr>
          </w:p>
          <w:p w14:paraId="7F36F7D3"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561E1D8D"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7E58243D" w14:textId="2BB9746E" w:rsidR="00450A08" w:rsidRPr="00E847AD" w:rsidRDefault="004551D6" w:rsidP="00E847AD">
            <w:pPr>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lastRenderedPageBreak/>
              <w:t>Չի ընդունվել։</w:t>
            </w:r>
          </w:p>
          <w:p w14:paraId="2737509E" w14:textId="1DC2E491" w:rsidR="00450A08" w:rsidRPr="00E847AD" w:rsidRDefault="00841CB5" w:rsidP="00E847AD">
            <w:pPr>
              <w:spacing w:after="0" w:line="360" w:lineRule="auto"/>
              <w:jc w:val="center"/>
              <w:rPr>
                <w:rFonts w:ascii="GHEA Grapalat" w:eastAsia="Times New Roman" w:hAnsi="GHEA Grapalat" w:cs="Times New Roman"/>
                <w:sz w:val="24"/>
                <w:szCs w:val="24"/>
                <w:lang w:val="hy-AM"/>
              </w:rPr>
            </w:pPr>
            <w:r w:rsidRPr="00E847AD">
              <w:rPr>
                <w:rFonts w:ascii="GHEA Grapalat" w:eastAsia="Times New Roman" w:hAnsi="GHEA Grapalat" w:cs="Times New Roman"/>
                <w:sz w:val="24"/>
                <w:szCs w:val="24"/>
                <w:lang w:val="hy-AM"/>
              </w:rPr>
              <w:t>Ենթակառուցվածքի կառուցման և շահագործման հարաբերությունները սույն միջոցառման առարկա չեն։</w:t>
            </w:r>
          </w:p>
        </w:tc>
      </w:tr>
      <w:tr w:rsidR="00BD2E7B" w:rsidRPr="00E847AD" w14:paraId="38B79357" w14:textId="77777777" w:rsidTr="00E22C27">
        <w:trPr>
          <w:tblCellSpacing w:w="0" w:type="dxa"/>
        </w:trPr>
        <w:tc>
          <w:tcPr>
            <w:tcW w:w="3900" w:type="pct"/>
            <w:vMerge w:val="restart"/>
            <w:tcBorders>
              <w:top w:val="outset" w:sz="6" w:space="0" w:color="auto"/>
              <w:left w:val="outset" w:sz="6" w:space="0" w:color="auto"/>
              <w:bottom w:val="outset" w:sz="6" w:space="0" w:color="auto"/>
              <w:right w:val="outset" w:sz="6" w:space="0" w:color="auto"/>
            </w:tcBorders>
            <w:shd w:val="clear" w:color="auto" w:fill="D0D0D0"/>
          </w:tcPr>
          <w:p w14:paraId="7C139567" w14:textId="60820BEB" w:rsidR="00BD2E7B" w:rsidRPr="00E847AD" w:rsidRDefault="00280A3D" w:rsidP="00E847AD">
            <w:pPr>
              <w:spacing w:after="0" w:line="360" w:lineRule="auto"/>
              <w:jc w:val="center"/>
              <w:rPr>
                <w:rFonts w:ascii="GHEA Grapalat" w:eastAsia="Times New Roman" w:hAnsi="GHEA Grapalat" w:cs="Sylfaen"/>
                <w:b/>
                <w:bCs/>
                <w:sz w:val="24"/>
                <w:szCs w:val="24"/>
                <w:lang w:val="hy-AM" w:eastAsia="ru-RU"/>
              </w:rPr>
            </w:pPr>
            <w:r w:rsidRPr="00E847AD">
              <w:rPr>
                <w:rFonts w:ascii="GHEA Grapalat" w:eastAsia="Times New Roman" w:hAnsi="GHEA Grapalat" w:cs="Sylfaen"/>
                <w:b/>
                <w:bCs/>
                <w:sz w:val="24"/>
                <w:szCs w:val="24"/>
                <w:lang w:val="hy-AM" w:eastAsia="ru-RU"/>
              </w:rPr>
              <w:lastRenderedPageBreak/>
              <w:t>3</w:t>
            </w:r>
            <w:r w:rsidR="00BD2E7B" w:rsidRPr="00E847AD">
              <w:rPr>
                <w:rFonts w:ascii="GHEA Grapalat" w:eastAsia="Times New Roman" w:hAnsi="GHEA Grapalat" w:cs="Sylfaen"/>
                <w:b/>
                <w:bCs/>
                <w:sz w:val="24"/>
                <w:szCs w:val="24"/>
                <w:lang w:val="hy-AM" w:eastAsia="ru-RU"/>
              </w:rPr>
              <w:t xml:space="preserve">. ՀՀ </w:t>
            </w:r>
            <w:r w:rsidR="00BD2E7B" w:rsidRPr="00E847AD">
              <w:rPr>
                <w:rFonts w:ascii="GHEA Grapalat" w:eastAsia="Times New Roman" w:hAnsi="GHEA Grapalat" w:cs="Times New Roman"/>
                <w:sz w:val="24"/>
                <w:szCs w:val="24"/>
                <w:lang w:val="hy-AM"/>
              </w:rPr>
              <w:t xml:space="preserve"> </w:t>
            </w:r>
            <w:r w:rsidR="00BD2E7B" w:rsidRPr="00E847AD">
              <w:rPr>
                <w:rFonts w:ascii="GHEA Grapalat" w:eastAsia="Times New Roman" w:hAnsi="GHEA Grapalat" w:cs="Sylfaen"/>
                <w:b/>
                <w:bCs/>
                <w:sz w:val="24"/>
                <w:szCs w:val="24"/>
                <w:lang w:val="hy-AM" w:eastAsia="ru-RU"/>
              </w:rPr>
              <w:t>հանրային ծառայությունները կարգավորող հանձնաժողով</w:t>
            </w:r>
          </w:p>
          <w:p w14:paraId="4A675AB3" w14:textId="69FBCDD0" w:rsidR="00BD2E7B" w:rsidRPr="00E847AD" w:rsidRDefault="00BD2E7B" w:rsidP="00E847AD">
            <w:pPr>
              <w:spacing w:after="0" w:line="360" w:lineRule="auto"/>
              <w:jc w:val="center"/>
              <w:rPr>
                <w:rFonts w:ascii="GHEA Grapalat" w:eastAsia="Times New Roman" w:hAnsi="GHEA Grapalat" w:cs="Sylfaen"/>
                <w:b/>
                <w:bCs/>
                <w:sz w:val="24"/>
                <w:szCs w:val="24"/>
                <w:lang w:val="hy-AM" w:eastAsia="ru-RU"/>
              </w:rPr>
            </w:pPr>
          </w:p>
        </w:tc>
        <w:tc>
          <w:tcPr>
            <w:tcW w:w="1100" w:type="pct"/>
            <w:tcBorders>
              <w:top w:val="outset" w:sz="6" w:space="0" w:color="auto"/>
              <w:left w:val="outset" w:sz="6" w:space="0" w:color="auto"/>
              <w:bottom w:val="outset" w:sz="6" w:space="0" w:color="auto"/>
              <w:right w:val="outset" w:sz="6" w:space="0" w:color="auto"/>
            </w:tcBorders>
            <w:shd w:val="clear" w:color="auto" w:fill="D0D0D0"/>
            <w:hideMark/>
          </w:tcPr>
          <w:p w14:paraId="7A0F5187" w14:textId="732C2AEA" w:rsidR="00BD2E7B" w:rsidRPr="00E847AD" w:rsidRDefault="00BD2E7B" w:rsidP="00E847AD">
            <w:pPr>
              <w:spacing w:after="0" w:line="360" w:lineRule="auto"/>
              <w:jc w:val="center"/>
              <w:rPr>
                <w:rFonts w:ascii="GHEA Grapalat" w:eastAsia="Times New Roman" w:hAnsi="GHEA Grapalat" w:cs="Sylfaen"/>
                <w:b/>
                <w:bCs/>
                <w:sz w:val="24"/>
                <w:szCs w:val="24"/>
                <w:lang w:val="hy-AM" w:eastAsia="ru-RU"/>
              </w:rPr>
            </w:pPr>
            <w:r w:rsidRPr="00E847AD">
              <w:rPr>
                <w:rFonts w:ascii="GHEA Grapalat" w:eastAsia="Times New Roman" w:hAnsi="GHEA Grapalat" w:cs="Sylfaen"/>
                <w:b/>
                <w:bCs/>
                <w:sz w:val="24"/>
                <w:szCs w:val="24"/>
                <w:lang w:val="hy-AM" w:eastAsia="ru-RU"/>
              </w:rPr>
              <w:t>17.11.2023թ.</w:t>
            </w:r>
          </w:p>
        </w:tc>
      </w:tr>
      <w:tr w:rsidR="00BD2E7B" w:rsidRPr="00E847AD" w14:paraId="74F65468" w14:textId="77777777" w:rsidTr="00E22C27">
        <w:trPr>
          <w:tblCellSpacing w:w="0" w:type="dxa"/>
        </w:trPr>
        <w:tc>
          <w:tcPr>
            <w:tcW w:w="3900"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9C4EA3" w14:textId="77777777" w:rsidR="00BD2E7B" w:rsidRPr="00E847AD" w:rsidRDefault="00BD2E7B" w:rsidP="00E847AD">
            <w:pPr>
              <w:spacing w:after="0" w:line="360" w:lineRule="auto"/>
              <w:rPr>
                <w:rFonts w:ascii="GHEA Grapalat" w:eastAsia="Times New Roman" w:hAnsi="GHEA Grapalat" w:cs="Times New Roman"/>
                <w:b/>
                <w:bCs/>
                <w:color w:val="000000"/>
                <w:sz w:val="24"/>
                <w:szCs w:val="24"/>
                <w:highlight w:val="yellow"/>
                <w:lang w:val="hy-AM" w:eastAsia="ru-RU"/>
              </w:rPr>
            </w:pPr>
          </w:p>
        </w:tc>
        <w:tc>
          <w:tcPr>
            <w:tcW w:w="1100" w:type="pct"/>
            <w:tcBorders>
              <w:top w:val="outset" w:sz="6" w:space="0" w:color="auto"/>
              <w:left w:val="outset" w:sz="6" w:space="0" w:color="auto"/>
              <w:bottom w:val="outset" w:sz="6" w:space="0" w:color="auto"/>
              <w:right w:val="outset" w:sz="6" w:space="0" w:color="auto"/>
            </w:tcBorders>
            <w:shd w:val="clear" w:color="auto" w:fill="D0D0D0"/>
            <w:hideMark/>
          </w:tcPr>
          <w:p w14:paraId="0881C1D9" w14:textId="3949D354" w:rsidR="00BD2E7B" w:rsidRPr="00E847AD" w:rsidRDefault="00BD2E7B" w:rsidP="00E847AD">
            <w:pPr>
              <w:spacing w:after="0" w:line="360" w:lineRule="auto"/>
              <w:jc w:val="center"/>
              <w:rPr>
                <w:rFonts w:ascii="GHEA Grapalat" w:eastAsia="Times New Roman" w:hAnsi="GHEA Grapalat" w:cs="Sylfaen"/>
                <w:b/>
                <w:bCs/>
                <w:sz w:val="24"/>
                <w:szCs w:val="24"/>
                <w:lang w:val="hy-AM" w:eastAsia="ru-RU"/>
              </w:rPr>
            </w:pPr>
            <w:r w:rsidRPr="00E847AD">
              <w:rPr>
                <w:rFonts w:ascii="GHEA Grapalat" w:eastAsia="Times New Roman" w:hAnsi="GHEA Grapalat" w:cs="Sylfaen"/>
                <w:b/>
                <w:bCs/>
                <w:sz w:val="24"/>
                <w:szCs w:val="24"/>
                <w:lang w:val="hy-AM" w:eastAsia="ru-RU"/>
              </w:rPr>
              <w:t>ԳԲ/34.3-Մ2-11/4394-2023</w:t>
            </w:r>
          </w:p>
        </w:tc>
      </w:tr>
      <w:tr w:rsidR="00BD2E7B" w:rsidRPr="0034105C" w14:paraId="2691BC8D" w14:textId="77777777" w:rsidTr="00E22C27">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3655CE4A" w14:textId="77777777" w:rsidR="00280A3D" w:rsidRPr="00E847AD" w:rsidRDefault="00280A3D" w:rsidP="00E847AD">
            <w:pPr>
              <w:pStyle w:val="namakihasceater"/>
              <w:ind w:left="112" w:firstLine="142"/>
            </w:pPr>
            <w:r w:rsidRPr="00E847AD">
              <w:t>Ինչպես նշվել էր հանձնաժողովի նախկին գրություններով՝ էլեկտրամատակարարման, գազամատակարարման ու ջրամատակարարման (ջրահեռացման) համակարգերին միացման հարաբերությունները կարգավորվում են հանձնաժողովի համապատասխան որոշումներով։</w:t>
            </w:r>
          </w:p>
          <w:p w14:paraId="14D7CAEC" w14:textId="77777777" w:rsidR="00280A3D" w:rsidRPr="00E847AD" w:rsidRDefault="00280A3D" w:rsidP="00E847AD">
            <w:pPr>
              <w:pStyle w:val="namakihasceater"/>
              <w:ind w:left="112" w:firstLine="142"/>
              <w:rPr>
                <w:rFonts w:eastAsiaTheme="minorHAnsi" w:cs="GHEA Grapalat"/>
                <w:bCs w:val="0"/>
              </w:rPr>
            </w:pPr>
            <w:r w:rsidRPr="00E847AD">
              <w:t>Մասնավորապես, է</w:t>
            </w:r>
            <w:r w:rsidRPr="00E847AD">
              <w:rPr>
                <w:rFonts w:eastAsiaTheme="minorHAnsi" w:cs="GHEA Grapalat"/>
              </w:rPr>
              <w:t xml:space="preserve">լեկտրական ցանցին միացման ընթացակարգերը սահմանված են հանձնաժողովի 2019 թվականի դեկտեմբերի 25-ի №523-Ն որոշմամբ հաստատված` ՀՀ էլեկտրաէներգետիկական շուկայի բաշխման ցանցային կանոններով, որոնց համաձայն միացումն իրականացվում է միացման պայմանագրով կամ տեխնիկական պայմանների հիման վրա։ Միացման պայմանագրով միացումն իրականացվում է 0.22 կՎ, 0.4 կՎ,  6(10) կՎ (բնակավայրի տարածքում գտնվող) լարմամբ միացման հայտ ներկայացրած առանձնատան և առանձին շինությունում գտնվող դիմող անձի ու բազմաբնակարան շենքերի դեպքում։ Միացման ծառայության դիմաց դիմող անձը մատակարարին </w:t>
            </w:r>
            <w:r w:rsidRPr="00E847AD">
              <w:rPr>
                <w:rFonts w:eastAsiaTheme="minorHAnsi" w:cs="GHEA Grapalat"/>
              </w:rPr>
              <w:lastRenderedPageBreak/>
              <w:t>վճարում է սահմանված միացման վճար, իսկ ստեղծված գույքը հանդիսանում է բաշխողի՝ «Հայաստանի էլեկտրական ցանցեր» ՓԲԸ-ի սեփականությունը։</w:t>
            </w:r>
          </w:p>
          <w:p w14:paraId="359071A3" w14:textId="77777777" w:rsidR="00280A3D" w:rsidRPr="00E847AD" w:rsidRDefault="00280A3D" w:rsidP="00E847AD">
            <w:pPr>
              <w:pStyle w:val="NormalWeb"/>
              <w:shd w:val="clear" w:color="auto" w:fill="FFFFFF"/>
              <w:spacing w:before="0" w:beforeAutospacing="0" w:after="0" w:afterAutospacing="0" w:line="360" w:lineRule="auto"/>
              <w:ind w:left="112" w:firstLine="142"/>
              <w:jc w:val="both"/>
              <w:rPr>
                <w:rFonts w:ascii="GHEA Grapalat" w:eastAsiaTheme="minorHAnsi" w:hAnsi="GHEA Grapalat" w:cs="GHEA Grapalat"/>
                <w:bCs/>
                <w:lang w:val="hy-AM"/>
              </w:rPr>
            </w:pPr>
            <w:r w:rsidRPr="00E847AD">
              <w:rPr>
                <w:rFonts w:ascii="GHEA Grapalat" w:eastAsiaTheme="minorHAnsi" w:hAnsi="GHEA Grapalat" w:cs="GHEA Grapalat"/>
                <w:bCs/>
                <w:lang w:val="hy-AM"/>
              </w:rPr>
              <w:t>6 (10) կՎ (միայն համայնքի վարչական տարածքի բնակավայրի սահմաններից դուրս), 35 կՎ, 110 ԿՎ և բարձր լարման նոր կամ վերակառուցվող սպառման համակարգը բաշխման ցանցին միացվում է մատակարարի կողմից տրամադրված տեխնիկական պայմանների հիման վրա՝ դիմող անձի միջոցներով, և ստեղծվելիք գույքը հանդիսանում է դիմող անձի սեփականությունը։</w:t>
            </w:r>
          </w:p>
          <w:p w14:paraId="01645302" w14:textId="77777777" w:rsidR="00280A3D" w:rsidRPr="00E847AD" w:rsidRDefault="00280A3D" w:rsidP="00E847AD">
            <w:pPr>
              <w:pStyle w:val="namakihasceater"/>
              <w:ind w:left="112" w:firstLine="142"/>
              <w:rPr>
                <w:rFonts w:cs="Cambria Math"/>
              </w:rPr>
            </w:pPr>
            <w:r w:rsidRPr="00E847AD">
              <w:rPr>
                <w:rFonts w:eastAsiaTheme="minorHAnsi" w:cs="GHEA Grapalat"/>
              </w:rPr>
              <w:t>Տվյալ դեպքում Նախագծով սահմանվում է, որ ներդրողի կողմից էլեկտրամատակարարման նպատակով ենթակառուցվածքի (բացառությամբ ենթակայանի) ստեղծման փաստացի իրականացրած ծախսերն են փոխհատուցվելու կառավարության կողմից։ Սակայն բաշխման ցանցին միացման պայմանագրով միացումների դեպքում դիմող անձը վճարում է միացման վճար ու բաշխողը՝ «Հայաստանի էլեկտրական ցանցեր» ՓԲԸ-ն ինքն է կառուցում համակարգը մինչև սահմանազատման կետ՝ անհրաժեշտության դեպքում կառուցելով նաև ենթակայան։ Բարձր լարմամբ սնվող բաժանորդների դեպքում միայն իրենց տարածքում իրենք են ապահովում սնուցվող ենթակայանի առկայությունը։</w:t>
            </w:r>
          </w:p>
          <w:p w14:paraId="00D13093" w14:textId="77777777" w:rsidR="00280A3D" w:rsidRPr="00E847AD" w:rsidRDefault="00280A3D" w:rsidP="00E847AD">
            <w:pPr>
              <w:pStyle w:val="mechtex"/>
              <w:spacing w:line="360" w:lineRule="auto"/>
              <w:ind w:left="112" w:firstLine="142"/>
              <w:jc w:val="both"/>
              <w:rPr>
                <w:rFonts w:ascii="GHEA Grapalat" w:hAnsi="GHEA Grapalat" w:cs="GHEA Grapalat"/>
                <w:bCs/>
                <w:iCs/>
                <w:noProof/>
                <w:color w:val="000000"/>
                <w:spacing w:val="-4"/>
                <w:sz w:val="24"/>
                <w:szCs w:val="24"/>
                <w:lang w:val="hy-AM"/>
              </w:rPr>
            </w:pPr>
            <w:r w:rsidRPr="00E847AD">
              <w:rPr>
                <w:rFonts w:ascii="GHEA Grapalat" w:hAnsi="GHEA Grapalat" w:cs="GHEA Grapalat"/>
                <w:bCs/>
                <w:iCs/>
                <w:noProof/>
                <w:color w:val="000000"/>
                <w:spacing w:val="-4"/>
                <w:sz w:val="24"/>
                <w:szCs w:val="24"/>
                <w:lang w:val="hy-AM"/>
              </w:rPr>
              <w:t xml:space="preserve">Գազամատակարարման համակարգին միացման հարաբերությունները կարգավորվում են հանձնաժողովի 2005 թվականի հուլիսի 8-ի №95-Ն որոշմամբ հաստատված` բնական գազի մատակարարման և օգտագործման կանոններով, որոնց համաձայն միացումն իրականացվում է միացման պայմանագրով կամ տեխնիկական պայմանների հիման վրա։ Գազիֆիկացված տարածքում </w:t>
            </w:r>
            <w:r w:rsidRPr="00E847AD">
              <w:rPr>
                <w:rFonts w:ascii="GHEA Grapalat" w:hAnsi="GHEA Grapalat" w:cs="GHEA Grapalat"/>
                <w:bCs/>
                <w:iCs/>
                <w:noProof/>
                <w:color w:val="000000"/>
                <w:spacing w:val="-4"/>
                <w:sz w:val="24"/>
                <w:szCs w:val="24"/>
                <w:lang w:val="hy-AM"/>
              </w:rPr>
              <w:lastRenderedPageBreak/>
              <w:t xml:space="preserve">միացումն իրականացվում է միացման պայմանագրով։ Միացմանն ուղղված աշխատանքներն իրականացնում է մատակարարը, իսկ դրանց արդյունքում ստեղծված հիմնական միջոցները (գույքը) հանդիսանում են վերջինիս սեփականությունը։ Միացման համար դիմող անձը մատակարարին վճարում է միացման վճար։ Միացման վճարը ձևակերպվում է որպես տվյալ միացման կետում սպառվելիք բնական գազի արժեքի դիմաց կանխավճար, որը յուրաքանչյուր ամիս նվազեցվում է բաժանորդին մատակարարված բնական գազի արժեքից` բաժանորդի կողմից տվյալ ամսում սպառված բնական գազի արժեքի (առանց ԱԱՀ) հինգ տոկոսի չափով՝ մինչև դրա ամբողջական մարումը։ </w:t>
            </w:r>
          </w:p>
          <w:p w14:paraId="74411765" w14:textId="77777777" w:rsidR="00280A3D" w:rsidRPr="00E847AD" w:rsidRDefault="00280A3D" w:rsidP="00E847AD">
            <w:pPr>
              <w:pStyle w:val="mechtex"/>
              <w:spacing w:line="360" w:lineRule="auto"/>
              <w:ind w:left="112" w:firstLine="142"/>
              <w:jc w:val="both"/>
              <w:rPr>
                <w:rFonts w:ascii="GHEA Grapalat" w:hAnsi="GHEA Grapalat" w:cs="GHEA Grapalat"/>
                <w:bCs/>
                <w:iCs/>
                <w:noProof/>
                <w:color w:val="000000"/>
                <w:spacing w:val="-4"/>
                <w:sz w:val="24"/>
                <w:szCs w:val="24"/>
                <w:lang w:val="hy-AM"/>
              </w:rPr>
            </w:pPr>
            <w:r w:rsidRPr="00E847AD">
              <w:rPr>
                <w:rFonts w:ascii="GHEA Grapalat" w:hAnsi="GHEA Grapalat" w:cs="GHEA Grapalat"/>
                <w:bCs/>
                <w:iCs/>
                <w:noProof/>
                <w:color w:val="000000"/>
                <w:spacing w:val="-4"/>
                <w:sz w:val="24"/>
                <w:szCs w:val="24"/>
                <w:lang w:val="hy-AM"/>
              </w:rPr>
              <w:t>Չգազիֆիկացված բնակավայրերում գտնվող գազասպառման համակարգերը, կամ համայնքի վարչական տարածքի բնակավայրի սահմանից դուրս գտնվող գազասպառման համակարգերը կամ ավտոգազալիցքավորման ճնշակայանների կամ 100մ</w:t>
            </w:r>
            <w:r w:rsidRPr="00E847AD">
              <w:rPr>
                <w:rFonts w:ascii="GHEA Grapalat" w:hAnsi="GHEA Grapalat" w:cs="GHEA Grapalat"/>
                <w:bCs/>
                <w:iCs/>
                <w:noProof/>
                <w:color w:val="000000"/>
                <w:spacing w:val="-4"/>
                <w:sz w:val="24"/>
                <w:szCs w:val="24"/>
                <w:vertAlign w:val="superscript"/>
                <w:lang w:val="hy-AM"/>
              </w:rPr>
              <w:t>3</w:t>
            </w:r>
            <w:r w:rsidRPr="00E847AD">
              <w:rPr>
                <w:rFonts w:ascii="Calibri" w:hAnsi="Calibri" w:cs="Calibri"/>
                <w:bCs/>
                <w:iCs/>
                <w:noProof/>
                <w:color w:val="000000"/>
                <w:spacing w:val="-4"/>
                <w:sz w:val="24"/>
                <w:szCs w:val="24"/>
                <w:lang w:val="hy-AM"/>
              </w:rPr>
              <w:t> </w:t>
            </w:r>
            <w:r w:rsidRPr="00E847AD">
              <w:rPr>
                <w:rFonts w:ascii="GHEA Grapalat" w:hAnsi="GHEA Grapalat" w:cs="GHEA Grapalat"/>
                <w:bCs/>
                <w:iCs/>
                <w:noProof/>
                <w:color w:val="000000"/>
                <w:spacing w:val="-4"/>
                <w:sz w:val="24"/>
                <w:szCs w:val="24"/>
                <w:lang w:val="hy-AM"/>
              </w:rPr>
              <w:t>և ավելի ժամային սպառում ունեցող բաժանորդների գազասպառման համակարգերը գազամատակարարման ցանցին միացվում են տեխնիկական պայմանների հիման վրա, իսկ միացման աշխատանքների իրականացման արդյունքում ստեղծված հիմնական միջոցները (գույքը) հանդիսանում են դիմող անձի սեփականությունը:</w:t>
            </w:r>
          </w:p>
          <w:p w14:paraId="002B788A" w14:textId="77777777" w:rsidR="00280A3D" w:rsidRPr="00E847AD" w:rsidRDefault="00280A3D" w:rsidP="00E847AD">
            <w:pPr>
              <w:pStyle w:val="mechtex"/>
              <w:spacing w:line="360" w:lineRule="auto"/>
              <w:ind w:left="112" w:firstLine="142"/>
              <w:jc w:val="both"/>
              <w:rPr>
                <w:rFonts w:ascii="GHEA Grapalat" w:hAnsi="GHEA Grapalat" w:cs="GHEA Grapalat"/>
                <w:bCs/>
                <w:iCs/>
                <w:noProof/>
                <w:color w:val="000000"/>
                <w:spacing w:val="-4"/>
                <w:sz w:val="24"/>
                <w:szCs w:val="24"/>
                <w:lang w:val="hy-AM"/>
              </w:rPr>
            </w:pPr>
            <w:r w:rsidRPr="00E847AD">
              <w:rPr>
                <w:rFonts w:ascii="GHEA Grapalat" w:hAnsi="GHEA Grapalat" w:cs="GHEA Grapalat"/>
                <w:bCs/>
                <w:iCs/>
                <w:noProof/>
                <w:color w:val="000000"/>
                <w:spacing w:val="-4"/>
                <w:sz w:val="24"/>
                <w:szCs w:val="24"/>
                <w:lang w:val="hy-AM"/>
              </w:rPr>
              <w:t>Տվյալ կարգավորման համատեքստում, հաշվի առնելով Նախագծի 10-րդ կետի 1-ին ենթակետը, գազամատակարարման համակարգին միացման պայմանագրով միացած ներդրողին որևէ փոխհատուցում չի տրամադրվելու, հաշվի առնելով, որ վճարված միացման վճարը տարիների ընթացքում կանխավճարների տեսքով վերադարձվում է իրեն։</w:t>
            </w:r>
          </w:p>
          <w:p w14:paraId="1EBBEE39" w14:textId="77777777" w:rsidR="00280A3D" w:rsidRPr="00E847AD" w:rsidRDefault="00280A3D" w:rsidP="00E847AD">
            <w:pPr>
              <w:pStyle w:val="mechtex"/>
              <w:spacing w:line="360" w:lineRule="auto"/>
              <w:ind w:left="112" w:firstLine="142"/>
              <w:jc w:val="both"/>
              <w:rPr>
                <w:rFonts w:ascii="GHEA Grapalat" w:hAnsi="GHEA Grapalat" w:cs="Sylfaen"/>
                <w:sz w:val="24"/>
                <w:szCs w:val="24"/>
                <w:lang w:val="hy-AM"/>
              </w:rPr>
            </w:pPr>
            <w:r w:rsidRPr="00E847AD">
              <w:rPr>
                <w:rFonts w:ascii="GHEA Grapalat" w:hAnsi="GHEA Grapalat" w:cs="GHEA Grapalat"/>
                <w:bCs/>
                <w:iCs/>
                <w:noProof/>
                <w:color w:val="000000"/>
                <w:spacing w:val="-4"/>
                <w:sz w:val="24"/>
                <w:szCs w:val="24"/>
                <w:lang w:val="hy-AM"/>
              </w:rPr>
              <w:lastRenderedPageBreak/>
              <w:t>Հաշվի առնելով վերոնշյալը, ինչպես նաև այն փաստը, որ միացման հարաբերությունները հանձնաժողովի կողմից կարգավորվում են արդեն երկար տարիներ ու օժանդակության տրամադրման գործընթացը այդ կանոններին համահունչ իրականացնելու նպատակով  հանձնաժողովն առաջարկում է.</w:t>
            </w:r>
          </w:p>
          <w:p w14:paraId="2AAEBB01" w14:textId="77777777" w:rsidR="00280A3D" w:rsidRPr="00E847AD" w:rsidRDefault="00280A3D" w:rsidP="00E847AD">
            <w:pPr>
              <w:pStyle w:val="namakihasceater"/>
              <w:numPr>
                <w:ilvl w:val="0"/>
                <w:numId w:val="35"/>
              </w:numPr>
              <w:ind w:left="112" w:firstLine="142"/>
            </w:pPr>
            <w:r w:rsidRPr="00E847AD">
              <w:t>Նախագծի 2-րդ կետից հանել «(բացառությամբ ենթակայանի)» բառերը, ինչպես նաև 2-րդ կետից հետո լրացնել հետևյալ բովանդակությամբ նոր կետ.</w:t>
            </w:r>
          </w:p>
          <w:p w14:paraId="0C48E35E" w14:textId="74C5D15D" w:rsidR="00280A3D" w:rsidRPr="00E847AD" w:rsidRDefault="00280A3D" w:rsidP="00E847AD">
            <w:pPr>
              <w:pStyle w:val="namakihasceater"/>
              <w:ind w:left="112" w:firstLine="142"/>
            </w:pPr>
            <w:r w:rsidRPr="00E847AD">
              <w:t>«Էլեկտրամատակարարման, գազամատակարարման ու ջրամատակարարման և ջրահեռացման (կեղտաջրերի մաքրման) համակարգերին միացման աշխատանքներն իրական</w:t>
            </w:r>
            <w:r w:rsidR="002A323D" w:rsidRPr="00E847AD">
              <w:t>ա</w:t>
            </w:r>
            <w:r w:rsidRPr="00E847AD">
              <w:t>ցվում են Հայաստանի Հանրապետության հանրային ծառայությունները կարգավորող հանձնաժողովի հաստատած համապատասխան կանոններով»։</w:t>
            </w:r>
          </w:p>
          <w:p w14:paraId="634743FE" w14:textId="77777777" w:rsidR="00280A3D" w:rsidRPr="00E847AD" w:rsidRDefault="00280A3D" w:rsidP="00E847AD">
            <w:pPr>
              <w:pStyle w:val="namakihasceater"/>
              <w:numPr>
                <w:ilvl w:val="0"/>
                <w:numId w:val="35"/>
              </w:numPr>
              <w:ind w:left="112" w:firstLine="142"/>
            </w:pPr>
            <w:r w:rsidRPr="00E847AD">
              <w:t>Նախագծի 8-րդ կետից հետո լրացնել հետևյալ բովանդակությամբ նոր կետ.</w:t>
            </w:r>
          </w:p>
          <w:p w14:paraId="400865FA" w14:textId="77777777" w:rsidR="00280A3D" w:rsidRPr="00E847AD" w:rsidRDefault="00280A3D" w:rsidP="00E847AD">
            <w:pPr>
              <w:pStyle w:val="namakihasceater"/>
              <w:ind w:left="112" w:firstLine="142"/>
            </w:pPr>
            <w:r w:rsidRPr="00E847AD">
              <w:t>«Հայաստանի Հանրապետության հանրային ծառայությունները կարգավորող հանձնաժողովի հաստատած կանոնների համաձայն՝ Էլեկտրամատակարարման ու ջրամատակարարման և ջրահեռացման (կեղտաջրերի մաքրման) համակարգերին միացման աշխատանքները միացման պայմանագրերի հիման վրա իրականացնելիս որպես օժանդակության տրամադրման հիմք է ընդունվում միացման պայմանագրով ամրագրված միացման վճարի մեծությունը»։</w:t>
            </w:r>
          </w:p>
          <w:p w14:paraId="15B7BFE4" w14:textId="0DEE5E90" w:rsidR="00BD2E7B" w:rsidRPr="00E847AD" w:rsidRDefault="00280A3D" w:rsidP="00E847AD">
            <w:pPr>
              <w:pStyle w:val="namakihasceater"/>
              <w:numPr>
                <w:ilvl w:val="0"/>
                <w:numId w:val="35"/>
              </w:numPr>
              <w:ind w:left="112" w:firstLine="142"/>
            </w:pPr>
            <w:r w:rsidRPr="00E847AD">
              <w:t>Նախագծի 16-րդ ու 17-րդ կետերում սահմանել, որ բացառություն են կազմում միացման պայմանագրով ենթակառուցվածքների կառուցման դեպքերը։</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5B370478" w14:textId="77777777" w:rsidR="00BD2E7B" w:rsidRPr="00E847AD" w:rsidRDefault="00BD2E7B" w:rsidP="00E847AD">
            <w:pPr>
              <w:spacing w:after="0" w:line="360" w:lineRule="auto"/>
              <w:jc w:val="center"/>
              <w:rPr>
                <w:rFonts w:ascii="GHEA Grapalat" w:eastAsia="Times New Roman" w:hAnsi="GHEA Grapalat" w:cs="Times New Roman"/>
                <w:b/>
                <w:bCs/>
                <w:sz w:val="24"/>
                <w:szCs w:val="24"/>
                <w:lang w:val="hy-AM"/>
              </w:rPr>
            </w:pPr>
          </w:p>
          <w:p w14:paraId="40AA9DC8"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3381CB44"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16F1A91A"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6CD6C68F"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4CE9CD44"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51BED378"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0624E487"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03436AAD"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1E2E860C"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1C2D7781"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2FF0387C"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65B67A91"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3339A50A"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71B3203B"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1317876A"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49D09E75"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539A6435"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468A0DD6"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250C088C"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67DD2365"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08BAF39E"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08A1A766"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542A1B3B"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7DD4A5B7"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5B716DAB"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0BF3CA2C"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60B4D1B9"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5A5338FC"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281353BF"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441D8177"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0617BA65"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29CA2114"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703C9C75"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3CA29E93"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2D0F2EA4"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6C5781F7"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509FBB16"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18C6D59A"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70694FE3"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679E7AD5"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0585FDF0"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37802FCA"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2416DB5C"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7E5876E5"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0B8F2257"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65E75049"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77A47C56"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2BFD5BCA"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564ACDDE"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3D16FC7F"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229894C4"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73230345"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62396C8A"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09CB8728"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640F23A5"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p>
          <w:p w14:paraId="04ED2FC9" w14:textId="77777777" w:rsidR="00450A08" w:rsidRPr="00E847AD" w:rsidRDefault="00450A08" w:rsidP="00E847AD">
            <w:pPr>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p w14:paraId="5D546700" w14:textId="77777777" w:rsidR="00677739" w:rsidRPr="00E847AD" w:rsidRDefault="00677739" w:rsidP="00E847AD">
            <w:pPr>
              <w:spacing w:after="0" w:line="360" w:lineRule="auto"/>
              <w:jc w:val="center"/>
              <w:rPr>
                <w:rFonts w:ascii="GHEA Grapalat" w:eastAsia="Times New Roman" w:hAnsi="GHEA Grapalat" w:cs="Times New Roman"/>
                <w:b/>
                <w:bCs/>
                <w:sz w:val="24"/>
                <w:szCs w:val="24"/>
                <w:lang w:val="hy-AM"/>
              </w:rPr>
            </w:pPr>
          </w:p>
          <w:p w14:paraId="49B3A2E1" w14:textId="77777777" w:rsidR="00677739" w:rsidRPr="00E847AD" w:rsidRDefault="00677739" w:rsidP="00E847AD">
            <w:pPr>
              <w:spacing w:after="0" w:line="360" w:lineRule="auto"/>
              <w:jc w:val="center"/>
              <w:rPr>
                <w:rFonts w:ascii="GHEA Grapalat" w:eastAsia="Times New Roman" w:hAnsi="GHEA Grapalat" w:cs="Times New Roman"/>
                <w:b/>
                <w:bCs/>
                <w:sz w:val="24"/>
                <w:szCs w:val="24"/>
                <w:lang w:val="hy-AM"/>
              </w:rPr>
            </w:pPr>
          </w:p>
          <w:p w14:paraId="3D2CB5FA" w14:textId="77777777" w:rsidR="00677739" w:rsidRPr="00E847AD" w:rsidRDefault="00677739" w:rsidP="00E847AD">
            <w:pPr>
              <w:spacing w:after="0" w:line="360" w:lineRule="auto"/>
              <w:jc w:val="center"/>
              <w:rPr>
                <w:rFonts w:ascii="GHEA Grapalat" w:eastAsia="Times New Roman" w:hAnsi="GHEA Grapalat" w:cs="Times New Roman"/>
                <w:b/>
                <w:bCs/>
                <w:sz w:val="24"/>
                <w:szCs w:val="24"/>
                <w:lang w:val="hy-AM"/>
              </w:rPr>
            </w:pPr>
          </w:p>
          <w:p w14:paraId="0661F097" w14:textId="77777777" w:rsidR="00677739" w:rsidRPr="00E847AD" w:rsidRDefault="00677739" w:rsidP="00E847AD">
            <w:pPr>
              <w:spacing w:after="0" w:line="360" w:lineRule="auto"/>
              <w:jc w:val="center"/>
              <w:rPr>
                <w:rFonts w:ascii="GHEA Grapalat" w:eastAsia="Times New Roman" w:hAnsi="GHEA Grapalat" w:cs="Times New Roman"/>
                <w:b/>
                <w:bCs/>
                <w:sz w:val="24"/>
                <w:szCs w:val="24"/>
                <w:lang w:val="hy-AM"/>
              </w:rPr>
            </w:pPr>
          </w:p>
          <w:p w14:paraId="18766BCB" w14:textId="77777777" w:rsidR="00677739" w:rsidRPr="00E847AD" w:rsidRDefault="00677739" w:rsidP="00E847AD">
            <w:pPr>
              <w:spacing w:after="0" w:line="360" w:lineRule="auto"/>
              <w:jc w:val="center"/>
              <w:rPr>
                <w:rFonts w:ascii="GHEA Grapalat" w:eastAsia="Times New Roman" w:hAnsi="GHEA Grapalat" w:cs="Times New Roman"/>
                <w:b/>
                <w:bCs/>
                <w:sz w:val="24"/>
                <w:szCs w:val="24"/>
                <w:lang w:val="hy-AM"/>
              </w:rPr>
            </w:pPr>
          </w:p>
          <w:p w14:paraId="57D11CB0" w14:textId="77777777" w:rsidR="00677739" w:rsidRPr="00E847AD" w:rsidRDefault="00677739" w:rsidP="00E847AD">
            <w:pPr>
              <w:spacing w:after="0" w:line="360" w:lineRule="auto"/>
              <w:jc w:val="center"/>
              <w:rPr>
                <w:rFonts w:ascii="GHEA Grapalat" w:eastAsia="Times New Roman" w:hAnsi="GHEA Grapalat" w:cs="Times New Roman"/>
                <w:b/>
                <w:bCs/>
                <w:sz w:val="24"/>
                <w:szCs w:val="24"/>
                <w:lang w:val="hy-AM"/>
              </w:rPr>
            </w:pPr>
          </w:p>
          <w:p w14:paraId="454942BA" w14:textId="0C466FD2" w:rsidR="00677739" w:rsidRPr="00E847AD" w:rsidRDefault="00677739" w:rsidP="00E847AD">
            <w:pPr>
              <w:spacing w:after="0" w:line="360" w:lineRule="auto"/>
              <w:jc w:val="center"/>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Ընդունվել է։</w:t>
            </w:r>
          </w:p>
        </w:tc>
      </w:tr>
      <w:tr w:rsidR="00E847AD" w:rsidRPr="00E847AD" w14:paraId="5F6E887C" w14:textId="77777777" w:rsidTr="00AC5D46">
        <w:trPr>
          <w:tblCellSpacing w:w="0" w:type="dxa"/>
        </w:trPr>
        <w:tc>
          <w:tcPr>
            <w:tcW w:w="3900"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67DF24C7" w14:textId="77777777" w:rsidR="00E847AD" w:rsidRPr="00E847AD" w:rsidRDefault="00E847AD" w:rsidP="00E847AD">
            <w:pPr>
              <w:spacing w:line="360" w:lineRule="auto"/>
              <w:jc w:val="center"/>
              <w:rPr>
                <w:rFonts w:ascii="GHEA Grapalat" w:eastAsia="Times New Roman" w:hAnsi="GHEA Grapalat" w:cs="Times New Roman"/>
                <w:b/>
                <w:bCs/>
                <w:color w:val="000000"/>
                <w:sz w:val="24"/>
                <w:szCs w:val="24"/>
                <w:lang w:val="hy-AM" w:eastAsia="ru-RU"/>
              </w:rPr>
            </w:pPr>
            <w:r w:rsidRPr="00E847AD">
              <w:rPr>
                <w:rFonts w:ascii="GHEA Grapalat" w:eastAsia="Times New Roman" w:hAnsi="GHEA Grapalat" w:cs="Times New Roman"/>
                <w:b/>
                <w:bCs/>
                <w:color w:val="000000"/>
                <w:sz w:val="24"/>
                <w:szCs w:val="24"/>
                <w:lang w:val="hy-AM" w:eastAsia="ru-RU"/>
              </w:rPr>
              <w:lastRenderedPageBreak/>
              <w:t>4. ՀՀ Բարձր տեխնոլոգիական արդյունաբերության նախարարություն</w:t>
            </w:r>
          </w:p>
          <w:p w14:paraId="7692D40F" w14:textId="77777777" w:rsidR="00E847AD" w:rsidRPr="00E847AD" w:rsidRDefault="00E847AD" w:rsidP="00E847AD">
            <w:pPr>
              <w:spacing w:after="0" w:line="360" w:lineRule="auto"/>
              <w:jc w:val="center"/>
              <w:rPr>
                <w:rFonts w:ascii="GHEA Grapalat" w:eastAsia="Times New Roman" w:hAnsi="GHEA Grapalat" w:cs="Sylfaen"/>
                <w:b/>
                <w:bCs/>
                <w:sz w:val="24"/>
                <w:szCs w:val="24"/>
                <w:lang w:val="hy-AM" w:eastAsia="ru-RU"/>
              </w:rPr>
            </w:pPr>
          </w:p>
        </w:tc>
        <w:tc>
          <w:tcPr>
            <w:tcW w:w="1100" w:type="pct"/>
            <w:tcBorders>
              <w:top w:val="outset" w:sz="6" w:space="0" w:color="auto"/>
              <w:left w:val="outset" w:sz="6" w:space="0" w:color="auto"/>
              <w:bottom w:val="outset" w:sz="6" w:space="0" w:color="auto"/>
              <w:right w:val="outset" w:sz="6" w:space="0" w:color="auto"/>
            </w:tcBorders>
            <w:shd w:val="clear" w:color="auto" w:fill="D0D0D0"/>
            <w:hideMark/>
          </w:tcPr>
          <w:p w14:paraId="79DE479F" w14:textId="77777777" w:rsidR="00E847AD" w:rsidRPr="00E847AD" w:rsidRDefault="00E847AD" w:rsidP="00E847AD">
            <w:pPr>
              <w:spacing w:after="0" w:line="360" w:lineRule="auto"/>
              <w:jc w:val="center"/>
              <w:rPr>
                <w:rFonts w:ascii="GHEA Grapalat" w:eastAsia="Times New Roman" w:hAnsi="GHEA Grapalat" w:cs="Times New Roman"/>
                <w:b/>
                <w:bCs/>
                <w:color w:val="000000"/>
                <w:sz w:val="24"/>
                <w:szCs w:val="24"/>
                <w:highlight w:val="yellow"/>
                <w:lang w:val="hy-AM" w:eastAsia="ru-RU"/>
              </w:rPr>
            </w:pPr>
            <w:r w:rsidRPr="00E847AD">
              <w:rPr>
                <w:rFonts w:ascii="GHEA Grapalat" w:eastAsia="Times New Roman" w:hAnsi="GHEA Grapalat" w:cs="Times New Roman"/>
                <w:b/>
                <w:bCs/>
                <w:color w:val="000000"/>
                <w:sz w:val="24"/>
                <w:szCs w:val="24"/>
                <w:lang w:val="hy-AM" w:eastAsia="ru-RU"/>
              </w:rPr>
              <w:t>21.11.2023թ.</w:t>
            </w:r>
          </w:p>
        </w:tc>
      </w:tr>
      <w:tr w:rsidR="00E847AD" w:rsidRPr="00E847AD" w14:paraId="49F4BB7C" w14:textId="77777777" w:rsidTr="00AC5D46">
        <w:trPr>
          <w:tblCellSpacing w:w="0" w:type="dxa"/>
        </w:trPr>
        <w:tc>
          <w:tcPr>
            <w:tcW w:w="3900"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76E247" w14:textId="77777777" w:rsidR="00E847AD" w:rsidRPr="00E847AD" w:rsidRDefault="00E847AD" w:rsidP="00E847AD">
            <w:pPr>
              <w:spacing w:after="0" w:line="360" w:lineRule="auto"/>
              <w:rPr>
                <w:rFonts w:ascii="GHEA Grapalat" w:eastAsia="Times New Roman" w:hAnsi="GHEA Grapalat" w:cs="Times New Roman"/>
                <w:b/>
                <w:bCs/>
                <w:color w:val="000000"/>
                <w:sz w:val="24"/>
                <w:szCs w:val="24"/>
                <w:highlight w:val="yellow"/>
                <w:lang w:val="hy-AM" w:eastAsia="ru-RU"/>
              </w:rPr>
            </w:pPr>
          </w:p>
        </w:tc>
        <w:tc>
          <w:tcPr>
            <w:tcW w:w="1100" w:type="pct"/>
            <w:tcBorders>
              <w:top w:val="outset" w:sz="6" w:space="0" w:color="auto"/>
              <w:left w:val="outset" w:sz="6" w:space="0" w:color="auto"/>
              <w:bottom w:val="outset" w:sz="6" w:space="0" w:color="auto"/>
              <w:right w:val="outset" w:sz="6" w:space="0" w:color="auto"/>
            </w:tcBorders>
            <w:shd w:val="clear" w:color="auto" w:fill="D0D0D0"/>
            <w:hideMark/>
          </w:tcPr>
          <w:p w14:paraId="21D3807B" w14:textId="77777777" w:rsidR="00E847AD" w:rsidRPr="00E847AD" w:rsidRDefault="00E847AD" w:rsidP="00E847AD">
            <w:pPr>
              <w:spacing w:after="0" w:line="360" w:lineRule="auto"/>
              <w:jc w:val="center"/>
              <w:rPr>
                <w:rFonts w:ascii="GHEA Grapalat" w:eastAsia="Times New Roman" w:hAnsi="GHEA Grapalat" w:cs="Times New Roman"/>
                <w:b/>
                <w:bCs/>
                <w:color w:val="000000"/>
                <w:sz w:val="24"/>
                <w:szCs w:val="24"/>
                <w:highlight w:val="yellow"/>
                <w:lang w:val="hy-AM" w:eastAsia="ru-RU"/>
              </w:rPr>
            </w:pPr>
            <w:r w:rsidRPr="00E847AD">
              <w:rPr>
                <w:rFonts w:ascii="GHEA Grapalat" w:eastAsia="Times New Roman" w:hAnsi="GHEA Grapalat" w:cs="Times New Roman"/>
                <w:b/>
                <w:bCs/>
                <w:color w:val="000000"/>
                <w:sz w:val="24"/>
                <w:szCs w:val="24"/>
                <w:lang w:val="hy-AM" w:eastAsia="ru-RU"/>
              </w:rPr>
              <w:t>01/13.1/10809-2023</w:t>
            </w:r>
          </w:p>
        </w:tc>
      </w:tr>
      <w:tr w:rsidR="00E847AD" w:rsidRPr="00E847AD" w14:paraId="553152EF" w14:textId="77777777" w:rsidTr="00AC5D46">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4CC964DB" w14:textId="77777777" w:rsidR="00E847AD" w:rsidRPr="00E847AD" w:rsidRDefault="00E847AD" w:rsidP="00E847AD">
            <w:pPr>
              <w:spacing w:after="0" w:line="360" w:lineRule="auto"/>
              <w:rPr>
                <w:rFonts w:ascii="GHEA Grapalat" w:hAnsi="GHEA Grapalat" w:cs="Sylfaen"/>
                <w:color w:val="000000"/>
                <w:sz w:val="24"/>
                <w:szCs w:val="24"/>
                <w:lang w:val="hy-AM"/>
              </w:rPr>
            </w:pPr>
            <w:r w:rsidRPr="00E847AD">
              <w:rPr>
                <w:rFonts w:ascii="GHEA Grapalat" w:hAnsi="GHEA Grapalat" w:cs="Tahoma"/>
                <w:sz w:val="24"/>
                <w:szCs w:val="24"/>
                <w:lang w:val="hy-AM"/>
              </w:rPr>
              <w:t>Հայաստանի Հանրապետության</w:t>
            </w:r>
            <w:r w:rsidRPr="00E847AD">
              <w:rPr>
                <w:rFonts w:ascii="GHEA Grapalat" w:hAnsi="GHEA Grapalat" w:cs="Sylfaen"/>
                <w:color w:val="000000"/>
                <w:sz w:val="24"/>
                <w:szCs w:val="24"/>
                <w:lang w:val="hy-AM"/>
              </w:rPr>
              <w:t xml:space="preserve"> բարձր տեխնոլոգիական արդյունաբերության նախարարությունն առաջարկություններ և դիտողություններ չունի։</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652EF31C" w14:textId="77777777" w:rsidR="00E847AD" w:rsidRPr="00E847AD" w:rsidRDefault="00E847AD" w:rsidP="00E847AD">
            <w:pPr>
              <w:tabs>
                <w:tab w:val="left" w:pos="1125"/>
              </w:tabs>
              <w:spacing w:after="0" w:line="360" w:lineRule="auto"/>
              <w:rPr>
                <w:rFonts w:ascii="GHEA Grapalat" w:eastAsia="Times New Roman" w:hAnsi="GHEA Grapalat" w:cs="Times New Roman"/>
                <w:b/>
                <w:bCs/>
                <w:sz w:val="24"/>
                <w:szCs w:val="24"/>
                <w:lang w:val="hy-AM"/>
              </w:rPr>
            </w:pPr>
            <w:r w:rsidRPr="00E847AD">
              <w:rPr>
                <w:rFonts w:ascii="GHEA Grapalat" w:eastAsia="Times New Roman" w:hAnsi="GHEA Grapalat" w:cs="Times New Roman"/>
                <w:b/>
                <w:bCs/>
                <w:sz w:val="24"/>
                <w:szCs w:val="24"/>
                <w:lang w:val="hy-AM"/>
              </w:rPr>
              <w:t xml:space="preserve">          Ընդունվել է։</w:t>
            </w:r>
          </w:p>
        </w:tc>
      </w:tr>
      <w:tr w:rsidR="00BB11F2" w:rsidRPr="00E847AD" w14:paraId="5DCEFEA6" w14:textId="77777777" w:rsidTr="00E847AD">
        <w:trPr>
          <w:tblCellSpacing w:w="0" w:type="dxa"/>
        </w:trPr>
        <w:tc>
          <w:tcPr>
            <w:tcW w:w="3900"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63C4BA7D" w14:textId="0A214B92" w:rsidR="00BB11F2" w:rsidRPr="00E847AD" w:rsidRDefault="00E847AD" w:rsidP="00E847AD">
            <w:pPr>
              <w:spacing w:line="360" w:lineRule="auto"/>
              <w:jc w:val="center"/>
              <w:rPr>
                <w:rFonts w:ascii="GHEA Grapalat" w:eastAsia="Times New Roman" w:hAnsi="GHEA Grapalat" w:cs="Times New Roman"/>
                <w:b/>
                <w:bCs/>
                <w:color w:val="000000"/>
                <w:sz w:val="24"/>
                <w:szCs w:val="24"/>
                <w:lang w:val="hy-AM" w:eastAsia="ru-RU"/>
              </w:rPr>
            </w:pPr>
            <w:r w:rsidRPr="00E847AD">
              <w:rPr>
                <w:rFonts w:ascii="GHEA Grapalat" w:eastAsia="Times New Roman" w:hAnsi="GHEA Grapalat" w:cs="Times New Roman"/>
                <w:b/>
                <w:bCs/>
                <w:color w:val="000000"/>
                <w:sz w:val="24"/>
                <w:szCs w:val="24"/>
                <w:lang w:val="hy-AM" w:eastAsia="ru-RU"/>
              </w:rPr>
              <w:t>5</w:t>
            </w:r>
            <w:r w:rsidR="00BB11F2" w:rsidRPr="00E847AD">
              <w:rPr>
                <w:rFonts w:ascii="GHEA Grapalat" w:eastAsia="Times New Roman" w:hAnsi="GHEA Grapalat" w:cs="Times New Roman"/>
                <w:b/>
                <w:bCs/>
                <w:color w:val="000000"/>
                <w:sz w:val="24"/>
                <w:szCs w:val="24"/>
                <w:lang w:val="hy-AM" w:eastAsia="ru-RU"/>
              </w:rPr>
              <w:t xml:space="preserve">. ՀՀ </w:t>
            </w:r>
            <w:r w:rsidRPr="00E847AD">
              <w:rPr>
                <w:rFonts w:ascii="GHEA Grapalat" w:eastAsia="Times New Roman" w:hAnsi="GHEA Grapalat" w:cs="Times New Roman"/>
                <w:b/>
                <w:bCs/>
                <w:color w:val="000000"/>
                <w:sz w:val="24"/>
                <w:szCs w:val="24"/>
                <w:lang w:val="hy-AM" w:eastAsia="ru-RU"/>
              </w:rPr>
              <w:t>վարչապետի աշխատակազմ</w:t>
            </w:r>
          </w:p>
          <w:p w14:paraId="0D3338B6" w14:textId="77777777" w:rsidR="00BB11F2" w:rsidRPr="00E847AD" w:rsidRDefault="00BB11F2" w:rsidP="00E847AD">
            <w:pPr>
              <w:spacing w:after="0" w:line="360" w:lineRule="auto"/>
              <w:jc w:val="center"/>
              <w:rPr>
                <w:rFonts w:ascii="GHEA Grapalat" w:eastAsia="Times New Roman" w:hAnsi="GHEA Grapalat" w:cs="Sylfaen"/>
                <w:b/>
                <w:bCs/>
                <w:sz w:val="24"/>
                <w:szCs w:val="24"/>
                <w:lang w:val="hy-AM" w:eastAsia="ru-RU"/>
              </w:rPr>
            </w:pPr>
          </w:p>
        </w:tc>
        <w:tc>
          <w:tcPr>
            <w:tcW w:w="1100" w:type="pct"/>
            <w:tcBorders>
              <w:top w:val="outset" w:sz="6" w:space="0" w:color="auto"/>
              <w:left w:val="outset" w:sz="6" w:space="0" w:color="auto"/>
              <w:bottom w:val="outset" w:sz="6" w:space="0" w:color="auto"/>
              <w:right w:val="outset" w:sz="6" w:space="0" w:color="auto"/>
            </w:tcBorders>
            <w:shd w:val="clear" w:color="auto" w:fill="D0D0D0"/>
          </w:tcPr>
          <w:p w14:paraId="011355CB" w14:textId="3A5CDD55" w:rsidR="00BB11F2" w:rsidRPr="00E847AD" w:rsidRDefault="00BB11F2" w:rsidP="00E847AD">
            <w:pPr>
              <w:spacing w:after="0" w:line="360" w:lineRule="auto"/>
              <w:jc w:val="center"/>
              <w:rPr>
                <w:rFonts w:ascii="GHEA Grapalat" w:eastAsia="Times New Roman" w:hAnsi="GHEA Grapalat" w:cs="Times New Roman"/>
                <w:b/>
                <w:bCs/>
                <w:color w:val="000000"/>
                <w:sz w:val="24"/>
                <w:szCs w:val="24"/>
                <w:highlight w:val="yellow"/>
                <w:lang w:val="hy-AM" w:eastAsia="ru-RU"/>
              </w:rPr>
            </w:pPr>
          </w:p>
        </w:tc>
      </w:tr>
      <w:tr w:rsidR="00BB11F2" w:rsidRPr="00E847AD" w14:paraId="7AD4FCAA" w14:textId="77777777" w:rsidTr="00E847AD">
        <w:trPr>
          <w:tblCellSpacing w:w="0" w:type="dxa"/>
        </w:trPr>
        <w:tc>
          <w:tcPr>
            <w:tcW w:w="3900"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0BFF18" w14:textId="77777777" w:rsidR="00BB11F2" w:rsidRPr="00E847AD" w:rsidRDefault="00BB11F2" w:rsidP="00E847AD">
            <w:pPr>
              <w:spacing w:after="0" w:line="360" w:lineRule="auto"/>
              <w:rPr>
                <w:rFonts w:ascii="GHEA Grapalat" w:eastAsia="Times New Roman" w:hAnsi="GHEA Grapalat" w:cs="Times New Roman"/>
                <w:b/>
                <w:bCs/>
                <w:color w:val="000000"/>
                <w:sz w:val="24"/>
                <w:szCs w:val="24"/>
                <w:highlight w:val="yellow"/>
                <w:lang w:val="hy-AM" w:eastAsia="ru-RU"/>
              </w:rPr>
            </w:pPr>
          </w:p>
        </w:tc>
        <w:tc>
          <w:tcPr>
            <w:tcW w:w="1100" w:type="pct"/>
            <w:tcBorders>
              <w:top w:val="outset" w:sz="6" w:space="0" w:color="auto"/>
              <w:left w:val="outset" w:sz="6" w:space="0" w:color="auto"/>
              <w:bottom w:val="outset" w:sz="6" w:space="0" w:color="auto"/>
              <w:right w:val="outset" w:sz="6" w:space="0" w:color="auto"/>
            </w:tcBorders>
            <w:shd w:val="clear" w:color="auto" w:fill="D0D0D0"/>
          </w:tcPr>
          <w:p w14:paraId="0C462A64" w14:textId="17A3CFB0" w:rsidR="00BB11F2" w:rsidRPr="00E847AD" w:rsidRDefault="00BB11F2" w:rsidP="00E847AD">
            <w:pPr>
              <w:spacing w:after="0" w:line="360" w:lineRule="auto"/>
              <w:jc w:val="center"/>
              <w:rPr>
                <w:rFonts w:ascii="GHEA Grapalat" w:eastAsia="Times New Roman" w:hAnsi="GHEA Grapalat" w:cs="Times New Roman"/>
                <w:b/>
                <w:bCs/>
                <w:color w:val="000000"/>
                <w:sz w:val="24"/>
                <w:szCs w:val="24"/>
                <w:highlight w:val="yellow"/>
                <w:lang w:val="hy-AM" w:eastAsia="ru-RU"/>
              </w:rPr>
            </w:pPr>
          </w:p>
        </w:tc>
      </w:tr>
      <w:tr w:rsidR="00BB11F2" w:rsidRPr="00E847AD" w14:paraId="6C4531E5" w14:textId="77777777" w:rsidTr="00B62256">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57EE0AC1" w14:textId="2E2EAC8F" w:rsidR="00BB11F2" w:rsidRPr="00E847AD" w:rsidRDefault="00E847AD" w:rsidP="00E847AD">
            <w:pPr>
              <w:pStyle w:val="ListParagraph"/>
              <w:numPr>
                <w:ilvl w:val="0"/>
                <w:numId w:val="37"/>
              </w:numPr>
              <w:tabs>
                <w:tab w:val="left" w:pos="560"/>
                <w:tab w:val="left" w:pos="993"/>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0" w:firstLine="567"/>
              <w:contextualSpacing/>
              <w:jc w:val="both"/>
              <w:rPr>
                <w:rFonts w:ascii="GHEA Grapalat" w:eastAsia="Times New Roman" w:hAnsi="GHEA Grapalat"/>
                <w:sz w:val="24"/>
                <w:szCs w:val="24"/>
                <w:lang w:val="hy-AM"/>
              </w:rPr>
            </w:pPr>
            <w:r w:rsidRPr="00E847AD">
              <w:rPr>
                <w:rFonts w:ascii="GHEA Grapalat" w:eastAsia="Times New Roman" w:hAnsi="GHEA Grapalat"/>
                <w:sz w:val="24"/>
                <w:szCs w:val="24"/>
                <w:lang w:val="hy-AM"/>
              </w:rPr>
              <w:t xml:space="preserve">Նախագծի Հավելված 19-րդ կետով սահմանվում է, որ </w:t>
            </w:r>
            <w:r w:rsidRPr="00E847AD">
              <w:rPr>
                <w:rFonts w:ascii="GHEA Grapalat" w:eastAsia="Times New Roman" w:hAnsi="GHEA Grapalat"/>
                <w:i/>
                <w:sz w:val="24"/>
                <w:szCs w:val="24"/>
                <w:lang w:val="hy-AM"/>
              </w:rPr>
              <w:t xml:space="preserve">իրականացված ներդրումները և կառուցված ենթակառուցվածքի վրա կատարված ծախսերը հաստատվում են Շահառուի կողմից ներկայացված Հաշվետվության հիման վրա, իսկ Հաշվետվությունը  պետք է կազմված և հաստատված լինի Մեծ Քառյակի (Big 4) միջազգային հեղինակավոր ցանկում ներառված աուդիտորական կազմակերպության կողմից։ </w:t>
            </w:r>
            <w:r w:rsidRPr="00E847AD">
              <w:rPr>
                <w:rFonts w:ascii="GHEA Grapalat" w:eastAsia="Times New Roman" w:hAnsi="GHEA Grapalat"/>
                <w:sz w:val="24"/>
                <w:szCs w:val="24"/>
                <w:lang w:val="hy-AM"/>
              </w:rPr>
              <w:t xml:space="preserve">Անհրաժեշտ է պարզել՝ արդյոք աուդիտորական ընկերությունների կողմից նման եզրակացություն տրամադրվում է, թե՝ ոչ, քանի որ  ընդունված պրակտիկայի համաձայն աուդիտորական ընկերությունը տալիս է եզրակացություն տվյալ պահի դրությամբ ֆինանսական հաշվետվությունների համար և ոչ՝ առանձին ծախսերի: Բացի այդ պետք է հաշվի առնել, որ </w:t>
            </w:r>
            <w:r w:rsidRPr="00E847AD">
              <w:rPr>
                <w:rFonts w:ascii="GHEA Grapalat" w:hAnsi="GHEA Grapalat" w:cs="Sylfaen"/>
                <w:sz w:val="24"/>
                <w:szCs w:val="24"/>
                <w:lang w:val="hy-AM"/>
              </w:rPr>
              <w:t>փոքր</w:t>
            </w:r>
            <w:r w:rsidRPr="00E847AD">
              <w:rPr>
                <w:rFonts w:ascii="GHEA Grapalat" w:hAnsi="GHEA Grapalat" w:cs="Helvetica Neue"/>
                <w:sz w:val="24"/>
                <w:szCs w:val="24"/>
                <w:lang w:val="hy-AM"/>
              </w:rPr>
              <w:t xml:space="preserve"> </w:t>
            </w:r>
            <w:r w:rsidRPr="00E847AD">
              <w:rPr>
                <w:rFonts w:ascii="GHEA Grapalat" w:hAnsi="GHEA Grapalat" w:cs="Sylfaen"/>
                <w:sz w:val="24"/>
                <w:szCs w:val="24"/>
                <w:lang w:val="hy-AM"/>
              </w:rPr>
              <w:t>ներդրումների</w:t>
            </w:r>
            <w:r w:rsidRPr="00E847AD">
              <w:rPr>
                <w:rFonts w:ascii="GHEA Grapalat" w:hAnsi="GHEA Grapalat" w:cs="Helvetica Neue"/>
                <w:sz w:val="24"/>
                <w:szCs w:val="24"/>
                <w:lang w:val="hy-AM"/>
              </w:rPr>
              <w:t xml:space="preserve"> </w:t>
            </w:r>
            <w:r w:rsidRPr="00E847AD">
              <w:rPr>
                <w:rFonts w:ascii="GHEA Grapalat" w:hAnsi="GHEA Grapalat" w:cs="Sylfaen"/>
                <w:sz w:val="24"/>
                <w:szCs w:val="24"/>
                <w:lang w:val="hy-AM"/>
              </w:rPr>
              <w:t>դեպքում</w:t>
            </w:r>
            <w:r w:rsidRPr="00E847AD">
              <w:rPr>
                <w:rFonts w:ascii="GHEA Grapalat" w:hAnsi="GHEA Grapalat" w:cs="Helvetica Neue"/>
                <w:sz w:val="24"/>
                <w:szCs w:val="24"/>
                <w:lang w:val="hy-AM"/>
              </w:rPr>
              <w:t xml:space="preserve"> (մինչև 500 մլն դրամ) միջոցառումն </w:t>
            </w:r>
            <w:r w:rsidRPr="00E847AD">
              <w:rPr>
                <w:rFonts w:ascii="GHEA Grapalat" w:hAnsi="GHEA Grapalat" w:cs="Sylfaen"/>
                <w:sz w:val="24"/>
                <w:szCs w:val="24"/>
                <w:lang w:val="hy-AM"/>
              </w:rPr>
              <w:t>անիմաստ</w:t>
            </w:r>
            <w:r w:rsidRPr="00E847AD">
              <w:rPr>
                <w:rFonts w:ascii="GHEA Grapalat" w:hAnsi="GHEA Grapalat" w:cs="Helvetica Neue"/>
                <w:sz w:val="24"/>
                <w:szCs w:val="24"/>
                <w:lang w:val="hy-AM"/>
              </w:rPr>
              <w:t xml:space="preserve"> </w:t>
            </w:r>
            <w:r w:rsidRPr="00E847AD">
              <w:rPr>
                <w:rFonts w:ascii="GHEA Grapalat" w:hAnsi="GHEA Grapalat" w:cs="Sylfaen"/>
                <w:sz w:val="24"/>
                <w:szCs w:val="24"/>
                <w:lang w:val="hy-AM"/>
              </w:rPr>
              <w:t>է</w:t>
            </w:r>
            <w:r w:rsidRPr="00E847AD">
              <w:rPr>
                <w:rFonts w:ascii="GHEA Grapalat" w:hAnsi="GHEA Grapalat" w:cs="Helvetica Neue"/>
                <w:sz w:val="24"/>
                <w:szCs w:val="24"/>
                <w:lang w:val="hy-AM"/>
              </w:rPr>
              <w:t xml:space="preserve"> </w:t>
            </w:r>
            <w:r w:rsidRPr="00E847AD">
              <w:rPr>
                <w:rFonts w:ascii="GHEA Grapalat" w:hAnsi="GHEA Grapalat" w:cs="Sylfaen"/>
                <w:sz w:val="24"/>
                <w:szCs w:val="24"/>
                <w:lang w:val="hy-AM"/>
              </w:rPr>
              <w:t>դառնում</w:t>
            </w:r>
            <w:r w:rsidRPr="00E847AD">
              <w:rPr>
                <w:rFonts w:ascii="GHEA Grapalat" w:hAnsi="GHEA Grapalat" w:cs="Helvetica Neue"/>
                <w:sz w:val="24"/>
                <w:szCs w:val="24"/>
                <w:lang w:val="hy-AM"/>
              </w:rPr>
              <w:t xml:space="preserve">, </w:t>
            </w:r>
            <w:r w:rsidRPr="00E847AD">
              <w:rPr>
                <w:rFonts w:ascii="GHEA Grapalat" w:hAnsi="GHEA Grapalat" w:cs="Sylfaen"/>
                <w:sz w:val="24"/>
                <w:szCs w:val="24"/>
                <w:lang w:val="hy-AM"/>
              </w:rPr>
              <w:t>քանի</w:t>
            </w:r>
            <w:r w:rsidRPr="00E847AD">
              <w:rPr>
                <w:rFonts w:ascii="GHEA Grapalat" w:hAnsi="GHEA Grapalat" w:cs="Helvetica Neue"/>
                <w:sz w:val="24"/>
                <w:szCs w:val="24"/>
                <w:lang w:val="hy-AM"/>
              </w:rPr>
              <w:t xml:space="preserve"> </w:t>
            </w:r>
            <w:r w:rsidRPr="00E847AD">
              <w:rPr>
                <w:rFonts w:ascii="GHEA Grapalat" w:hAnsi="GHEA Grapalat" w:cs="Sylfaen"/>
                <w:sz w:val="24"/>
                <w:szCs w:val="24"/>
                <w:lang w:val="hy-AM"/>
              </w:rPr>
              <w:t>որ</w:t>
            </w:r>
            <w:r w:rsidRPr="00E847AD">
              <w:rPr>
                <w:rFonts w:ascii="GHEA Grapalat" w:hAnsi="GHEA Grapalat" w:cs="Helvetica Neue"/>
                <w:sz w:val="24"/>
                <w:szCs w:val="24"/>
                <w:lang w:val="hy-AM"/>
              </w:rPr>
              <w:t xml:space="preserve"> </w:t>
            </w:r>
            <w:r w:rsidRPr="00E847AD">
              <w:rPr>
                <w:rFonts w:ascii="GHEA Grapalat" w:hAnsi="GHEA Grapalat" w:cs="Sylfaen"/>
                <w:sz w:val="24"/>
                <w:szCs w:val="24"/>
                <w:lang w:val="hy-AM"/>
              </w:rPr>
              <w:t>աուդիտի</w:t>
            </w:r>
            <w:r w:rsidRPr="00E847AD">
              <w:rPr>
                <w:rFonts w:ascii="GHEA Grapalat" w:hAnsi="GHEA Grapalat" w:cs="Helvetica Neue"/>
                <w:sz w:val="24"/>
                <w:szCs w:val="24"/>
                <w:lang w:val="hy-AM"/>
              </w:rPr>
              <w:t xml:space="preserve"> </w:t>
            </w:r>
            <w:r w:rsidRPr="00E847AD">
              <w:rPr>
                <w:rFonts w:ascii="GHEA Grapalat" w:hAnsi="GHEA Grapalat" w:cs="Sylfaen"/>
                <w:sz w:val="24"/>
                <w:szCs w:val="24"/>
                <w:lang w:val="hy-AM"/>
              </w:rPr>
              <w:t>վրա</w:t>
            </w:r>
            <w:r w:rsidRPr="00E847AD">
              <w:rPr>
                <w:rFonts w:ascii="GHEA Grapalat" w:hAnsi="GHEA Grapalat" w:cs="Helvetica Neue"/>
                <w:sz w:val="24"/>
                <w:szCs w:val="24"/>
                <w:lang w:val="hy-AM"/>
              </w:rPr>
              <w:t xml:space="preserve"> </w:t>
            </w:r>
            <w:r w:rsidRPr="00E847AD">
              <w:rPr>
                <w:rFonts w:ascii="GHEA Grapalat" w:hAnsi="GHEA Grapalat" w:cs="Sylfaen"/>
                <w:sz w:val="24"/>
                <w:szCs w:val="24"/>
                <w:lang w:val="hy-AM"/>
              </w:rPr>
              <w:t>կծախսվի</w:t>
            </w:r>
            <w:r w:rsidRPr="00E847AD">
              <w:rPr>
                <w:rFonts w:ascii="GHEA Grapalat" w:hAnsi="GHEA Grapalat" w:cs="Helvetica Neue"/>
                <w:sz w:val="24"/>
                <w:szCs w:val="24"/>
                <w:lang w:val="hy-AM"/>
              </w:rPr>
              <w:t xml:space="preserve"> </w:t>
            </w:r>
            <w:r w:rsidRPr="00E847AD">
              <w:rPr>
                <w:rFonts w:ascii="GHEA Grapalat" w:hAnsi="GHEA Grapalat" w:cs="Sylfaen"/>
                <w:sz w:val="24"/>
                <w:szCs w:val="24"/>
                <w:lang w:val="hy-AM"/>
              </w:rPr>
              <w:t>տրամադրած</w:t>
            </w:r>
            <w:r w:rsidRPr="00E847AD">
              <w:rPr>
                <w:rFonts w:ascii="GHEA Grapalat" w:hAnsi="GHEA Grapalat" w:cs="Helvetica Neue"/>
                <w:sz w:val="24"/>
                <w:szCs w:val="24"/>
                <w:lang w:val="hy-AM"/>
              </w:rPr>
              <w:t xml:space="preserve"> </w:t>
            </w:r>
            <w:r w:rsidRPr="00E847AD">
              <w:rPr>
                <w:rFonts w:ascii="GHEA Grapalat" w:hAnsi="GHEA Grapalat" w:cs="Sylfaen"/>
                <w:sz w:val="24"/>
                <w:szCs w:val="24"/>
                <w:lang w:val="hy-AM"/>
              </w:rPr>
              <w:t>օժանդակության</w:t>
            </w:r>
            <w:r w:rsidRPr="00E847AD">
              <w:rPr>
                <w:rFonts w:ascii="GHEA Grapalat" w:hAnsi="GHEA Grapalat" w:cs="Helvetica Neue"/>
                <w:sz w:val="24"/>
                <w:szCs w:val="24"/>
                <w:lang w:val="hy-AM"/>
              </w:rPr>
              <w:t xml:space="preserve"> </w:t>
            </w:r>
            <w:r w:rsidRPr="00E847AD">
              <w:rPr>
                <w:rFonts w:ascii="GHEA Grapalat" w:hAnsi="GHEA Grapalat" w:cs="Sylfaen"/>
                <w:sz w:val="24"/>
                <w:szCs w:val="24"/>
                <w:lang w:val="hy-AM"/>
              </w:rPr>
              <w:t>գումարի</w:t>
            </w:r>
            <w:r w:rsidRPr="00E847AD">
              <w:rPr>
                <w:rFonts w:ascii="GHEA Grapalat" w:hAnsi="GHEA Grapalat" w:cs="Helvetica Neue"/>
                <w:sz w:val="24"/>
                <w:szCs w:val="24"/>
                <w:lang w:val="hy-AM"/>
              </w:rPr>
              <w:t xml:space="preserve"> </w:t>
            </w:r>
            <w:r w:rsidRPr="00E847AD">
              <w:rPr>
                <w:rFonts w:ascii="GHEA Grapalat" w:hAnsi="GHEA Grapalat" w:cs="Sylfaen"/>
                <w:sz w:val="24"/>
                <w:szCs w:val="24"/>
                <w:lang w:val="hy-AM"/>
              </w:rPr>
              <w:t xml:space="preserve">զգալի մասը, օր.՝ 400 մլն դրամ ներդրման դեպքում, փոխհատուցման չափը կկազմի 28 մլն դրամ, որից 10 մլն դամը կվճարվի Մեծ Քառյակի </w:t>
            </w:r>
            <w:r w:rsidRPr="00E847AD">
              <w:rPr>
                <w:rFonts w:ascii="GHEA Grapalat" w:hAnsi="GHEA Grapalat" w:cs="Sylfaen"/>
                <w:sz w:val="24"/>
                <w:szCs w:val="24"/>
                <w:lang w:val="hy-AM"/>
              </w:rPr>
              <w:lastRenderedPageBreak/>
              <w:t>աուդիտորական ընկերությանը: Այսպիսով 40 մլն դրամ արժողությամբ ենթակառուցվածքից շահառուն կստանա 18 մլն դրամ փոխատուցում, կվճարի 28x18%=5,04 մլն դրամ շահութահարկ, արդյունքում չի ունենա ակտիվ, քանի որ այն փոխանցելու է երրորդ կողմին: Փաստացի 40 մլն դրամ արժողությամբ ենթակառուցվածքի դիմաց շահառուն կստանա շուրջ 13 մլն դրամ փոխհատուցում (32.5%) և կմնա առանց այդ ենթակառուցվածքի սեփականության և շահագործման իրավունքի:</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4010CBDE" w14:textId="77777777" w:rsidR="00BB11F2" w:rsidRDefault="00F363FF" w:rsidP="00E847AD">
            <w:pPr>
              <w:tabs>
                <w:tab w:val="left" w:pos="1125"/>
              </w:tabs>
              <w:spacing w:after="0" w:line="360" w:lineRule="auto"/>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Չի ընդունվել։</w:t>
            </w:r>
          </w:p>
          <w:p w14:paraId="58E1C6C1" w14:textId="17F553AF" w:rsidR="00F363FF" w:rsidRDefault="00F363FF" w:rsidP="00E847AD">
            <w:pPr>
              <w:tabs>
                <w:tab w:val="left" w:pos="1125"/>
              </w:tabs>
              <w:spacing w:after="0" w:line="360" w:lineRule="auto"/>
              <w:rPr>
                <w:rFonts w:ascii="GHEA Grapalat" w:hAnsi="GHEA Grapalat" w:cs="Sylfaen"/>
                <w:sz w:val="24"/>
                <w:szCs w:val="24"/>
                <w:lang w:val="hy-AM"/>
              </w:rPr>
            </w:pPr>
            <w:r>
              <w:rPr>
                <w:rFonts w:ascii="GHEA Grapalat" w:eastAsia="Times New Roman" w:hAnsi="GHEA Grapalat" w:cs="Times New Roman"/>
                <w:sz w:val="24"/>
                <w:szCs w:val="24"/>
                <w:lang w:val="hy-AM"/>
              </w:rPr>
              <w:t xml:space="preserve">Կատարված ուսումնասիրության համաձայն՝ </w:t>
            </w:r>
            <w:r w:rsidRPr="00E847AD">
              <w:rPr>
                <w:rFonts w:ascii="GHEA Grapalat" w:eastAsia="Times New Roman" w:hAnsi="GHEA Grapalat" w:cs="Times New Roman"/>
                <w:sz w:val="24"/>
                <w:szCs w:val="24"/>
                <w:lang w:val="hy-AM"/>
              </w:rPr>
              <w:t>աուդիտորական ընկերություն</w:t>
            </w:r>
            <w:r>
              <w:rPr>
                <w:rFonts w:ascii="GHEA Grapalat" w:eastAsia="Times New Roman" w:hAnsi="GHEA Grapalat" w:cs="Times New Roman"/>
                <w:sz w:val="24"/>
                <w:szCs w:val="24"/>
                <w:lang w:val="hy-AM"/>
              </w:rPr>
              <w:t>ներ</w:t>
            </w:r>
            <w:r w:rsidRPr="00E847AD">
              <w:rPr>
                <w:rFonts w:ascii="GHEA Grapalat" w:eastAsia="Times New Roman" w:hAnsi="GHEA Grapalat" w:cs="Times New Roman"/>
                <w:sz w:val="24"/>
                <w:szCs w:val="24"/>
                <w:lang w:val="hy-AM"/>
              </w:rPr>
              <w:t xml:space="preserve">ը տալիս </w:t>
            </w:r>
            <w:r>
              <w:rPr>
                <w:rFonts w:ascii="GHEA Grapalat" w:eastAsia="Times New Roman" w:hAnsi="GHEA Grapalat" w:cs="Times New Roman"/>
                <w:sz w:val="24"/>
                <w:szCs w:val="24"/>
                <w:lang w:val="hy-AM"/>
              </w:rPr>
              <w:t>են</w:t>
            </w:r>
            <w:r w:rsidRPr="00E847AD">
              <w:rPr>
                <w:rFonts w:ascii="GHEA Grapalat" w:eastAsia="Times New Roman" w:hAnsi="GHEA Grapalat" w:cs="Times New Roman"/>
                <w:sz w:val="24"/>
                <w:szCs w:val="24"/>
                <w:lang w:val="hy-AM"/>
              </w:rPr>
              <w:t xml:space="preserve"> եզրակացություն </w:t>
            </w:r>
            <w:r>
              <w:rPr>
                <w:rFonts w:ascii="GHEA Grapalat" w:eastAsia="Times New Roman" w:hAnsi="GHEA Grapalat" w:cs="Times New Roman"/>
                <w:sz w:val="24"/>
                <w:szCs w:val="24"/>
                <w:lang w:val="hy-AM"/>
              </w:rPr>
              <w:t>նաև</w:t>
            </w:r>
            <w:r w:rsidRPr="00E847AD">
              <w:rPr>
                <w:rFonts w:ascii="GHEA Grapalat" w:eastAsia="Times New Roman" w:hAnsi="GHEA Grapalat" w:cs="Times New Roman"/>
                <w:sz w:val="24"/>
                <w:szCs w:val="24"/>
                <w:lang w:val="hy-AM"/>
              </w:rPr>
              <w:t xml:space="preserve"> առանձին ծախսերի</w:t>
            </w:r>
            <w:r>
              <w:rPr>
                <w:rFonts w:ascii="GHEA Grapalat" w:eastAsia="Times New Roman" w:hAnsi="GHEA Grapalat" w:cs="Times New Roman"/>
                <w:sz w:val="24"/>
                <w:szCs w:val="24"/>
                <w:lang w:val="hy-AM"/>
              </w:rPr>
              <w:t xml:space="preserve"> համար</w:t>
            </w:r>
            <w:r w:rsidRPr="00E847AD">
              <w:rPr>
                <w:rFonts w:ascii="GHEA Grapalat" w:eastAsia="Times New Roman" w:hAnsi="GHEA Grapalat" w:cs="Times New Roman"/>
                <w:sz w:val="24"/>
                <w:szCs w:val="24"/>
                <w:lang w:val="hy-AM"/>
              </w:rPr>
              <w:t>:</w:t>
            </w:r>
            <w:r w:rsidR="008C3E08">
              <w:rPr>
                <w:rFonts w:ascii="GHEA Grapalat" w:eastAsia="Times New Roman" w:hAnsi="GHEA Grapalat" w:cs="Times New Roman"/>
                <w:sz w:val="24"/>
                <w:szCs w:val="24"/>
                <w:lang w:val="hy-AM"/>
              </w:rPr>
              <w:t xml:space="preserve"> Ինչ վերաբերում է ներդրող ընկերության կողմից </w:t>
            </w:r>
            <w:r w:rsidR="008C3E08" w:rsidRPr="00E847AD">
              <w:rPr>
                <w:rFonts w:ascii="GHEA Grapalat" w:hAnsi="GHEA Grapalat" w:cs="Sylfaen"/>
                <w:sz w:val="24"/>
                <w:szCs w:val="24"/>
                <w:lang w:val="hy-AM"/>
              </w:rPr>
              <w:t xml:space="preserve">Մեծ Քառյակի </w:t>
            </w:r>
            <w:r w:rsidR="008C3E08" w:rsidRPr="00E847AD">
              <w:rPr>
                <w:rFonts w:ascii="GHEA Grapalat" w:hAnsi="GHEA Grapalat" w:cs="Sylfaen"/>
                <w:sz w:val="24"/>
                <w:szCs w:val="24"/>
                <w:lang w:val="hy-AM"/>
              </w:rPr>
              <w:lastRenderedPageBreak/>
              <w:t>աուդիտորական ընկերությանը</w:t>
            </w:r>
            <w:r w:rsidR="00316602">
              <w:rPr>
                <w:rFonts w:ascii="GHEA Grapalat" w:hAnsi="GHEA Grapalat" w:cs="Sylfaen"/>
                <w:sz w:val="24"/>
                <w:szCs w:val="24"/>
                <w:lang w:val="hy-AM"/>
              </w:rPr>
              <w:t xml:space="preserve"> </w:t>
            </w:r>
            <w:r w:rsidR="00316602" w:rsidRPr="00E847AD">
              <w:rPr>
                <w:rFonts w:ascii="GHEA Grapalat" w:hAnsi="GHEA Grapalat" w:cs="Sylfaen"/>
                <w:sz w:val="24"/>
                <w:szCs w:val="24"/>
                <w:lang w:val="hy-AM"/>
              </w:rPr>
              <w:t>10 մլն դ</w:t>
            </w:r>
            <w:r w:rsidR="00316602">
              <w:rPr>
                <w:rFonts w:ascii="GHEA Grapalat" w:hAnsi="GHEA Grapalat" w:cs="Sylfaen"/>
                <w:sz w:val="24"/>
                <w:szCs w:val="24"/>
                <w:lang w:val="hy-AM"/>
              </w:rPr>
              <w:t>ր</w:t>
            </w:r>
            <w:r w:rsidR="00316602" w:rsidRPr="00E847AD">
              <w:rPr>
                <w:rFonts w:ascii="GHEA Grapalat" w:hAnsi="GHEA Grapalat" w:cs="Sylfaen"/>
                <w:sz w:val="24"/>
                <w:szCs w:val="24"/>
                <w:lang w:val="hy-AM"/>
              </w:rPr>
              <w:t>ամ վճար</w:t>
            </w:r>
            <w:r w:rsidR="00316602">
              <w:rPr>
                <w:rFonts w:ascii="GHEA Grapalat" w:hAnsi="GHEA Grapalat" w:cs="Sylfaen"/>
                <w:sz w:val="24"/>
                <w:szCs w:val="24"/>
                <w:lang w:val="hy-AM"/>
              </w:rPr>
              <w:t>ելուն, հարկ է նշել, որ այդ թիվը կարող է լինել էականորեն ցածր</w:t>
            </w:r>
            <w:r w:rsidR="002D3E56">
              <w:rPr>
                <w:rFonts w:ascii="GHEA Grapalat" w:hAnsi="GHEA Grapalat" w:cs="Sylfaen"/>
                <w:sz w:val="24"/>
                <w:szCs w:val="24"/>
                <w:lang w:val="hy-AM"/>
              </w:rPr>
              <w:t>, և չկա նշված թվի հիմնավորում</w:t>
            </w:r>
            <w:r w:rsidR="008C3E08" w:rsidRPr="00E847AD">
              <w:rPr>
                <w:rFonts w:ascii="GHEA Grapalat" w:hAnsi="GHEA Grapalat" w:cs="Sylfaen"/>
                <w:sz w:val="24"/>
                <w:szCs w:val="24"/>
                <w:lang w:val="hy-AM"/>
              </w:rPr>
              <w:t>:</w:t>
            </w:r>
            <w:r w:rsidR="002D3E56">
              <w:rPr>
                <w:rFonts w:ascii="GHEA Grapalat" w:hAnsi="GHEA Grapalat" w:cs="Sylfaen"/>
                <w:sz w:val="24"/>
                <w:szCs w:val="24"/>
                <w:lang w:val="hy-AM"/>
              </w:rPr>
              <w:t xml:space="preserve"> </w:t>
            </w:r>
            <w:r w:rsidR="003C7CA8">
              <w:rPr>
                <w:rFonts w:ascii="GHEA Grapalat" w:hAnsi="GHEA Grapalat" w:cs="Sylfaen"/>
                <w:sz w:val="24"/>
                <w:szCs w:val="24"/>
                <w:lang w:val="hy-AM"/>
              </w:rPr>
              <w:t xml:space="preserve">Հարկ է ընդգծել, որ </w:t>
            </w:r>
            <w:r w:rsidR="002D3E56">
              <w:rPr>
                <w:rFonts w:ascii="GHEA Grapalat" w:hAnsi="GHEA Grapalat" w:cs="Sylfaen"/>
                <w:sz w:val="24"/>
                <w:szCs w:val="24"/>
                <w:lang w:val="hy-AM"/>
              </w:rPr>
              <w:t xml:space="preserve">յուրաքանչյուր ներդրող ընկերություն սույն ծրագրից օգտվելուց առաջ գանահատում է հնարավոր կատարվելիք ծախսերը մինչև դրան դիմելը։ Ինչ վերաբերում է </w:t>
            </w:r>
            <w:r w:rsidR="00C561A3" w:rsidRPr="00E847AD">
              <w:rPr>
                <w:rFonts w:ascii="GHEA Grapalat" w:hAnsi="GHEA Grapalat" w:cs="Sylfaen"/>
                <w:sz w:val="24"/>
                <w:szCs w:val="24"/>
                <w:lang w:val="hy-AM"/>
              </w:rPr>
              <w:t>Մեծ Քառյակի աուդիտորական ընկերությ</w:t>
            </w:r>
            <w:r w:rsidR="00C561A3">
              <w:rPr>
                <w:rFonts w:ascii="GHEA Grapalat" w:hAnsi="GHEA Grapalat" w:cs="Sylfaen"/>
                <w:sz w:val="24"/>
                <w:szCs w:val="24"/>
                <w:lang w:val="hy-AM"/>
              </w:rPr>
              <w:t xml:space="preserve">ունների ընտրությանը, հարկ է ընդգծել, որ դրանք ընտրվել </w:t>
            </w:r>
            <w:r w:rsidR="00C561A3">
              <w:rPr>
                <w:rFonts w:ascii="GHEA Grapalat" w:hAnsi="GHEA Grapalat" w:cs="Sylfaen"/>
                <w:sz w:val="24"/>
                <w:szCs w:val="24"/>
                <w:lang w:val="hy-AM"/>
              </w:rPr>
              <w:lastRenderedPageBreak/>
              <w:t>են՝ հաշվի առնելով վերջիններիս հեղինակությունը և հետևաբար իրենց կողմից տրամադրվող փատաթղթերի արժանահավատությունը</w:t>
            </w:r>
            <w:r w:rsidR="008422C1">
              <w:rPr>
                <w:rFonts w:ascii="GHEA Grapalat" w:hAnsi="GHEA Grapalat" w:cs="Sylfaen"/>
                <w:sz w:val="24"/>
                <w:szCs w:val="24"/>
                <w:lang w:val="hy-AM"/>
              </w:rPr>
              <w:t>։</w:t>
            </w:r>
          </w:p>
          <w:p w14:paraId="729C7291" w14:textId="77777777" w:rsidR="008422C1" w:rsidRDefault="008422C1" w:rsidP="00E847AD">
            <w:pPr>
              <w:tabs>
                <w:tab w:val="left" w:pos="1125"/>
              </w:tabs>
              <w:spacing w:after="0" w:line="360" w:lineRule="auto"/>
              <w:rPr>
                <w:rFonts w:ascii="GHEA Grapalat" w:eastAsia="Times New Roman" w:hAnsi="GHEA Grapalat" w:cs="Times New Roman"/>
                <w:sz w:val="24"/>
                <w:szCs w:val="24"/>
                <w:lang w:val="hy-AM"/>
              </w:rPr>
            </w:pPr>
            <w:r w:rsidRPr="00DE0349">
              <w:rPr>
                <w:rFonts w:ascii="GHEA Grapalat" w:eastAsia="Times New Roman" w:hAnsi="GHEA Grapalat" w:cs="Times New Roman"/>
                <w:sz w:val="24"/>
                <w:szCs w:val="24"/>
                <w:lang w:val="hy-AM"/>
              </w:rPr>
              <w:t xml:space="preserve">Հարկ է նշել, որ սույն միջոցառմամբ չկա պարտադիր պահանջ, որ ենթակառուցվածքի սեփականության իրավունքը </w:t>
            </w:r>
            <w:r w:rsidR="00DE0349">
              <w:rPr>
                <w:rFonts w:ascii="GHEA Grapalat" w:eastAsia="Times New Roman" w:hAnsi="GHEA Grapalat" w:cs="Times New Roman"/>
                <w:sz w:val="24"/>
                <w:szCs w:val="24"/>
                <w:lang w:val="hy-AM"/>
              </w:rPr>
              <w:t>փոխանցվի 3-րդ կողմին</w:t>
            </w:r>
            <w:r w:rsidR="00450941">
              <w:rPr>
                <w:rFonts w:ascii="GHEA Grapalat" w:eastAsia="Times New Roman" w:hAnsi="GHEA Grapalat" w:cs="Times New Roman"/>
                <w:sz w:val="24"/>
                <w:szCs w:val="24"/>
                <w:lang w:val="hy-AM"/>
              </w:rPr>
              <w:t xml:space="preserve">։ Եթե, օրինակ, անհրաժեշտ է կառուցել գազամատակարարման խողովակներ, ապա բնականաբար, ներդրող </w:t>
            </w:r>
            <w:r w:rsidR="00450941">
              <w:rPr>
                <w:rFonts w:ascii="GHEA Grapalat" w:eastAsia="Times New Roman" w:hAnsi="GHEA Grapalat" w:cs="Times New Roman"/>
                <w:sz w:val="24"/>
                <w:szCs w:val="24"/>
                <w:lang w:val="hy-AM"/>
              </w:rPr>
              <w:lastRenderedPageBreak/>
              <w:t>ընկերությունը չի կարողանալու իրականացնել դրա շահագործումը և դա փոխանցելու է «Գազպրոմ» ընկերության շահագործմանը</w:t>
            </w:r>
            <w:r w:rsidR="00D32E4D">
              <w:rPr>
                <w:rFonts w:ascii="GHEA Grapalat" w:eastAsia="Times New Roman" w:hAnsi="GHEA Grapalat" w:cs="Times New Roman"/>
                <w:sz w:val="24"/>
                <w:szCs w:val="24"/>
                <w:lang w:val="hy-AM"/>
              </w:rPr>
              <w:t>, սակայն ենթակառուցվածքը մնալու է ներդրողի սեփականությանը։ Ճանապարհ կառուցելու դեպքում այն կարող է փոխանցվել տվյալ համայնքի սեփականությանը։</w:t>
            </w:r>
          </w:p>
          <w:p w14:paraId="76E40C4C" w14:textId="77777777" w:rsidR="00D32E4D" w:rsidRDefault="00D32E4D" w:rsidP="00E847AD">
            <w:pPr>
              <w:tabs>
                <w:tab w:val="left" w:pos="1125"/>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Այս մասով նշենք, որ սեփականության իրավունքով փոխանցվելու </w:t>
            </w:r>
            <w:r>
              <w:rPr>
                <w:rFonts w:ascii="GHEA Grapalat" w:eastAsia="Times New Roman" w:hAnsi="GHEA Grapalat" w:cs="Times New Roman"/>
                <w:sz w:val="24"/>
                <w:szCs w:val="24"/>
                <w:lang w:val="hy-AM"/>
              </w:rPr>
              <w:lastRenderedPageBreak/>
              <w:t>դեպքում ներդրողի դեպքում դա դիտարկվելու է որպես ծախս</w:t>
            </w:r>
            <w:r w:rsidR="003432F4">
              <w:rPr>
                <w:rFonts w:ascii="GHEA Grapalat" w:eastAsia="Times New Roman" w:hAnsi="GHEA Grapalat" w:cs="Times New Roman"/>
                <w:sz w:val="24"/>
                <w:szCs w:val="24"/>
                <w:lang w:val="hy-AM"/>
              </w:rPr>
              <w:t xml:space="preserve"> </w:t>
            </w:r>
            <w:r w:rsidR="003432F4" w:rsidRPr="003432F4">
              <w:rPr>
                <w:rFonts w:ascii="GHEA Grapalat" w:eastAsia="Times New Roman" w:hAnsi="GHEA Grapalat" w:cs="Times New Roman"/>
                <w:sz w:val="24"/>
                <w:szCs w:val="24"/>
                <w:lang w:val="hy-AM"/>
              </w:rPr>
              <w:t>(</w:t>
            </w:r>
            <w:r w:rsidR="003432F4">
              <w:rPr>
                <w:rFonts w:ascii="GHEA Grapalat" w:eastAsia="Times New Roman" w:hAnsi="GHEA Grapalat" w:cs="Times New Roman"/>
                <w:sz w:val="24"/>
                <w:szCs w:val="24"/>
                <w:lang w:val="hy-AM"/>
              </w:rPr>
              <w:t>օրինակ՝ ճանապարհը համայնքին տրամադրելու դեպքում</w:t>
            </w:r>
            <w:r w:rsidR="003432F4" w:rsidRPr="003432F4">
              <w:rPr>
                <w:rFonts w:ascii="GHEA Grapalat" w:eastAsia="Times New Roman" w:hAnsi="GHEA Grapalat" w:cs="Times New Roman"/>
                <w:sz w:val="24"/>
                <w:szCs w:val="24"/>
                <w:lang w:val="hy-AM"/>
              </w:rPr>
              <w:t>)</w:t>
            </w:r>
            <w:r w:rsidR="003432F4">
              <w:rPr>
                <w:rFonts w:ascii="GHEA Grapalat" w:eastAsia="Times New Roman" w:hAnsi="GHEA Grapalat" w:cs="Times New Roman"/>
                <w:sz w:val="24"/>
                <w:szCs w:val="24"/>
                <w:lang w:val="hy-AM"/>
              </w:rPr>
              <w:t>, և շահութահարկի վճարման պարտավորություն չի առաջանալու։</w:t>
            </w:r>
          </w:p>
          <w:p w14:paraId="621F77D6" w14:textId="09786D78" w:rsidR="003432F4" w:rsidRPr="00766262" w:rsidRDefault="003432F4" w:rsidP="004C5255">
            <w:pPr>
              <w:tabs>
                <w:tab w:val="left" w:pos="1125"/>
              </w:tabs>
              <w:spacing w:after="0" w:line="360" w:lineRule="auto"/>
              <w:rPr>
                <w:rFonts w:ascii="GHEA Grapalat" w:eastAsia="Times New Roman" w:hAnsi="GHEA Grapalat" w:cs="Times New Roman"/>
                <w:b/>
                <w:bCs/>
                <w:sz w:val="24"/>
                <w:szCs w:val="24"/>
                <w:lang w:val="hy-AM"/>
              </w:rPr>
            </w:pPr>
            <w:r w:rsidRPr="00CE5623">
              <w:rPr>
                <w:rFonts w:ascii="GHEA Grapalat" w:eastAsia="Times New Roman" w:hAnsi="GHEA Grapalat" w:cs="Times New Roman"/>
                <w:b/>
                <w:bCs/>
                <w:sz w:val="24"/>
                <w:szCs w:val="24"/>
                <w:lang w:val="hy-AM"/>
              </w:rPr>
              <w:t xml:space="preserve">Հարկ է ընդգծել, որ </w:t>
            </w:r>
            <w:r w:rsidR="00CE5623" w:rsidRPr="00CE5623">
              <w:rPr>
                <w:rFonts w:ascii="GHEA Grapalat" w:eastAsia="Times New Roman" w:hAnsi="GHEA Grapalat" w:cs="Times New Roman"/>
                <w:b/>
                <w:bCs/>
                <w:sz w:val="24"/>
                <w:szCs w:val="24"/>
                <w:lang w:val="hy-AM"/>
              </w:rPr>
              <w:t>սույն միջոցառումը կարգավորում է բացառապես ենթակառուցվածքի կառուցման վրա կատարված ծախսերի փոխհատուցման հարաբերությունները։</w:t>
            </w:r>
            <w:r w:rsidR="00C20A7C">
              <w:rPr>
                <w:rFonts w:ascii="GHEA Grapalat" w:eastAsia="Times New Roman" w:hAnsi="GHEA Grapalat" w:cs="Times New Roman"/>
                <w:b/>
                <w:bCs/>
                <w:sz w:val="24"/>
                <w:szCs w:val="24"/>
                <w:lang w:val="hy-AM"/>
              </w:rPr>
              <w:t xml:space="preserve"> Մնացյալ </w:t>
            </w:r>
            <w:r w:rsidR="00C20A7C">
              <w:rPr>
                <w:rFonts w:ascii="GHEA Grapalat" w:eastAsia="Times New Roman" w:hAnsi="GHEA Grapalat" w:cs="Times New Roman"/>
                <w:b/>
                <w:bCs/>
                <w:sz w:val="24"/>
                <w:szCs w:val="24"/>
                <w:lang w:val="hy-AM"/>
              </w:rPr>
              <w:lastRenderedPageBreak/>
              <w:t>հարաբերությունները կարգավորվում են ՀՀ օրենսդրության շրջանակներում</w:t>
            </w:r>
            <w:r w:rsidR="00C47CB2">
              <w:rPr>
                <w:rFonts w:ascii="GHEA Grapalat" w:eastAsia="Times New Roman" w:hAnsi="GHEA Grapalat" w:cs="Times New Roman"/>
                <w:b/>
                <w:bCs/>
                <w:sz w:val="24"/>
                <w:szCs w:val="24"/>
                <w:lang w:val="hy-AM"/>
              </w:rPr>
              <w:t>։</w:t>
            </w:r>
          </w:p>
        </w:tc>
      </w:tr>
      <w:tr w:rsidR="00E847AD" w:rsidRPr="0034105C" w14:paraId="783F1816" w14:textId="77777777" w:rsidTr="00B62256">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3AAAC776" w14:textId="77777777" w:rsidR="00E847AD" w:rsidRPr="00464B7E" w:rsidRDefault="00E847AD" w:rsidP="00E847AD">
            <w:pPr>
              <w:pStyle w:val="ListParagraph"/>
              <w:numPr>
                <w:ilvl w:val="0"/>
                <w:numId w:val="37"/>
              </w:numPr>
              <w:tabs>
                <w:tab w:val="left" w:pos="993"/>
              </w:tabs>
              <w:spacing w:after="0" w:line="360" w:lineRule="auto"/>
              <w:ind w:left="0" w:firstLine="567"/>
              <w:contextualSpacing/>
              <w:jc w:val="both"/>
              <w:rPr>
                <w:rFonts w:ascii="GHEA Grapalat" w:hAnsi="GHEA Grapalat" w:cs="Sylfaen"/>
                <w:color w:val="000000"/>
                <w:sz w:val="24"/>
                <w:szCs w:val="24"/>
                <w:lang w:val="hy-AM"/>
              </w:rPr>
            </w:pPr>
            <w:r w:rsidRPr="00E847AD">
              <w:rPr>
                <w:rFonts w:ascii="GHEA Grapalat" w:eastAsia="Times New Roman" w:hAnsi="GHEA Grapalat"/>
                <w:sz w:val="24"/>
                <w:szCs w:val="24"/>
                <w:lang w:val="hy-AM"/>
              </w:rPr>
              <w:lastRenderedPageBreak/>
              <w:t xml:space="preserve">Հետագա տարընկալումներից խուսափելու համար, առաջարկում ենք Նախագծում պարզաբանել հետևյալ հարցադրումները, օր.՝ Ոռոգման </w:t>
            </w:r>
            <w:r w:rsidRPr="00E847AD">
              <w:rPr>
                <w:rFonts w:ascii="GHEA Grapalat" w:eastAsia="Times New Roman" w:hAnsi="GHEA Grapalat" w:cs="Arial"/>
                <w:sz w:val="24"/>
                <w:szCs w:val="24"/>
                <w:lang w:val="hy-AM"/>
              </w:rPr>
              <w:t>նպատակով</w:t>
            </w:r>
            <w:r w:rsidRPr="00E847AD">
              <w:rPr>
                <w:rFonts w:ascii="GHEA Grapalat" w:eastAsia="Times New Roman" w:hAnsi="GHEA Grapalat"/>
                <w:sz w:val="24"/>
                <w:szCs w:val="24"/>
                <w:lang w:val="hy-AM"/>
              </w:rPr>
              <w:t xml:space="preserve"> </w:t>
            </w:r>
            <w:r w:rsidRPr="00E847AD">
              <w:rPr>
                <w:rFonts w:ascii="GHEA Grapalat" w:eastAsia="Times New Roman" w:hAnsi="GHEA Grapalat" w:cs="Arial"/>
                <w:sz w:val="24"/>
                <w:szCs w:val="24"/>
                <w:lang w:val="hy-AM"/>
              </w:rPr>
              <w:t>ջրամատակարարման</w:t>
            </w:r>
            <w:r w:rsidRPr="00E847AD">
              <w:rPr>
                <w:rFonts w:ascii="GHEA Grapalat" w:eastAsia="Times New Roman" w:hAnsi="GHEA Grapalat"/>
                <w:sz w:val="24"/>
                <w:szCs w:val="24"/>
                <w:lang w:val="hy-AM"/>
              </w:rPr>
              <w:t xml:space="preserve"> </w:t>
            </w:r>
            <w:r w:rsidRPr="00E847AD">
              <w:rPr>
                <w:rFonts w:ascii="GHEA Grapalat" w:eastAsia="Times New Roman" w:hAnsi="GHEA Grapalat" w:cs="Arial"/>
                <w:sz w:val="24"/>
                <w:szCs w:val="24"/>
                <w:lang w:val="hy-AM"/>
              </w:rPr>
              <w:t>շրջանակում</w:t>
            </w:r>
            <w:r w:rsidRPr="00E847AD">
              <w:rPr>
                <w:rFonts w:ascii="GHEA Grapalat" w:eastAsia="Times New Roman" w:hAnsi="GHEA Grapalat"/>
                <w:sz w:val="24"/>
                <w:szCs w:val="24"/>
                <w:lang w:val="hy-AM"/>
              </w:rPr>
              <w:t xml:space="preserve"> </w:t>
            </w:r>
            <w:r w:rsidRPr="00E847AD">
              <w:rPr>
                <w:rFonts w:ascii="GHEA Grapalat" w:eastAsia="Times New Roman" w:hAnsi="GHEA Grapalat" w:cs="Arial"/>
                <w:sz w:val="24"/>
                <w:szCs w:val="24"/>
                <w:lang w:val="hy-AM"/>
              </w:rPr>
              <w:t>որպես</w:t>
            </w:r>
            <w:r w:rsidRPr="00E847AD">
              <w:rPr>
                <w:rFonts w:ascii="GHEA Grapalat" w:eastAsia="Times New Roman" w:hAnsi="GHEA Grapalat"/>
                <w:sz w:val="24"/>
                <w:szCs w:val="24"/>
                <w:lang w:val="hy-AM"/>
              </w:rPr>
              <w:t xml:space="preserve"> </w:t>
            </w:r>
            <w:r w:rsidRPr="00E847AD">
              <w:rPr>
                <w:rFonts w:ascii="GHEA Grapalat" w:eastAsia="Times New Roman" w:hAnsi="GHEA Grapalat" w:cs="Arial"/>
                <w:sz w:val="24"/>
                <w:szCs w:val="24"/>
                <w:lang w:val="hy-AM"/>
              </w:rPr>
              <w:t>ենթակառուցվածք</w:t>
            </w:r>
            <w:r w:rsidRPr="00E847AD">
              <w:rPr>
                <w:rFonts w:ascii="GHEA Grapalat" w:eastAsia="Times New Roman" w:hAnsi="GHEA Grapalat"/>
                <w:sz w:val="24"/>
                <w:szCs w:val="24"/>
                <w:lang w:val="hy-AM"/>
              </w:rPr>
              <w:t xml:space="preserve"> </w:t>
            </w:r>
            <w:r w:rsidRPr="00E847AD">
              <w:rPr>
                <w:rFonts w:ascii="GHEA Grapalat" w:eastAsia="Times New Roman" w:hAnsi="GHEA Grapalat" w:cs="Arial"/>
                <w:sz w:val="24"/>
                <w:szCs w:val="24"/>
                <w:lang w:val="hy-AM"/>
              </w:rPr>
              <w:t>թույլատրվու՞մ</w:t>
            </w:r>
            <w:r w:rsidRPr="00E847AD">
              <w:rPr>
                <w:rFonts w:ascii="GHEA Grapalat" w:eastAsia="Times New Roman" w:hAnsi="GHEA Grapalat"/>
                <w:sz w:val="24"/>
                <w:szCs w:val="24"/>
                <w:lang w:val="hy-AM"/>
              </w:rPr>
              <w:t xml:space="preserve"> </w:t>
            </w:r>
            <w:r w:rsidRPr="00E847AD">
              <w:rPr>
                <w:rFonts w:ascii="GHEA Grapalat" w:eastAsia="Times New Roman" w:hAnsi="GHEA Grapalat" w:cs="Arial"/>
                <w:sz w:val="24"/>
                <w:szCs w:val="24"/>
                <w:lang w:val="hy-AM"/>
              </w:rPr>
              <w:t>է</w:t>
            </w:r>
            <w:r w:rsidRPr="00E847AD">
              <w:rPr>
                <w:rFonts w:ascii="GHEA Grapalat" w:eastAsia="Times New Roman" w:hAnsi="GHEA Grapalat"/>
                <w:sz w:val="24"/>
                <w:szCs w:val="24"/>
                <w:lang w:val="hy-AM"/>
              </w:rPr>
              <w:t xml:space="preserve"> </w:t>
            </w:r>
            <w:r w:rsidRPr="00E847AD">
              <w:rPr>
                <w:rFonts w:ascii="GHEA Grapalat" w:eastAsia="Times New Roman" w:hAnsi="GHEA Grapalat" w:cs="Arial"/>
                <w:sz w:val="24"/>
                <w:szCs w:val="24"/>
                <w:lang w:val="hy-AM"/>
              </w:rPr>
              <w:t>խորքային</w:t>
            </w:r>
            <w:r w:rsidRPr="00E847AD">
              <w:rPr>
                <w:rFonts w:ascii="GHEA Grapalat" w:eastAsia="Times New Roman" w:hAnsi="GHEA Grapalat"/>
                <w:sz w:val="24"/>
                <w:szCs w:val="24"/>
                <w:lang w:val="hy-AM"/>
              </w:rPr>
              <w:t xml:space="preserve"> </w:t>
            </w:r>
            <w:r w:rsidRPr="00E847AD">
              <w:rPr>
                <w:rFonts w:ascii="GHEA Grapalat" w:eastAsia="Times New Roman" w:hAnsi="GHEA Grapalat" w:cs="Arial"/>
                <w:sz w:val="24"/>
                <w:szCs w:val="24"/>
                <w:lang w:val="hy-AM"/>
              </w:rPr>
              <w:t>հոր</w:t>
            </w:r>
            <w:r w:rsidRPr="00E847AD">
              <w:rPr>
                <w:rFonts w:ascii="GHEA Grapalat" w:eastAsia="Times New Roman" w:hAnsi="GHEA Grapalat"/>
                <w:sz w:val="24"/>
                <w:szCs w:val="24"/>
                <w:lang w:val="hy-AM"/>
              </w:rPr>
              <w:t xml:space="preserve"> </w:t>
            </w:r>
            <w:r w:rsidRPr="00E847AD">
              <w:rPr>
                <w:rFonts w:ascii="GHEA Grapalat" w:eastAsia="Times New Roman" w:hAnsi="GHEA Grapalat" w:cs="Arial"/>
                <w:sz w:val="24"/>
                <w:szCs w:val="24"/>
                <w:lang w:val="hy-AM"/>
              </w:rPr>
              <w:t>փորելը:</w:t>
            </w:r>
          </w:p>
          <w:p w14:paraId="3E5F44E3" w14:textId="44B2DF52" w:rsidR="00464B7E" w:rsidRPr="00464B7E" w:rsidRDefault="00464B7E" w:rsidP="00464B7E">
            <w:pPr>
              <w:tabs>
                <w:tab w:val="left" w:pos="993"/>
              </w:tabs>
              <w:spacing w:after="0" w:line="360" w:lineRule="auto"/>
              <w:contextualSpacing/>
              <w:jc w:val="both"/>
              <w:rPr>
                <w:rFonts w:ascii="GHEA Grapalat" w:hAnsi="GHEA Grapalat" w:cs="Sylfaen"/>
                <w:color w:val="000000"/>
                <w:sz w:val="24"/>
                <w:szCs w:val="24"/>
                <w:lang w:val="hy-AM"/>
              </w:rPr>
            </w:pPr>
            <w:r w:rsidRPr="00464B7E">
              <w:rPr>
                <w:rFonts w:ascii="GHEA Grapalat" w:eastAsia="Times New Roman" w:hAnsi="GHEA Grapalat"/>
                <w:sz w:val="24"/>
                <w:szCs w:val="24"/>
                <w:lang w:val="hy-AM"/>
              </w:rPr>
              <w:t>Արևային կայանը կարո՞ղ է դիտարկվել որպես էլեկտրամատակարարման համակարգ:</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67E28617" w14:textId="10921FF2" w:rsidR="00E847AD" w:rsidRPr="00E847AD" w:rsidRDefault="006A0C01" w:rsidP="00E847AD">
            <w:pPr>
              <w:tabs>
                <w:tab w:val="left" w:pos="1125"/>
              </w:tabs>
              <w:spacing w:after="0" w:line="360" w:lineRule="auto"/>
              <w:rPr>
                <w:rFonts w:ascii="GHEA Grapalat" w:eastAsia="Times New Roman" w:hAnsi="GHEA Grapalat" w:cs="Times New Roman"/>
                <w:b/>
                <w:bCs/>
                <w:sz w:val="24"/>
                <w:szCs w:val="24"/>
                <w:lang w:val="hy-AM"/>
              </w:rPr>
            </w:pPr>
            <w:r w:rsidRPr="00716A43">
              <w:rPr>
                <w:rFonts w:ascii="GHEA Grapalat" w:eastAsia="Times New Roman" w:hAnsi="GHEA Grapalat" w:cs="Times New Roman"/>
                <w:sz w:val="24"/>
                <w:szCs w:val="24"/>
                <w:lang w:val="hy-AM"/>
              </w:rPr>
              <w:t xml:space="preserve">Եթե խորքային հոր փորելը իրականացվում է ջրամատակարարման նպատակով, այն կարող է թույլատրվել։ </w:t>
            </w:r>
            <w:r w:rsidR="00716A43" w:rsidRPr="00716A43">
              <w:rPr>
                <w:rFonts w:ascii="GHEA Grapalat" w:eastAsia="Times New Roman" w:hAnsi="GHEA Grapalat"/>
                <w:sz w:val="24"/>
                <w:szCs w:val="24"/>
                <w:lang w:val="hy-AM"/>
              </w:rPr>
              <w:t>Արևային</w:t>
            </w:r>
            <w:r w:rsidR="00716A43" w:rsidRPr="00464B7E">
              <w:rPr>
                <w:rFonts w:ascii="GHEA Grapalat" w:eastAsia="Times New Roman" w:hAnsi="GHEA Grapalat"/>
                <w:sz w:val="24"/>
                <w:szCs w:val="24"/>
                <w:lang w:val="hy-AM"/>
              </w:rPr>
              <w:t xml:space="preserve"> կայանը </w:t>
            </w:r>
            <w:r w:rsidR="00716A43">
              <w:rPr>
                <w:rFonts w:ascii="GHEA Grapalat" w:eastAsia="Times New Roman" w:hAnsi="GHEA Grapalat"/>
                <w:sz w:val="24"/>
                <w:szCs w:val="24"/>
                <w:lang w:val="hy-AM"/>
              </w:rPr>
              <w:t xml:space="preserve">չի </w:t>
            </w:r>
            <w:r w:rsidR="00716A43" w:rsidRPr="00464B7E">
              <w:rPr>
                <w:rFonts w:ascii="GHEA Grapalat" w:eastAsia="Times New Roman" w:hAnsi="GHEA Grapalat"/>
                <w:sz w:val="24"/>
                <w:szCs w:val="24"/>
                <w:lang w:val="hy-AM"/>
              </w:rPr>
              <w:t>կարող դիտարկվել որպես էլեկտրամատակարարման համակարգ</w:t>
            </w:r>
            <w:r w:rsidR="00716A43">
              <w:rPr>
                <w:rFonts w:ascii="GHEA Grapalat" w:eastAsia="Times New Roman" w:hAnsi="GHEA Grapalat"/>
                <w:sz w:val="24"/>
                <w:szCs w:val="24"/>
                <w:lang w:val="hy-AM"/>
              </w:rPr>
              <w:t xml:space="preserve">, քանի որ վերջինս վերաբերում է էլեկտրակայանից տվյալ ներդրումային ծրագրի իրականացման վայր </w:t>
            </w:r>
            <w:r w:rsidR="00716A43">
              <w:rPr>
                <w:rFonts w:ascii="GHEA Grapalat" w:eastAsia="Times New Roman" w:hAnsi="GHEA Grapalat"/>
                <w:sz w:val="24"/>
                <w:szCs w:val="24"/>
                <w:lang w:val="hy-AM"/>
              </w:rPr>
              <w:lastRenderedPageBreak/>
              <w:t>հոսանքի մատակարարման ապահովմանը։</w:t>
            </w:r>
          </w:p>
        </w:tc>
      </w:tr>
      <w:tr w:rsidR="00E847AD" w:rsidRPr="0034105C" w14:paraId="0A10E52C" w14:textId="77777777" w:rsidTr="00B62256">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16090F5B" w14:textId="4B8E007B" w:rsidR="00E847AD" w:rsidRPr="00464B7E" w:rsidRDefault="00E847AD" w:rsidP="00464B7E">
            <w:pPr>
              <w:pStyle w:val="ListParagraph"/>
              <w:numPr>
                <w:ilvl w:val="0"/>
                <w:numId w:val="37"/>
              </w:numPr>
              <w:tabs>
                <w:tab w:val="left" w:pos="993"/>
              </w:tabs>
              <w:spacing w:after="0" w:line="360" w:lineRule="auto"/>
              <w:contextualSpacing/>
              <w:jc w:val="both"/>
              <w:rPr>
                <w:rFonts w:ascii="GHEA Grapalat" w:hAnsi="GHEA Grapalat" w:cs="Calibri"/>
                <w:sz w:val="24"/>
                <w:szCs w:val="24"/>
                <w:lang w:val="hy-AM"/>
              </w:rPr>
            </w:pPr>
            <w:r w:rsidRPr="00464B7E">
              <w:rPr>
                <w:rFonts w:ascii="GHEA Grapalat" w:eastAsia="Times New Roman" w:hAnsi="GHEA Grapalat"/>
                <w:sz w:val="24"/>
                <w:szCs w:val="24"/>
                <w:lang w:val="hy-AM"/>
              </w:rPr>
              <w:lastRenderedPageBreak/>
              <w:t xml:space="preserve"> Առաջարկում </w:t>
            </w:r>
            <w:r w:rsidRPr="00464B7E">
              <w:rPr>
                <w:rFonts w:ascii="GHEA Grapalat" w:eastAsia="Times New Roman" w:hAnsi="GHEA Grapalat" w:cs="Arial"/>
                <w:sz w:val="24"/>
                <w:szCs w:val="24"/>
                <w:lang w:val="hy-AM"/>
              </w:rPr>
              <w:t>ենք</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պարզաբանել՝</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արդյոք</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i/>
                <w:sz w:val="24"/>
                <w:szCs w:val="24"/>
                <w:lang w:val="hy-AM"/>
              </w:rPr>
              <w:t>Նախագծի</w:t>
            </w:r>
            <w:r w:rsidRPr="00464B7E">
              <w:rPr>
                <w:rFonts w:ascii="GHEA Grapalat" w:eastAsia="Times New Roman" w:hAnsi="GHEA Grapalat"/>
                <w:i/>
                <w:sz w:val="24"/>
                <w:szCs w:val="24"/>
                <w:lang w:val="hy-AM"/>
              </w:rPr>
              <w:t xml:space="preserve"> </w:t>
            </w:r>
            <w:r w:rsidRPr="00464B7E">
              <w:rPr>
                <w:rFonts w:ascii="GHEA Grapalat" w:eastAsia="Times New Roman" w:hAnsi="GHEA Grapalat" w:cs="Arial"/>
                <w:i/>
                <w:sz w:val="24"/>
                <w:szCs w:val="24"/>
                <w:lang w:val="hy-AM"/>
              </w:rPr>
              <w:t>հիմքում</w:t>
            </w:r>
            <w:r w:rsidRPr="00464B7E">
              <w:rPr>
                <w:rFonts w:ascii="GHEA Grapalat" w:eastAsia="Times New Roman" w:hAnsi="GHEA Grapalat"/>
                <w:i/>
                <w:sz w:val="24"/>
                <w:szCs w:val="24"/>
                <w:lang w:val="hy-AM"/>
              </w:rPr>
              <w:t xml:space="preserve"> </w:t>
            </w:r>
            <w:r w:rsidRPr="00464B7E">
              <w:rPr>
                <w:rFonts w:ascii="GHEA Grapalat" w:eastAsia="Times New Roman" w:hAnsi="GHEA Grapalat" w:cs="Arial"/>
                <w:i/>
                <w:sz w:val="24"/>
                <w:szCs w:val="24"/>
                <w:lang w:val="hy-AM"/>
              </w:rPr>
              <w:t>այն</w:t>
            </w:r>
            <w:r w:rsidRPr="00464B7E">
              <w:rPr>
                <w:rFonts w:ascii="GHEA Grapalat" w:eastAsia="Times New Roman" w:hAnsi="GHEA Grapalat"/>
                <w:i/>
                <w:sz w:val="24"/>
                <w:szCs w:val="24"/>
                <w:lang w:val="hy-AM"/>
              </w:rPr>
              <w:t xml:space="preserve"> </w:t>
            </w:r>
            <w:r w:rsidRPr="00464B7E">
              <w:rPr>
                <w:rFonts w:ascii="GHEA Grapalat" w:eastAsia="Times New Roman" w:hAnsi="GHEA Grapalat" w:cs="Arial"/>
                <w:i/>
                <w:sz w:val="24"/>
                <w:szCs w:val="24"/>
                <w:lang w:val="hy-AM"/>
              </w:rPr>
              <w:t>տրամաբանությունն</w:t>
            </w:r>
            <w:r w:rsidRPr="00464B7E">
              <w:rPr>
                <w:rFonts w:ascii="GHEA Grapalat" w:eastAsia="Times New Roman" w:hAnsi="GHEA Grapalat"/>
                <w:i/>
                <w:sz w:val="24"/>
                <w:szCs w:val="24"/>
                <w:lang w:val="hy-AM"/>
              </w:rPr>
              <w:t xml:space="preserve"> </w:t>
            </w:r>
            <w:r w:rsidRPr="00464B7E">
              <w:rPr>
                <w:rFonts w:ascii="GHEA Grapalat" w:eastAsia="Times New Roman" w:hAnsi="GHEA Grapalat" w:cs="Arial"/>
                <w:i/>
                <w:sz w:val="24"/>
                <w:szCs w:val="24"/>
                <w:lang w:val="hy-AM"/>
              </w:rPr>
              <w:t>է</w:t>
            </w:r>
            <w:r w:rsidRPr="00464B7E">
              <w:rPr>
                <w:rFonts w:ascii="GHEA Grapalat" w:eastAsia="Times New Roman" w:hAnsi="GHEA Grapalat"/>
                <w:i/>
                <w:sz w:val="24"/>
                <w:szCs w:val="24"/>
                <w:lang w:val="hy-AM"/>
              </w:rPr>
              <w:t xml:space="preserve">, </w:t>
            </w:r>
            <w:r w:rsidRPr="00464B7E">
              <w:rPr>
                <w:rFonts w:ascii="GHEA Grapalat" w:eastAsia="Times New Roman" w:hAnsi="GHEA Grapalat" w:cs="Arial"/>
                <w:i/>
                <w:sz w:val="24"/>
                <w:szCs w:val="24"/>
                <w:lang w:val="hy-AM"/>
              </w:rPr>
              <w:t>որ</w:t>
            </w:r>
            <w:r w:rsidRPr="00464B7E">
              <w:rPr>
                <w:rFonts w:ascii="GHEA Grapalat" w:eastAsia="Times New Roman" w:hAnsi="GHEA Grapalat"/>
                <w:i/>
                <w:sz w:val="24"/>
                <w:szCs w:val="24"/>
                <w:lang w:val="hy-AM"/>
              </w:rPr>
              <w:t xml:space="preserve"> </w:t>
            </w:r>
            <w:r w:rsidRPr="00464B7E">
              <w:rPr>
                <w:rFonts w:ascii="GHEA Grapalat" w:eastAsia="Times New Roman" w:hAnsi="GHEA Grapalat" w:cs="Arial"/>
                <w:i/>
                <w:sz w:val="24"/>
                <w:szCs w:val="24"/>
                <w:lang w:val="hy-AM"/>
              </w:rPr>
              <w:t>բոլոր</w:t>
            </w:r>
            <w:r w:rsidRPr="00464B7E">
              <w:rPr>
                <w:rFonts w:ascii="GHEA Grapalat" w:eastAsia="Times New Roman" w:hAnsi="GHEA Grapalat"/>
                <w:i/>
                <w:sz w:val="24"/>
                <w:szCs w:val="24"/>
                <w:lang w:val="hy-AM"/>
              </w:rPr>
              <w:t xml:space="preserve"> </w:t>
            </w:r>
            <w:r w:rsidRPr="00464B7E">
              <w:rPr>
                <w:rFonts w:ascii="GHEA Grapalat" w:eastAsia="Times New Roman" w:hAnsi="GHEA Grapalat" w:cs="Arial"/>
                <w:i/>
                <w:sz w:val="24"/>
                <w:szCs w:val="24"/>
                <w:lang w:val="hy-AM"/>
              </w:rPr>
              <w:t>դեպքերում</w:t>
            </w:r>
            <w:r w:rsidRPr="00464B7E">
              <w:rPr>
                <w:rFonts w:ascii="GHEA Grapalat" w:eastAsia="Times New Roman" w:hAnsi="GHEA Grapalat"/>
                <w:i/>
                <w:sz w:val="24"/>
                <w:szCs w:val="24"/>
                <w:lang w:val="hy-AM"/>
              </w:rPr>
              <w:t xml:space="preserve"> </w:t>
            </w:r>
            <w:r w:rsidRPr="00464B7E">
              <w:rPr>
                <w:rFonts w:ascii="GHEA Grapalat" w:eastAsia="Times New Roman" w:hAnsi="GHEA Grapalat" w:cs="Arial"/>
                <w:i/>
                <w:sz w:val="24"/>
                <w:szCs w:val="24"/>
                <w:lang w:val="hy-AM"/>
              </w:rPr>
              <w:t>կառուցված</w:t>
            </w:r>
            <w:r w:rsidRPr="00464B7E">
              <w:rPr>
                <w:rFonts w:ascii="GHEA Grapalat" w:eastAsia="Times New Roman" w:hAnsi="GHEA Grapalat" w:cs="GHEA Grapalat"/>
                <w:i/>
                <w:sz w:val="24"/>
                <w:szCs w:val="24"/>
                <w:lang w:val="hy-AM"/>
              </w:rPr>
              <w:t xml:space="preserve"> </w:t>
            </w:r>
            <w:r w:rsidRPr="00464B7E">
              <w:rPr>
                <w:rFonts w:ascii="GHEA Grapalat" w:eastAsia="Times New Roman" w:hAnsi="GHEA Grapalat" w:cs="Arial"/>
                <w:i/>
                <w:sz w:val="24"/>
                <w:szCs w:val="24"/>
                <w:lang w:val="hy-AM"/>
              </w:rPr>
              <w:t>ենթակառուցվածքի</w:t>
            </w:r>
            <w:r w:rsidRPr="00464B7E">
              <w:rPr>
                <w:rFonts w:ascii="GHEA Grapalat" w:eastAsia="Times New Roman" w:hAnsi="GHEA Grapalat" w:cs="GHEA Grapalat"/>
                <w:i/>
                <w:sz w:val="24"/>
                <w:szCs w:val="24"/>
                <w:lang w:val="hy-AM"/>
              </w:rPr>
              <w:t xml:space="preserve"> </w:t>
            </w:r>
            <w:r w:rsidRPr="00464B7E">
              <w:rPr>
                <w:rFonts w:ascii="GHEA Grapalat" w:eastAsia="Times New Roman" w:hAnsi="GHEA Grapalat" w:cs="Arial"/>
                <w:i/>
                <w:sz w:val="24"/>
                <w:szCs w:val="24"/>
                <w:lang w:val="hy-AM"/>
              </w:rPr>
              <w:t>սեփականության</w:t>
            </w:r>
            <w:r w:rsidRPr="00464B7E">
              <w:rPr>
                <w:rFonts w:ascii="GHEA Grapalat" w:eastAsia="Times New Roman" w:hAnsi="GHEA Grapalat" w:cs="GHEA Grapalat"/>
                <w:i/>
                <w:sz w:val="24"/>
                <w:szCs w:val="24"/>
                <w:lang w:val="hy-AM"/>
              </w:rPr>
              <w:t xml:space="preserve"> </w:t>
            </w:r>
            <w:r w:rsidRPr="00464B7E">
              <w:rPr>
                <w:rFonts w:ascii="GHEA Grapalat" w:eastAsia="Times New Roman" w:hAnsi="GHEA Grapalat" w:cs="Arial"/>
                <w:i/>
                <w:sz w:val="24"/>
                <w:szCs w:val="24"/>
                <w:lang w:val="hy-AM"/>
              </w:rPr>
              <w:t>և</w:t>
            </w:r>
            <w:r w:rsidRPr="00464B7E">
              <w:rPr>
                <w:rFonts w:ascii="GHEA Grapalat" w:eastAsia="Times New Roman" w:hAnsi="GHEA Grapalat" w:cs="GHEA Grapalat"/>
                <w:i/>
                <w:sz w:val="24"/>
                <w:szCs w:val="24"/>
                <w:lang w:val="hy-AM"/>
              </w:rPr>
              <w:t xml:space="preserve"> </w:t>
            </w:r>
            <w:r w:rsidRPr="00464B7E">
              <w:rPr>
                <w:rFonts w:ascii="GHEA Grapalat" w:eastAsia="Times New Roman" w:hAnsi="GHEA Grapalat" w:cs="Arial"/>
                <w:i/>
                <w:sz w:val="24"/>
                <w:szCs w:val="24"/>
                <w:lang w:val="hy-AM"/>
              </w:rPr>
              <w:t>շահագործման</w:t>
            </w:r>
            <w:r w:rsidRPr="00464B7E">
              <w:rPr>
                <w:rFonts w:ascii="GHEA Grapalat" w:eastAsia="Times New Roman" w:hAnsi="GHEA Grapalat" w:cs="GHEA Grapalat"/>
                <w:i/>
                <w:sz w:val="24"/>
                <w:szCs w:val="24"/>
                <w:lang w:val="hy-AM"/>
              </w:rPr>
              <w:t xml:space="preserve"> </w:t>
            </w:r>
            <w:r w:rsidRPr="00464B7E">
              <w:rPr>
                <w:rFonts w:ascii="GHEA Grapalat" w:eastAsia="Times New Roman" w:hAnsi="GHEA Grapalat" w:cs="Arial"/>
                <w:i/>
                <w:sz w:val="24"/>
                <w:szCs w:val="24"/>
                <w:lang w:val="hy-AM"/>
              </w:rPr>
              <w:t>իրավունքը</w:t>
            </w:r>
            <w:r w:rsidRPr="00464B7E">
              <w:rPr>
                <w:rFonts w:ascii="GHEA Grapalat" w:eastAsia="Times New Roman" w:hAnsi="GHEA Grapalat" w:cs="GHEA Grapalat"/>
                <w:i/>
                <w:sz w:val="24"/>
                <w:szCs w:val="24"/>
                <w:lang w:val="hy-AM"/>
              </w:rPr>
              <w:t xml:space="preserve"> </w:t>
            </w:r>
            <w:r w:rsidRPr="00464B7E">
              <w:rPr>
                <w:rFonts w:ascii="GHEA Grapalat" w:eastAsia="Times New Roman" w:hAnsi="GHEA Grapalat" w:cs="Arial"/>
                <w:i/>
                <w:sz w:val="24"/>
                <w:szCs w:val="24"/>
                <w:lang w:val="hy-AM"/>
              </w:rPr>
              <w:t>պետք</w:t>
            </w:r>
            <w:r w:rsidRPr="00464B7E">
              <w:rPr>
                <w:rFonts w:ascii="GHEA Grapalat" w:eastAsia="Times New Roman" w:hAnsi="GHEA Grapalat" w:cs="GHEA Grapalat"/>
                <w:i/>
                <w:sz w:val="24"/>
                <w:szCs w:val="24"/>
                <w:lang w:val="hy-AM"/>
              </w:rPr>
              <w:t xml:space="preserve"> </w:t>
            </w:r>
            <w:r w:rsidRPr="00464B7E">
              <w:rPr>
                <w:rFonts w:ascii="GHEA Grapalat" w:eastAsia="Times New Roman" w:hAnsi="GHEA Grapalat" w:cs="Arial"/>
                <w:i/>
                <w:sz w:val="24"/>
                <w:szCs w:val="24"/>
                <w:lang w:val="hy-AM"/>
              </w:rPr>
              <w:t>է</w:t>
            </w:r>
            <w:r w:rsidRPr="00464B7E">
              <w:rPr>
                <w:rFonts w:ascii="GHEA Grapalat" w:eastAsia="Times New Roman" w:hAnsi="GHEA Grapalat" w:cs="GHEA Grapalat"/>
                <w:i/>
                <w:sz w:val="24"/>
                <w:szCs w:val="24"/>
                <w:lang w:val="hy-AM"/>
              </w:rPr>
              <w:t xml:space="preserve"> </w:t>
            </w:r>
            <w:r w:rsidRPr="00464B7E">
              <w:rPr>
                <w:rFonts w:ascii="GHEA Grapalat" w:eastAsia="Times New Roman" w:hAnsi="GHEA Grapalat" w:cs="Arial"/>
                <w:i/>
                <w:sz w:val="24"/>
                <w:szCs w:val="24"/>
                <w:lang w:val="hy-AM"/>
              </w:rPr>
              <w:t>պատկանի</w:t>
            </w:r>
            <w:r w:rsidRPr="00464B7E">
              <w:rPr>
                <w:rFonts w:ascii="GHEA Grapalat" w:eastAsia="Times New Roman" w:hAnsi="GHEA Grapalat" w:cs="GHEA Grapalat"/>
                <w:i/>
                <w:sz w:val="24"/>
                <w:szCs w:val="24"/>
                <w:lang w:val="hy-AM"/>
              </w:rPr>
              <w:t xml:space="preserve"> </w:t>
            </w:r>
            <w:r w:rsidRPr="00464B7E">
              <w:rPr>
                <w:rFonts w:ascii="GHEA Grapalat" w:eastAsia="Times New Roman" w:hAnsi="GHEA Grapalat" w:cs="Arial"/>
                <w:i/>
                <w:sz w:val="24"/>
                <w:szCs w:val="24"/>
                <w:lang w:val="hy-AM"/>
              </w:rPr>
              <w:t>ՀՀ</w:t>
            </w:r>
            <w:r w:rsidRPr="00464B7E">
              <w:rPr>
                <w:rFonts w:ascii="GHEA Grapalat" w:eastAsia="Times New Roman" w:hAnsi="GHEA Grapalat" w:cs="GHEA Grapalat"/>
                <w:i/>
                <w:sz w:val="24"/>
                <w:szCs w:val="24"/>
                <w:lang w:val="hy-AM"/>
              </w:rPr>
              <w:t xml:space="preserve"> </w:t>
            </w:r>
            <w:r w:rsidRPr="00464B7E">
              <w:rPr>
                <w:rFonts w:ascii="GHEA Grapalat" w:eastAsia="Times New Roman" w:hAnsi="GHEA Grapalat" w:cs="Arial"/>
                <w:i/>
                <w:sz w:val="24"/>
                <w:szCs w:val="24"/>
                <w:lang w:val="hy-AM"/>
              </w:rPr>
              <w:t>օրենսդրությամբ</w:t>
            </w:r>
            <w:r w:rsidRPr="00464B7E">
              <w:rPr>
                <w:rFonts w:ascii="GHEA Grapalat" w:eastAsia="Times New Roman" w:hAnsi="GHEA Grapalat" w:cs="GHEA Grapalat"/>
                <w:i/>
                <w:sz w:val="24"/>
                <w:szCs w:val="24"/>
                <w:lang w:val="hy-AM"/>
              </w:rPr>
              <w:t xml:space="preserve"> </w:t>
            </w:r>
            <w:r w:rsidRPr="00464B7E">
              <w:rPr>
                <w:rFonts w:ascii="GHEA Grapalat" w:eastAsia="Times New Roman" w:hAnsi="GHEA Grapalat" w:cs="Arial"/>
                <w:i/>
                <w:sz w:val="24"/>
                <w:szCs w:val="24"/>
                <w:lang w:val="hy-AM"/>
              </w:rPr>
              <w:t>սահմանված</w:t>
            </w:r>
            <w:r w:rsidRPr="00464B7E">
              <w:rPr>
                <w:rFonts w:ascii="GHEA Grapalat" w:eastAsia="Times New Roman" w:hAnsi="GHEA Grapalat" w:cs="GHEA Grapalat"/>
                <w:i/>
                <w:sz w:val="24"/>
                <w:szCs w:val="24"/>
                <w:lang w:val="hy-AM"/>
              </w:rPr>
              <w:t xml:space="preserve"> </w:t>
            </w:r>
            <w:r w:rsidRPr="00464B7E">
              <w:rPr>
                <w:rFonts w:ascii="GHEA Grapalat" w:eastAsia="Times New Roman" w:hAnsi="GHEA Grapalat" w:cs="Arial"/>
                <w:i/>
                <w:sz w:val="24"/>
                <w:szCs w:val="24"/>
                <w:lang w:val="hy-AM"/>
              </w:rPr>
              <w:t>սուբյեկտին</w:t>
            </w:r>
            <w:r w:rsidRPr="00464B7E">
              <w:rPr>
                <w:rFonts w:ascii="GHEA Grapalat" w:eastAsia="Times New Roman" w:hAnsi="GHEA Grapalat" w:cs="GHEA Grapalat"/>
                <w:i/>
                <w:sz w:val="24"/>
                <w:szCs w:val="24"/>
                <w:lang w:val="hy-AM"/>
              </w:rPr>
              <w:t xml:space="preserve"> (</w:t>
            </w:r>
            <w:r w:rsidRPr="00464B7E">
              <w:rPr>
                <w:rFonts w:ascii="GHEA Grapalat" w:eastAsia="Times New Roman" w:hAnsi="GHEA Grapalat"/>
                <w:i/>
                <w:sz w:val="24"/>
                <w:szCs w:val="24"/>
                <w:lang w:val="hy-AM"/>
              </w:rPr>
              <w:t>3-</w:t>
            </w:r>
            <w:r w:rsidRPr="00464B7E">
              <w:rPr>
                <w:rFonts w:ascii="GHEA Grapalat" w:eastAsia="Times New Roman" w:hAnsi="GHEA Grapalat" w:cs="Arial"/>
                <w:i/>
                <w:sz w:val="24"/>
                <w:szCs w:val="24"/>
                <w:lang w:val="hy-AM"/>
              </w:rPr>
              <w:t>րդ</w:t>
            </w:r>
            <w:r w:rsidRPr="00464B7E">
              <w:rPr>
                <w:rFonts w:ascii="GHEA Grapalat" w:eastAsia="Times New Roman" w:hAnsi="GHEA Grapalat"/>
                <w:i/>
                <w:sz w:val="24"/>
                <w:szCs w:val="24"/>
                <w:lang w:val="hy-AM"/>
              </w:rPr>
              <w:t xml:space="preserve"> </w:t>
            </w:r>
            <w:r w:rsidRPr="00464B7E">
              <w:rPr>
                <w:rFonts w:ascii="GHEA Grapalat" w:eastAsia="Times New Roman" w:hAnsi="GHEA Grapalat" w:cs="Arial"/>
                <w:i/>
                <w:sz w:val="24"/>
                <w:szCs w:val="24"/>
                <w:lang w:val="hy-AM"/>
              </w:rPr>
              <w:t>անձ</w:t>
            </w:r>
            <w:r w:rsidRPr="00464B7E">
              <w:rPr>
                <w:rFonts w:ascii="GHEA Grapalat" w:eastAsia="Times New Roman" w:hAnsi="GHEA Grapalat" w:cs="GHEA Grapalat"/>
                <w:i/>
                <w:sz w:val="24"/>
                <w:szCs w:val="24"/>
                <w:lang w:val="hy-AM"/>
              </w:rPr>
              <w:t>)</w:t>
            </w:r>
            <w:r w:rsidRPr="00464B7E">
              <w:rPr>
                <w:rFonts w:ascii="GHEA Grapalat" w:eastAsia="Times New Roman" w:hAnsi="GHEA Grapalat" w:cs="Arial"/>
                <w:sz w:val="24"/>
                <w:szCs w:val="24"/>
                <w:lang w:val="hy-AM"/>
              </w:rPr>
              <w:t>, քանի որ փաստացի</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շահառուն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մասնակի՝</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իր</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հաշվին</w:t>
            </w:r>
            <w:r w:rsidRPr="00464B7E">
              <w:rPr>
                <w:rFonts w:ascii="GHEA Grapalat" w:eastAsia="Times New Roman" w:hAnsi="GHEA Grapalat"/>
                <w:sz w:val="24"/>
                <w:szCs w:val="24"/>
                <w:lang w:val="hy-AM"/>
              </w:rPr>
              <w:t xml:space="preserve"> (30%)  </w:t>
            </w:r>
            <w:r w:rsidRPr="00464B7E">
              <w:rPr>
                <w:rFonts w:ascii="GHEA Grapalat" w:eastAsia="Times New Roman" w:hAnsi="GHEA Grapalat" w:cs="Arial"/>
                <w:sz w:val="24"/>
                <w:szCs w:val="24"/>
                <w:lang w:val="hy-AM"/>
              </w:rPr>
              <w:t>ֆինանսավորում</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է</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ենթակառուցվածքի</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կառուցումը</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և</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հանձնում</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սեփականության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և</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շահագործման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իրավունքները</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երրորդ</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կողմին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պետական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կամ</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մասնավոր</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Փաստացի</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փոխհատուցման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արդյունքում</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ենթակառուցվածքը պետության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և</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շահառուի</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հաշվին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ստանում</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է</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ոչ</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թե</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շահառուն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այլ</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երրորդ</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կողմը</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որը</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մի</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շարք</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դեպքերում</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մասնավոր</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կազմակերպություններ</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են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էլ</w:t>
            </w:r>
            <w:r w:rsidRPr="00464B7E">
              <w:rPr>
                <w:rFonts w:ascii="GHEA Grapalat" w:eastAsia="Times New Roman" w:hAnsi="GHEA Grapalat"/>
                <w:sz w:val="24"/>
                <w:szCs w:val="24"/>
                <w:lang w:val="hy-AM"/>
              </w:rPr>
              <w:t>.</w:t>
            </w:r>
            <w:r w:rsidRPr="00464B7E">
              <w:rPr>
                <w:rFonts w:ascii="GHEA Grapalat" w:eastAsia="Times New Roman" w:hAnsi="GHEA Grapalat" w:cs="Arial"/>
                <w:sz w:val="24"/>
                <w:szCs w:val="24"/>
                <w:lang w:val="hy-AM"/>
              </w:rPr>
              <w:t>ցանց</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Գազպրոմ</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Վեոլիա</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ջուր</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և</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այլն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իսկ</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շահառուն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չունի</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ոչ</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միայն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սեփականության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իրավունք</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այլ</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նաև</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շահագործման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նախապատվության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կամ</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առաջնահերթության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իրավունք</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Առաջարկում</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ենք</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հստակեցնել</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նաև</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թե</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ի</w:t>
            </w:r>
            <w:r w:rsidRPr="00464B7E">
              <w:rPr>
                <w:rFonts w:ascii="GHEA Grapalat" w:eastAsia="Times New Roman" w:hAnsi="GHEA Grapalat"/>
                <w:sz w:val="24"/>
                <w:szCs w:val="24"/>
                <w:lang w:val="hy-AM"/>
              </w:rPr>
              <w:t>նչպես է որոշվում՝ ում է փոխանցվում սեփակա</w:t>
            </w:r>
            <w:r w:rsidRPr="00464B7E">
              <w:rPr>
                <w:rFonts w:ascii="GHEA Grapalat" w:eastAsia="Times New Roman" w:hAnsi="GHEA Grapalat" w:cs="Arial"/>
                <w:sz w:val="24"/>
                <w:szCs w:val="24"/>
                <w:lang w:val="hy-AM"/>
              </w:rPr>
              <w:t>նության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և</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շահագործման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իրավունքը և ինչի հիման վրա (հաշվի առնել նաև հարկային հետևանքները)</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Միևնույն</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ժամանակ</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անհրաժեշտ</w:t>
            </w:r>
            <w:r w:rsidRPr="00464B7E">
              <w:rPr>
                <w:rFonts w:ascii="GHEA Grapalat" w:eastAsia="Times New Roman" w:hAnsi="GHEA Grapalat"/>
                <w:sz w:val="24"/>
                <w:szCs w:val="24"/>
                <w:lang w:val="hy-AM"/>
              </w:rPr>
              <w:t xml:space="preserve"> </w:t>
            </w:r>
            <w:r w:rsidRPr="00464B7E">
              <w:rPr>
                <w:rFonts w:ascii="GHEA Grapalat" w:eastAsia="Times New Roman" w:hAnsi="GHEA Grapalat" w:cs="Arial"/>
                <w:sz w:val="24"/>
                <w:szCs w:val="24"/>
                <w:lang w:val="hy-AM"/>
              </w:rPr>
              <w:t>է</w:t>
            </w:r>
            <w:r w:rsidRPr="00464B7E">
              <w:rPr>
                <w:rFonts w:ascii="GHEA Grapalat" w:eastAsia="Times New Roman" w:hAnsi="GHEA Grapalat"/>
                <w:sz w:val="24"/>
                <w:szCs w:val="24"/>
                <w:lang w:val="hy-AM"/>
              </w:rPr>
              <w:t xml:space="preserve"> ծրագրով սահմանել պարտադիր 3-րդ կողմին հանձնման ենթակա ենթակառուցվածքների ցանկը</w:t>
            </w:r>
            <w:r w:rsidRPr="00464B7E">
              <w:rPr>
                <w:rFonts w:ascii="GHEA Grapalat" w:eastAsia="Times New Roman" w:hAnsi="GHEA Grapalat" w:cs="Arial"/>
                <w:sz w:val="24"/>
                <w:szCs w:val="24"/>
                <w:lang w:val="hy-AM"/>
              </w:rPr>
              <w:t>՝</w:t>
            </w:r>
            <w:r w:rsidRPr="00464B7E">
              <w:rPr>
                <w:rFonts w:ascii="GHEA Grapalat" w:eastAsia="Times New Roman" w:hAnsi="GHEA Grapalat"/>
                <w:sz w:val="24"/>
                <w:szCs w:val="24"/>
                <w:lang w:val="hy-AM"/>
              </w:rPr>
              <w:t xml:space="preserve"> ենթակառուցվածքի բնույթից ելնելով, քանի որ ոչ բոլոր դեպքերում է հնարավոր վերջինիս հանձնումը:</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1A1F4BE7" w14:textId="77777777" w:rsidR="00E847AD" w:rsidRDefault="006D7655" w:rsidP="00E847AD">
            <w:pPr>
              <w:tabs>
                <w:tab w:val="left" w:pos="1125"/>
              </w:tabs>
              <w:spacing w:after="0" w:line="360" w:lineRule="auto"/>
              <w:rPr>
                <w:rFonts w:ascii="GHEA Grapalat" w:eastAsia="Times New Roman" w:hAnsi="GHEA Grapalat" w:cs="Times New Roman"/>
                <w:sz w:val="24"/>
                <w:szCs w:val="24"/>
                <w:lang w:val="hy-AM"/>
              </w:rPr>
            </w:pPr>
            <w:r w:rsidRPr="006D7655">
              <w:rPr>
                <w:rFonts w:ascii="GHEA Grapalat" w:eastAsia="Times New Roman" w:hAnsi="GHEA Grapalat" w:cs="Times New Roman"/>
                <w:sz w:val="24"/>
                <w:szCs w:val="24"/>
                <w:lang w:val="hy-AM"/>
              </w:rPr>
              <w:t xml:space="preserve">Ինչպես նշվել է, </w:t>
            </w:r>
            <w:r>
              <w:rPr>
                <w:rFonts w:ascii="GHEA Grapalat" w:eastAsia="Times New Roman" w:hAnsi="GHEA Grapalat" w:cs="Times New Roman"/>
                <w:sz w:val="24"/>
                <w:szCs w:val="24"/>
                <w:lang w:val="hy-AM"/>
              </w:rPr>
              <w:t>ն</w:t>
            </w:r>
            <w:r w:rsidRPr="006D7655">
              <w:rPr>
                <w:rFonts w:ascii="GHEA Grapalat" w:eastAsia="Times New Roman" w:hAnsi="GHEA Grapalat" w:cs="Times New Roman"/>
                <w:sz w:val="24"/>
                <w:szCs w:val="24"/>
                <w:lang w:val="hy-AM"/>
              </w:rPr>
              <w:t>ախագծ</w:t>
            </w:r>
            <w:r>
              <w:rPr>
                <w:rFonts w:ascii="GHEA Grapalat" w:eastAsia="Times New Roman" w:hAnsi="GHEA Grapalat" w:cs="Times New Roman"/>
                <w:sz w:val="24"/>
                <w:szCs w:val="24"/>
                <w:lang w:val="hy-AM"/>
              </w:rPr>
              <w:t>ով նախատեսված չէ կառուցված ենթակառուցվածքի պարտադիր տրամադրում 3-րդ անձի։</w:t>
            </w:r>
            <w:r w:rsidRPr="006D765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Կ</w:t>
            </w:r>
            <w:r w:rsidRPr="006D7655">
              <w:rPr>
                <w:rFonts w:ascii="GHEA Grapalat" w:eastAsia="Times New Roman" w:hAnsi="GHEA Grapalat" w:cs="Times New Roman"/>
                <w:sz w:val="24"/>
                <w:szCs w:val="24"/>
                <w:lang w:val="hy-AM"/>
              </w:rPr>
              <w:t>առուցված ենթակառուցվածք</w:t>
            </w:r>
            <w:r>
              <w:rPr>
                <w:rFonts w:ascii="GHEA Grapalat" w:eastAsia="Times New Roman" w:hAnsi="GHEA Grapalat" w:cs="Times New Roman"/>
                <w:sz w:val="24"/>
                <w:szCs w:val="24"/>
                <w:lang w:val="hy-AM"/>
              </w:rPr>
              <w:t xml:space="preserve">ը կարող է </w:t>
            </w:r>
            <w:r w:rsidRPr="006D7655">
              <w:rPr>
                <w:rFonts w:ascii="GHEA Grapalat" w:eastAsia="Times New Roman" w:hAnsi="GHEA Grapalat" w:cs="Times New Roman"/>
                <w:sz w:val="24"/>
                <w:szCs w:val="24"/>
                <w:lang w:val="hy-AM"/>
              </w:rPr>
              <w:t xml:space="preserve">սեփականության </w:t>
            </w:r>
            <w:r w:rsidR="00684D6F">
              <w:rPr>
                <w:rFonts w:ascii="GHEA Grapalat" w:eastAsia="Times New Roman" w:hAnsi="GHEA Grapalat" w:cs="Times New Roman"/>
                <w:sz w:val="24"/>
                <w:szCs w:val="24"/>
                <w:lang w:val="hy-AM"/>
              </w:rPr>
              <w:t>կամ</w:t>
            </w:r>
            <w:r w:rsidRPr="006D7655">
              <w:rPr>
                <w:rFonts w:ascii="GHEA Grapalat" w:eastAsia="Times New Roman" w:hAnsi="GHEA Grapalat" w:cs="Times New Roman"/>
                <w:sz w:val="24"/>
                <w:szCs w:val="24"/>
                <w:lang w:val="hy-AM"/>
              </w:rPr>
              <w:t xml:space="preserve"> շահագործման իրավունք</w:t>
            </w:r>
            <w:r w:rsidR="00684D6F">
              <w:rPr>
                <w:rFonts w:ascii="GHEA Grapalat" w:eastAsia="Times New Roman" w:hAnsi="GHEA Grapalat" w:cs="Times New Roman"/>
                <w:sz w:val="24"/>
                <w:szCs w:val="24"/>
                <w:lang w:val="hy-AM"/>
              </w:rPr>
              <w:t>ով</w:t>
            </w:r>
            <w:r w:rsidRPr="006D7655">
              <w:rPr>
                <w:rFonts w:ascii="GHEA Grapalat" w:eastAsia="Times New Roman" w:hAnsi="GHEA Grapalat" w:cs="Times New Roman"/>
                <w:sz w:val="24"/>
                <w:szCs w:val="24"/>
                <w:lang w:val="hy-AM"/>
              </w:rPr>
              <w:t xml:space="preserve"> </w:t>
            </w:r>
            <w:r w:rsidR="00684D6F">
              <w:rPr>
                <w:rFonts w:ascii="GHEA Grapalat" w:eastAsia="Times New Roman" w:hAnsi="GHEA Grapalat" w:cs="Times New Roman"/>
                <w:sz w:val="24"/>
                <w:szCs w:val="24"/>
                <w:lang w:val="hy-AM"/>
              </w:rPr>
              <w:t>փոխանցվել</w:t>
            </w:r>
            <w:r w:rsidRPr="006D7655">
              <w:rPr>
                <w:rFonts w:ascii="GHEA Grapalat" w:eastAsia="Times New Roman" w:hAnsi="GHEA Grapalat" w:cs="Times New Roman"/>
                <w:sz w:val="24"/>
                <w:szCs w:val="24"/>
                <w:lang w:val="hy-AM"/>
              </w:rPr>
              <w:t xml:space="preserve"> ՀՀ օրենսդրությամբ սահմանված սուբյեկտին (3-րդ անձ)</w:t>
            </w:r>
            <w:r w:rsidR="00684D6F">
              <w:rPr>
                <w:rFonts w:ascii="GHEA Grapalat" w:eastAsia="Times New Roman" w:hAnsi="GHEA Grapalat" w:cs="Times New Roman"/>
                <w:sz w:val="24"/>
                <w:szCs w:val="24"/>
                <w:lang w:val="hy-AM"/>
              </w:rPr>
              <w:t xml:space="preserve">։ </w:t>
            </w:r>
          </w:p>
          <w:p w14:paraId="33033C78" w14:textId="77777777" w:rsidR="000B76B5" w:rsidRDefault="00555586" w:rsidP="00E847AD">
            <w:pPr>
              <w:tabs>
                <w:tab w:val="left" w:pos="1125"/>
              </w:tabs>
              <w:spacing w:after="0" w:line="360" w:lineRule="auto"/>
              <w:rPr>
                <w:rFonts w:ascii="GHEA Grapalat" w:eastAsia="Times New Roman" w:hAnsi="GHEA Grapalat" w:cs="Times New Roman"/>
                <w:sz w:val="24"/>
                <w:szCs w:val="24"/>
                <w:lang w:val="hy-AM"/>
              </w:rPr>
            </w:pPr>
            <w:r w:rsidRPr="00555586">
              <w:rPr>
                <w:rFonts w:ascii="GHEA Grapalat" w:eastAsia="Times New Roman" w:hAnsi="GHEA Grapalat" w:cs="Times New Roman"/>
                <w:sz w:val="24"/>
                <w:szCs w:val="24"/>
                <w:lang w:val="hy-AM"/>
              </w:rPr>
              <w:t xml:space="preserve">Հարկ է նշել, որ եթե օրինակ միացման պայմանագրերով է </w:t>
            </w:r>
            <w:r w:rsidRPr="00555586">
              <w:rPr>
                <w:rFonts w:ascii="GHEA Grapalat" w:eastAsia="Times New Roman" w:hAnsi="GHEA Grapalat" w:cs="Times New Roman"/>
                <w:sz w:val="24"/>
                <w:szCs w:val="24"/>
                <w:lang w:val="hy-AM"/>
              </w:rPr>
              <w:lastRenderedPageBreak/>
              <w:t>իրականացվում</w:t>
            </w:r>
            <w:r w:rsidR="00D34878">
              <w:rPr>
                <w:rFonts w:ascii="GHEA Grapalat" w:eastAsia="Times New Roman" w:hAnsi="GHEA Grapalat" w:cs="Times New Roman"/>
                <w:sz w:val="24"/>
                <w:szCs w:val="24"/>
                <w:lang w:val="hy-AM"/>
              </w:rPr>
              <w:t xml:space="preserve"> ենթակառուցվածքի կառուցումը, ապա փոխհատուցվում է միայն միացման վճարը, քանի որ այն պատկանելու է մատակարար կազմակերպությանը։</w:t>
            </w:r>
          </w:p>
          <w:p w14:paraId="58A7D279" w14:textId="77777777" w:rsidR="000B76B5" w:rsidRDefault="000B76B5" w:rsidP="00E847AD">
            <w:pPr>
              <w:tabs>
                <w:tab w:val="left" w:pos="1125"/>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Եթե նույնիսկ սեփականության իրավունքով է ենթակառուցվածքը տրամադրվում երրորդ կողմին </w:t>
            </w:r>
            <w:r w:rsidRPr="000B76B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օր</w:t>
            </w:r>
            <w:r w:rsidRPr="000B76B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w:t>
            </w:r>
            <w:r w:rsidRPr="000B76B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«Գազպրոմ»</w:t>
            </w:r>
            <w:r w:rsidRPr="000B76B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վերջին</w:t>
            </w:r>
            <w:r w:rsidR="004A7211">
              <w:rPr>
                <w:rFonts w:ascii="GHEA Grapalat" w:eastAsia="Times New Roman" w:hAnsi="GHEA Grapalat" w:cs="Times New Roman"/>
                <w:sz w:val="24"/>
                <w:szCs w:val="24"/>
                <w:lang w:val="hy-AM"/>
              </w:rPr>
              <w:t xml:space="preserve">իս կողմից ներդրող ընկերությանը կատարվում է փոխհատուցում </w:t>
            </w:r>
            <w:r w:rsidR="004A7211" w:rsidRPr="004A7211">
              <w:rPr>
                <w:rFonts w:ascii="GHEA Grapalat" w:eastAsia="Times New Roman" w:hAnsi="GHEA Grapalat" w:cs="Times New Roman"/>
                <w:sz w:val="24"/>
                <w:szCs w:val="24"/>
                <w:lang w:val="hy-AM"/>
              </w:rPr>
              <w:t>(</w:t>
            </w:r>
            <w:r w:rsidR="004A7211">
              <w:rPr>
                <w:rFonts w:ascii="GHEA Grapalat" w:eastAsia="Times New Roman" w:hAnsi="GHEA Grapalat" w:cs="Times New Roman"/>
                <w:sz w:val="24"/>
                <w:szCs w:val="24"/>
                <w:lang w:val="hy-AM"/>
              </w:rPr>
              <w:t>օր</w:t>
            </w:r>
            <w:r w:rsidR="004A7211" w:rsidRPr="004A7211">
              <w:rPr>
                <w:rFonts w:ascii="GHEA Grapalat" w:eastAsia="Times New Roman" w:hAnsi="GHEA Grapalat" w:cs="Times New Roman"/>
                <w:sz w:val="24"/>
                <w:szCs w:val="24"/>
                <w:lang w:val="hy-AM"/>
              </w:rPr>
              <w:t>.</w:t>
            </w:r>
            <w:r w:rsidR="004A7211">
              <w:rPr>
                <w:rFonts w:ascii="GHEA Grapalat" w:eastAsia="Times New Roman" w:hAnsi="GHEA Grapalat" w:cs="Times New Roman"/>
                <w:sz w:val="24"/>
                <w:szCs w:val="24"/>
                <w:lang w:val="hy-AM"/>
              </w:rPr>
              <w:t>՝ հանվում է գազի արժեքից</w:t>
            </w:r>
            <w:r w:rsidR="004A7211" w:rsidRPr="004A7211">
              <w:rPr>
                <w:rFonts w:ascii="GHEA Grapalat" w:eastAsia="Times New Roman" w:hAnsi="GHEA Grapalat" w:cs="Times New Roman"/>
                <w:sz w:val="24"/>
                <w:szCs w:val="24"/>
                <w:lang w:val="hy-AM"/>
              </w:rPr>
              <w:t>)</w:t>
            </w:r>
            <w:r w:rsidR="004A7211">
              <w:rPr>
                <w:rFonts w:ascii="GHEA Grapalat" w:eastAsia="Times New Roman" w:hAnsi="GHEA Grapalat" w:cs="Times New Roman"/>
                <w:sz w:val="24"/>
                <w:szCs w:val="24"/>
                <w:lang w:val="hy-AM"/>
              </w:rPr>
              <w:t>։</w:t>
            </w:r>
          </w:p>
          <w:p w14:paraId="749EC5A3" w14:textId="402BA162" w:rsidR="004A7211" w:rsidRPr="004A7211" w:rsidRDefault="004A7211" w:rsidP="00E847AD">
            <w:pPr>
              <w:tabs>
                <w:tab w:val="left" w:pos="1125"/>
              </w:tabs>
              <w:spacing w:after="0" w:line="360" w:lineRule="auto"/>
              <w:rPr>
                <w:rFonts w:ascii="GHEA Grapalat" w:eastAsia="Times New Roman" w:hAnsi="GHEA Grapalat" w:cs="Times New Roman"/>
                <w:b/>
                <w:bCs/>
                <w:sz w:val="24"/>
                <w:szCs w:val="24"/>
                <w:lang w:val="hy-AM"/>
              </w:rPr>
            </w:pPr>
            <w:r w:rsidRPr="00CE5623">
              <w:rPr>
                <w:rFonts w:ascii="GHEA Grapalat" w:eastAsia="Times New Roman" w:hAnsi="GHEA Grapalat" w:cs="Times New Roman"/>
                <w:b/>
                <w:bCs/>
                <w:sz w:val="24"/>
                <w:szCs w:val="24"/>
                <w:lang w:val="hy-AM"/>
              </w:rPr>
              <w:lastRenderedPageBreak/>
              <w:t>Հարկ է ընդգծել, որ սույն միջոցառումը կարգավորում է բացառապես ենթակառուցվածքի կառուցման վրա կատարված ծախսերի փոխհատուցման հարաբերությունները։</w:t>
            </w:r>
          </w:p>
        </w:tc>
      </w:tr>
      <w:tr w:rsidR="00E847AD" w:rsidRPr="0034105C" w14:paraId="004BAD56" w14:textId="77777777" w:rsidTr="00B62256">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0A8E0B25" w14:textId="1CB60DF2" w:rsidR="00E847AD" w:rsidRPr="00E847AD" w:rsidRDefault="00E847AD" w:rsidP="00E847AD">
            <w:pPr>
              <w:pStyle w:val="ListParagraph"/>
              <w:numPr>
                <w:ilvl w:val="0"/>
                <w:numId w:val="37"/>
              </w:numPr>
              <w:tabs>
                <w:tab w:val="left" w:pos="993"/>
              </w:tabs>
              <w:spacing w:after="0" w:line="360" w:lineRule="auto"/>
              <w:contextualSpacing/>
              <w:jc w:val="both"/>
              <w:rPr>
                <w:rFonts w:ascii="GHEA Grapalat" w:eastAsia="Times New Roman" w:hAnsi="GHEA Grapalat"/>
                <w:b/>
                <w:bCs/>
                <w:sz w:val="24"/>
                <w:szCs w:val="24"/>
                <w:lang w:val="hy-AM"/>
              </w:rPr>
            </w:pPr>
            <w:r w:rsidRPr="00E847AD">
              <w:rPr>
                <w:rFonts w:ascii="GHEA Grapalat" w:eastAsia="Times New Roman" w:hAnsi="GHEA Grapalat"/>
                <w:sz w:val="24"/>
                <w:szCs w:val="24"/>
                <w:lang w:val="hy-AM"/>
              </w:rPr>
              <w:lastRenderedPageBreak/>
              <w:t>Հաշվի առնելով վերոնշյալ դիտարկումը՝ նաև պարզ չէ երրորդ կողմին հանձնելու մեխանիզմը (որպես նվեր, շնորհ, վաճառք սիմվոլիկ գնով, վաճառք ինքնարժեքով, շուկայական գնով և այլն): Բացի այդ՝ արդյոք երրորդ կողմն ունի պարտավորություն վերցնել ենթակառուցվածքի սեփականության և շահագործման իրավունքը: Որոշ դեպքերում, օրինակ, Վեոլիա ջուր ՓԲԸ-ի պարագայում, խողովակների սեփականության իրավունքը և դրա սպասարկումը հնարավոր չէ հանձնել, քանի որ Վեոլիա ջուրը չի ընդունում վերջինս: Միևնույն ժամանակ առաջարկում ենք սահմանել ոչ  միայն շահառուի պարտավորությունը կապված ենթակառուցվածքի հանձնման հետ, այլև երրորդ կողմի պարտավորությունը ընդունելու այն ենթակառուցվածքները, որոնք շահառուն պարտավոր է հանձնել:</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064E2E1C" w14:textId="79076450" w:rsidR="00E847AD" w:rsidRPr="00FC6CB0" w:rsidRDefault="00445861" w:rsidP="00E847AD">
            <w:pPr>
              <w:tabs>
                <w:tab w:val="left" w:pos="1125"/>
              </w:tabs>
              <w:spacing w:after="0" w:line="360" w:lineRule="auto"/>
              <w:rPr>
                <w:rFonts w:ascii="GHEA Grapalat" w:eastAsia="Times New Roman" w:hAnsi="GHEA Grapalat" w:cs="Times New Roman"/>
                <w:sz w:val="24"/>
                <w:szCs w:val="24"/>
                <w:lang w:val="hy-AM"/>
              </w:rPr>
            </w:pPr>
            <w:r w:rsidRPr="00FC6CB0">
              <w:rPr>
                <w:rFonts w:ascii="GHEA Grapalat" w:eastAsia="Times New Roman" w:hAnsi="GHEA Grapalat" w:cs="Times New Roman"/>
                <w:sz w:val="24"/>
                <w:szCs w:val="24"/>
                <w:lang w:val="hy-AM"/>
              </w:rPr>
              <w:t xml:space="preserve">Երրորդ կողմին ենթակառուցվածքի հնարավոր տրամադրման մեխանիզմն իրականացվելու է բացառապես առկա օրենսդրության շրջանակում, ինչպես նշված է միջոցառման մեջ։ Ինչ </w:t>
            </w:r>
            <w:r w:rsidRPr="00FC6CB0">
              <w:rPr>
                <w:rFonts w:ascii="GHEA Grapalat" w:eastAsia="Times New Roman" w:hAnsi="GHEA Grapalat" w:cs="Times New Roman"/>
                <w:sz w:val="24"/>
                <w:szCs w:val="24"/>
                <w:lang w:val="hy-AM"/>
              </w:rPr>
              <w:lastRenderedPageBreak/>
              <w:t>վերաբերում է Վեոլյա ջուր ՓԲԻ-ի նշված դեպքին,</w:t>
            </w:r>
            <w:r w:rsidR="00E63821" w:rsidRPr="00FC6CB0">
              <w:rPr>
                <w:rFonts w:ascii="GHEA Grapalat" w:eastAsia="Times New Roman" w:hAnsi="GHEA Grapalat" w:cs="Times New Roman"/>
                <w:sz w:val="24"/>
                <w:szCs w:val="24"/>
                <w:lang w:val="hy-AM"/>
              </w:rPr>
              <w:t xml:space="preserve"> քանի որ առկա է վարձակալության պայմանագիր վերջինիս և պետության միջև, պետությունը պետք է ընդունի ենթակառուցվածքը և առկա պայմանագրի շրջանակում փոխանցի Վեոլյա ջուր ընկերությանը</w:t>
            </w:r>
            <w:r w:rsidR="00F20FCE" w:rsidRPr="00FC6CB0">
              <w:rPr>
                <w:rFonts w:ascii="GHEA Grapalat" w:eastAsia="Times New Roman" w:hAnsi="GHEA Grapalat" w:cs="Times New Roman"/>
                <w:sz w:val="24"/>
                <w:szCs w:val="24"/>
                <w:lang w:val="hy-AM"/>
              </w:rPr>
              <w:t>։</w:t>
            </w:r>
          </w:p>
        </w:tc>
      </w:tr>
      <w:tr w:rsidR="00E847AD" w:rsidRPr="0034105C" w14:paraId="7BDB585F" w14:textId="77777777" w:rsidTr="00B62256">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056CF429" w14:textId="75166AB1" w:rsidR="00E847AD" w:rsidRPr="00E847AD" w:rsidRDefault="00E847AD" w:rsidP="00E847AD">
            <w:pPr>
              <w:pStyle w:val="ListParagraph"/>
              <w:numPr>
                <w:ilvl w:val="0"/>
                <w:numId w:val="37"/>
              </w:numPr>
              <w:tabs>
                <w:tab w:val="left" w:pos="993"/>
              </w:tabs>
              <w:spacing w:after="0" w:line="360" w:lineRule="auto"/>
              <w:contextualSpacing/>
              <w:jc w:val="both"/>
              <w:rPr>
                <w:rFonts w:ascii="GHEA Grapalat" w:eastAsia="Times New Roman" w:hAnsi="GHEA Grapalat"/>
                <w:b/>
                <w:bCs/>
                <w:sz w:val="24"/>
                <w:szCs w:val="24"/>
                <w:lang w:val="hy-AM"/>
              </w:rPr>
            </w:pPr>
            <w:r w:rsidRPr="00E847AD">
              <w:rPr>
                <w:rFonts w:ascii="GHEA Grapalat" w:eastAsia="Times New Roman" w:hAnsi="GHEA Grapalat"/>
                <w:sz w:val="24"/>
                <w:szCs w:val="24"/>
                <w:lang w:val="hy-AM"/>
              </w:rPr>
              <w:lastRenderedPageBreak/>
              <w:t>Նախագծում արտացոլված չէ նաև համապատասխան ենթակառուցվածքը երրորդ կողմին հանձնելուց հետո շահագործման առաջնահերթության պահպանվում է, թե՝ ոչ: Անհրաժեշտ է հստակեցնել վերջինս տրվում է շահառու կազմակերպությանը, թե հետագայում այն շահագործող կազմակերպությունն է որոշում կայացնում:</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3FDF7D6B" w14:textId="4A4CD657" w:rsidR="00E847AD" w:rsidRPr="00FC6CB0" w:rsidRDefault="00F20FCE" w:rsidP="00E847AD">
            <w:pPr>
              <w:tabs>
                <w:tab w:val="left" w:pos="1125"/>
              </w:tabs>
              <w:spacing w:after="0" w:line="360" w:lineRule="auto"/>
              <w:rPr>
                <w:rFonts w:ascii="GHEA Grapalat" w:eastAsia="Times New Roman" w:hAnsi="GHEA Grapalat" w:cs="Times New Roman"/>
                <w:sz w:val="24"/>
                <w:szCs w:val="24"/>
                <w:lang w:val="hy-AM"/>
              </w:rPr>
            </w:pPr>
            <w:r w:rsidRPr="00FC6CB0">
              <w:rPr>
                <w:rFonts w:ascii="GHEA Grapalat" w:eastAsia="Times New Roman" w:hAnsi="GHEA Grapalat" w:cs="Times New Roman"/>
                <w:sz w:val="24"/>
                <w:szCs w:val="24"/>
                <w:lang w:val="hy-AM"/>
              </w:rPr>
              <w:t xml:space="preserve">Բնականաբար, </w:t>
            </w:r>
            <w:r w:rsidR="00FC6CB0" w:rsidRPr="00FC6CB0">
              <w:rPr>
                <w:rFonts w:ascii="GHEA Grapalat" w:eastAsia="Times New Roman" w:hAnsi="GHEA Grapalat" w:cs="Times New Roman"/>
                <w:sz w:val="24"/>
                <w:szCs w:val="24"/>
                <w:lang w:val="hy-AM"/>
              </w:rPr>
              <w:t>շահագործման առաջնահերթության պահպանվում է, ինչն ամրագրվելու է պայմանագրով։</w:t>
            </w:r>
          </w:p>
        </w:tc>
      </w:tr>
      <w:tr w:rsidR="00E847AD" w:rsidRPr="0034105C" w14:paraId="0D7D2FE4" w14:textId="77777777" w:rsidTr="00B62256">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3101B84B" w14:textId="4E1CA397" w:rsidR="00E847AD" w:rsidRPr="00E847AD" w:rsidRDefault="00E847AD" w:rsidP="00E847AD">
            <w:pPr>
              <w:pStyle w:val="ListParagraph"/>
              <w:numPr>
                <w:ilvl w:val="0"/>
                <w:numId w:val="37"/>
              </w:numPr>
              <w:tabs>
                <w:tab w:val="left" w:pos="993"/>
              </w:tabs>
              <w:spacing w:after="0" w:line="360" w:lineRule="auto"/>
              <w:contextualSpacing/>
              <w:jc w:val="both"/>
              <w:rPr>
                <w:rFonts w:ascii="GHEA Grapalat" w:eastAsia="Times New Roman" w:hAnsi="GHEA Grapalat"/>
                <w:b/>
                <w:bCs/>
                <w:sz w:val="24"/>
                <w:szCs w:val="24"/>
                <w:lang w:val="hy-AM"/>
              </w:rPr>
            </w:pPr>
            <w:r w:rsidRPr="00E847AD">
              <w:rPr>
                <w:rFonts w:ascii="GHEA Grapalat" w:eastAsia="Times New Roman" w:hAnsi="GHEA Grapalat"/>
                <w:sz w:val="24"/>
                <w:szCs w:val="24"/>
                <w:lang w:val="hy-AM"/>
              </w:rPr>
              <w:lastRenderedPageBreak/>
              <w:t xml:space="preserve">Նախագծի Հավելվածի 18-րդ կետը սահմանում է. </w:t>
            </w:r>
            <w:r w:rsidRPr="00E847AD">
              <w:rPr>
                <w:rFonts w:ascii="GHEA Grapalat" w:eastAsia="Times New Roman" w:hAnsi="GHEA Grapalat"/>
                <w:i/>
                <w:sz w:val="24"/>
                <w:szCs w:val="24"/>
                <w:lang w:val="hy-AM"/>
              </w:rPr>
              <w:t xml:space="preserve">«Ներդրումային ծրագիրն ամբողջ ծավալով իրականացնելուց և ենթակառուցվածքը կառուցելուց հետո՝ ներդրումային ծրագրի իրականացումը հաստատող, ենթակառուցվածքի շահագործման ակտը և ենթակառուցվածքի կառուցման համար կատարված ծախսերը, իսկ Հայաստանի Հանրապետության հանրային ծառայությունները կարգավորող հանձնաժողովի հաստատած կանոնների համաձայն՝ </w:t>
            </w:r>
            <w:r w:rsidRPr="00E847AD">
              <w:rPr>
                <w:rFonts w:ascii="GHEA Grapalat" w:eastAsia="Times New Roman" w:hAnsi="GHEA Grapalat"/>
                <w:b/>
                <w:i/>
                <w:sz w:val="24"/>
                <w:szCs w:val="24"/>
                <w:lang w:val="hy-AM"/>
              </w:rPr>
              <w:t>միացման պայմանագրերի հիման վրա կառուցված ենթակառուցվածքի դեպքում՝ կառուցման համար կատարված ծախսերը հիմնավորող փաստաթղթերի փոխարեն միացման վճարները հավաստող, համապատասխան հիմնավորող փաստաթղթերով ներկայացված հաշվետվությունը</w:t>
            </w:r>
            <w:r w:rsidRPr="00E847AD">
              <w:rPr>
                <w:rFonts w:ascii="GHEA Grapalat" w:eastAsia="Times New Roman" w:hAnsi="GHEA Grapalat"/>
                <w:i/>
                <w:sz w:val="24"/>
                <w:szCs w:val="24"/>
                <w:lang w:val="hy-AM"/>
              </w:rPr>
              <w:t xml:space="preserve"> Շահառուն ներկայացնում է Պատասխանատու մարմին»</w:t>
            </w:r>
            <w:r w:rsidRPr="00E847AD">
              <w:rPr>
                <w:rFonts w:ascii="GHEA Grapalat" w:eastAsia="Times New Roman" w:hAnsi="GHEA Grapalat"/>
                <w:sz w:val="24"/>
                <w:szCs w:val="24"/>
                <w:lang w:val="hy-AM"/>
              </w:rPr>
              <w:t>: Սակայն պետք է նկատել, որ ոչ բոլոր դեպքերում է նախատեսված միացման վճար,  օր.՝ ջրամատակարարման կամ ջրահեռացման դեպքում նման վճար չկա: Կան դեպքեր, երբ այդ վճարը կազմում է ընդհանուր ենթակառուցվածքը կառուցելու փոքր մասը: Այս պարագայում  հարց է առաջանում, թե ինչն է ընդունվելու որպես օժանդակության տրամադրման հիմք:</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2A07EF89" w14:textId="2C5C105B" w:rsidR="00E847AD" w:rsidRPr="00A336EC" w:rsidRDefault="00EB3B8A" w:rsidP="00E847AD">
            <w:pPr>
              <w:tabs>
                <w:tab w:val="left" w:pos="1125"/>
              </w:tabs>
              <w:spacing w:after="0" w:line="360" w:lineRule="auto"/>
              <w:rPr>
                <w:rFonts w:ascii="GHEA Grapalat" w:eastAsia="Times New Roman" w:hAnsi="GHEA Grapalat" w:cs="Times New Roman"/>
                <w:sz w:val="24"/>
                <w:szCs w:val="24"/>
                <w:lang w:val="hy-AM"/>
              </w:rPr>
            </w:pPr>
            <w:r w:rsidRPr="00A336EC">
              <w:rPr>
                <w:rFonts w:ascii="GHEA Grapalat" w:eastAsia="Times New Roman" w:hAnsi="GHEA Grapalat" w:cs="Times New Roman"/>
                <w:sz w:val="24"/>
                <w:szCs w:val="24"/>
                <w:lang w:val="hy-AM"/>
              </w:rPr>
              <w:t xml:space="preserve">Միջոցառման մեջ հստակ նշվել են փոխհատուցման հիմքերը և ձևերը։ Եթե ներդրողը կատարել է ենթակառուցվածքի կառուցման համար ծախսեր, փոխհատուցվելու են դրանք, եթե միացման վճարի ծախս, ապա վերջինս է փոխհատուցվելու։ </w:t>
            </w:r>
          </w:p>
        </w:tc>
      </w:tr>
      <w:tr w:rsidR="00E847AD" w:rsidRPr="0034105C" w14:paraId="59C5C252" w14:textId="77777777" w:rsidTr="00B62256">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478565DF" w14:textId="4E4AC017" w:rsidR="00E847AD" w:rsidRPr="00E847AD" w:rsidRDefault="00E847AD" w:rsidP="00E847AD">
            <w:pPr>
              <w:pStyle w:val="ListParagraph"/>
              <w:numPr>
                <w:ilvl w:val="0"/>
                <w:numId w:val="37"/>
              </w:numPr>
              <w:tabs>
                <w:tab w:val="left" w:pos="993"/>
              </w:tabs>
              <w:spacing w:after="0" w:line="360" w:lineRule="auto"/>
              <w:contextualSpacing/>
              <w:jc w:val="both"/>
              <w:rPr>
                <w:rFonts w:ascii="GHEA Grapalat" w:eastAsia="Times New Roman" w:hAnsi="GHEA Grapalat"/>
                <w:b/>
                <w:bCs/>
                <w:sz w:val="24"/>
                <w:szCs w:val="24"/>
                <w:lang w:val="hy-AM"/>
              </w:rPr>
            </w:pPr>
            <w:r w:rsidRPr="00E847AD">
              <w:rPr>
                <w:rFonts w:ascii="GHEA Grapalat" w:eastAsia="Times New Roman" w:hAnsi="GHEA Grapalat"/>
                <w:sz w:val="24"/>
                <w:szCs w:val="24"/>
                <w:lang w:val="hy-AM"/>
              </w:rPr>
              <w:t>Առաջարկում ենք հետագա տարաձայնություններից խուսափելու համար ենթակառուվածքի նախագծի և այլ խոշոր ծախսեր պահանջող փաստաթղթերի  ներկայացումը սահմանել նախնական համաձայնություն ստանալուց հետո, քանի որ hնարավոր է հանձնաժողովը մերժի ենթակառուցվածքի կառուցումը, իսկ շահառուն դրա համար արդեն կատարած լինի ծախսեր:</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5190232D" w14:textId="77777777" w:rsidR="00035278" w:rsidRPr="004C5255" w:rsidRDefault="00A336EC" w:rsidP="00E847AD">
            <w:pPr>
              <w:tabs>
                <w:tab w:val="left" w:pos="1125"/>
              </w:tabs>
              <w:spacing w:after="0" w:line="360" w:lineRule="auto"/>
              <w:rPr>
                <w:rFonts w:ascii="GHEA Grapalat" w:hAnsi="GHEA Grapalat"/>
                <w:b/>
                <w:sz w:val="24"/>
                <w:lang w:val="hy-AM"/>
              </w:rPr>
            </w:pPr>
            <w:r w:rsidRPr="00A336EC">
              <w:rPr>
                <w:rFonts w:ascii="GHEA Grapalat" w:eastAsia="Times New Roman" w:hAnsi="GHEA Grapalat" w:cs="Times New Roman"/>
                <w:sz w:val="24"/>
                <w:szCs w:val="24"/>
                <w:lang w:val="hy-AM"/>
              </w:rPr>
              <w:t xml:space="preserve"> </w:t>
            </w:r>
            <w:r w:rsidR="00035278" w:rsidRPr="004C5255">
              <w:rPr>
                <w:rFonts w:ascii="GHEA Grapalat" w:hAnsi="GHEA Grapalat"/>
                <w:b/>
                <w:sz w:val="24"/>
                <w:lang w:val="hy-AM"/>
              </w:rPr>
              <w:t>Չի ընդունվել։</w:t>
            </w:r>
          </w:p>
          <w:p w14:paraId="63A205CF" w14:textId="269194D3" w:rsidR="00A16308" w:rsidRPr="00E847AD" w:rsidRDefault="00035278" w:rsidP="00E847AD">
            <w:pPr>
              <w:tabs>
                <w:tab w:val="left" w:pos="1125"/>
              </w:tabs>
              <w:spacing w:after="0" w:line="360" w:lineRule="auto"/>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Ս</w:t>
            </w:r>
            <w:r w:rsidRPr="00CE5623">
              <w:rPr>
                <w:rFonts w:ascii="GHEA Grapalat" w:eastAsia="Times New Roman" w:hAnsi="GHEA Grapalat" w:cs="Times New Roman"/>
                <w:b/>
                <w:bCs/>
                <w:sz w:val="24"/>
                <w:szCs w:val="24"/>
                <w:lang w:val="hy-AM"/>
              </w:rPr>
              <w:t xml:space="preserve">ույն միջոցառումը կարգավորում է բացառապես ենթակառուցվածքի </w:t>
            </w:r>
            <w:r w:rsidRPr="00CE5623">
              <w:rPr>
                <w:rFonts w:ascii="GHEA Grapalat" w:eastAsia="Times New Roman" w:hAnsi="GHEA Grapalat" w:cs="Times New Roman"/>
                <w:b/>
                <w:bCs/>
                <w:sz w:val="24"/>
                <w:szCs w:val="24"/>
                <w:lang w:val="hy-AM"/>
              </w:rPr>
              <w:lastRenderedPageBreak/>
              <w:t>կառուցման վրա կատարված ծախսերի փոխհատուցման հարաբերությունները։</w:t>
            </w:r>
            <w:r w:rsidR="00537A82">
              <w:rPr>
                <w:rFonts w:ascii="GHEA Grapalat" w:eastAsia="Times New Roman" w:hAnsi="GHEA Grapalat" w:cs="Times New Roman"/>
                <w:b/>
                <w:bCs/>
                <w:sz w:val="24"/>
                <w:szCs w:val="24"/>
                <w:lang w:val="hy-AM"/>
              </w:rPr>
              <w:t xml:space="preserve"> Այս դեպքում նախնական համաձայնություն ստանալու դրույթը ընդունելի և նպատակահարմար չէ։</w:t>
            </w:r>
          </w:p>
        </w:tc>
      </w:tr>
      <w:tr w:rsidR="00E847AD" w:rsidRPr="0034105C" w14:paraId="58EB0B6F" w14:textId="77777777" w:rsidTr="00B62256">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3D8BED45" w14:textId="341E8592" w:rsidR="00E847AD" w:rsidRPr="00E847AD" w:rsidRDefault="00E847AD" w:rsidP="00E847AD">
            <w:pPr>
              <w:pStyle w:val="ListParagraph"/>
              <w:numPr>
                <w:ilvl w:val="0"/>
                <w:numId w:val="37"/>
              </w:numPr>
              <w:tabs>
                <w:tab w:val="left" w:pos="993"/>
              </w:tabs>
              <w:spacing w:after="0" w:line="360" w:lineRule="auto"/>
              <w:contextualSpacing/>
              <w:jc w:val="both"/>
              <w:rPr>
                <w:rFonts w:ascii="GHEA Grapalat" w:eastAsia="Times New Roman" w:hAnsi="GHEA Grapalat"/>
                <w:b/>
                <w:bCs/>
                <w:sz w:val="24"/>
                <w:szCs w:val="24"/>
                <w:lang w:val="hy-AM"/>
              </w:rPr>
            </w:pPr>
            <w:r w:rsidRPr="00E847AD">
              <w:rPr>
                <w:rFonts w:ascii="GHEA Grapalat" w:eastAsia="Times New Roman" w:hAnsi="GHEA Grapalat"/>
                <w:sz w:val="24"/>
                <w:szCs w:val="24"/>
                <w:lang w:val="hy-AM"/>
              </w:rPr>
              <w:lastRenderedPageBreak/>
              <w:t xml:space="preserve">Առաջարկում ենք պարզաբանել՝ մի քանի ենթակառուցվածքների համար հայտ ներկայացված լինելու դեպքում շահառուն պարտավոր է բոլորը ենթակառուցվածքները կառուցելուց հետո դիմել փոխհատուցման, թե ներդրումային ծրագրի ավարտից հետո կարող է կառուցված յուրաքանչյուր ենթակառուցվածքի համար դիմել և ստանալ փոխհատուցում: Հաշվի առնելով, որ մի քանի ենթակառուցվածքի կառուցումը մեծ ֆինանսական բեռ է շահառուի համար և այն հանգամանքը, որ տարբեր ենթակառուցվածքներ ունեն կառուցման խիստ տարբերվող ժամկետներ՝ առաջարկում ենք փոխհատուցման տրամադրումը կատարել ըստ ավարտված ենթակառուցվածքի (ներդրումային ծրագրի ավարտից հետո), որը կբարելավվի շահառուի ֆինանսական դրությունը և </w:t>
            </w:r>
            <w:r w:rsidRPr="00E847AD">
              <w:rPr>
                <w:rFonts w:ascii="GHEA Grapalat" w:eastAsia="Times New Roman" w:hAnsi="GHEA Grapalat"/>
                <w:sz w:val="24"/>
                <w:szCs w:val="24"/>
                <w:lang w:val="hy-AM"/>
              </w:rPr>
              <w:lastRenderedPageBreak/>
              <w:t>նա կկարողանա ավարտին հասցնել մյուս ենթակառուցվածքների աշխատանքները, ինչպես նաև օգտվել արդեն կառուցված ենթակառուցվածքից:</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38F591D2" w14:textId="77777777" w:rsidR="00035278" w:rsidRPr="00035278" w:rsidRDefault="00035278" w:rsidP="00035278">
            <w:pPr>
              <w:tabs>
                <w:tab w:val="left" w:pos="1125"/>
              </w:tabs>
              <w:spacing w:after="0" w:line="360" w:lineRule="auto"/>
              <w:rPr>
                <w:rFonts w:ascii="GHEA Grapalat" w:eastAsia="Times New Roman" w:hAnsi="GHEA Grapalat" w:cs="Times New Roman"/>
                <w:b/>
                <w:bCs/>
                <w:sz w:val="24"/>
                <w:szCs w:val="24"/>
                <w:lang w:val="hy-AM"/>
              </w:rPr>
            </w:pPr>
            <w:r w:rsidRPr="00035278">
              <w:rPr>
                <w:rFonts w:ascii="GHEA Grapalat" w:eastAsia="Times New Roman" w:hAnsi="GHEA Grapalat" w:cs="Times New Roman"/>
                <w:b/>
                <w:bCs/>
                <w:sz w:val="24"/>
                <w:szCs w:val="24"/>
                <w:lang w:val="hy-AM"/>
              </w:rPr>
              <w:lastRenderedPageBreak/>
              <w:t>Չի ընդունվել։</w:t>
            </w:r>
          </w:p>
          <w:p w14:paraId="3C1A52E6" w14:textId="3FE80499" w:rsidR="00E847AD" w:rsidRPr="00E847AD" w:rsidRDefault="00035278" w:rsidP="00035278">
            <w:pPr>
              <w:tabs>
                <w:tab w:val="left" w:pos="1125"/>
              </w:tabs>
              <w:spacing w:after="0" w:line="360" w:lineRule="auto"/>
              <w:rPr>
                <w:rFonts w:ascii="GHEA Grapalat" w:eastAsia="Times New Roman" w:hAnsi="GHEA Grapalat" w:cs="Times New Roman"/>
                <w:b/>
                <w:bCs/>
                <w:sz w:val="24"/>
                <w:szCs w:val="24"/>
                <w:lang w:val="hy-AM"/>
              </w:rPr>
            </w:pPr>
            <w:r w:rsidRPr="00A336EC">
              <w:rPr>
                <w:rFonts w:ascii="GHEA Grapalat" w:eastAsia="Times New Roman" w:hAnsi="GHEA Grapalat" w:cs="Times New Roman"/>
                <w:sz w:val="24"/>
                <w:szCs w:val="24"/>
                <w:lang w:val="hy-AM"/>
              </w:rPr>
              <w:t xml:space="preserve">Կարգում նշված է, որ փոխհատուցումը տրամադրվում է ներդրումային ծրագրի ավարտից հետո։ Բնականաբար, պայամանագրով սահմանվելու է </w:t>
            </w:r>
            <w:r w:rsidRPr="00A336EC">
              <w:rPr>
                <w:rFonts w:ascii="GHEA Grapalat" w:eastAsia="Times New Roman" w:hAnsi="GHEA Grapalat" w:cs="Times New Roman"/>
                <w:sz w:val="24"/>
                <w:szCs w:val="24"/>
                <w:lang w:val="hy-AM"/>
              </w:rPr>
              <w:lastRenderedPageBreak/>
              <w:t xml:space="preserve">ներդրումների կատարման ժամանակացույց, վճարման սկզբնաժամկետին վերաբերող դրույթներ և այլն։ </w:t>
            </w:r>
            <w:r w:rsidR="00093FFA" w:rsidRPr="00A336EC">
              <w:rPr>
                <w:rFonts w:ascii="GHEA Grapalat" w:eastAsia="Times New Roman" w:hAnsi="GHEA Grapalat" w:cs="Times New Roman"/>
                <w:sz w:val="24"/>
                <w:szCs w:val="24"/>
                <w:lang w:val="hy-AM"/>
              </w:rPr>
              <w:t>Այստեղ հարկ է ընդգծել, որ սովորաբար ենթակառուցվածքները ներդրումային ծրագրի ավարտին զուգահեռ արդեն կառուցված են լինում։</w:t>
            </w:r>
            <w:r w:rsidR="00093FFA">
              <w:rPr>
                <w:rFonts w:ascii="GHEA Grapalat" w:eastAsia="Times New Roman" w:hAnsi="GHEA Grapalat" w:cs="Times New Roman"/>
                <w:sz w:val="24"/>
                <w:szCs w:val="24"/>
                <w:lang w:val="hy-AM"/>
              </w:rPr>
              <w:t xml:space="preserve"> </w:t>
            </w:r>
          </w:p>
        </w:tc>
      </w:tr>
      <w:tr w:rsidR="00E847AD" w:rsidRPr="0034105C" w14:paraId="5DB2D26F" w14:textId="77777777" w:rsidTr="00B62256">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6DC25C06" w14:textId="77777777" w:rsidR="00E847AD" w:rsidRPr="00E847AD" w:rsidRDefault="00E847AD" w:rsidP="00E847AD">
            <w:pPr>
              <w:pStyle w:val="ListParagraph"/>
              <w:numPr>
                <w:ilvl w:val="0"/>
                <w:numId w:val="37"/>
              </w:numPr>
              <w:tabs>
                <w:tab w:val="left" w:pos="993"/>
              </w:tabs>
              <w:spacing w:after="0" w:line="360" w:lineRule="auto"/>
              <w:contextualSpacing/>
              <w:jc w:val="both"/>
              <w:rPr>
                <w:rFonts w:ascii="GHEA Grapalat" w:eastAsia="Times New Roman" w:hAnsi="GHEA Grapalat"/>
                <w:b/>
                <w:bCs/>
                <w:sz w:val="24"/>
                <w:szCs w:val="24"/>
                <w:lang w:val="hy-AM"/>
              </w:rPr>
            </w:pPr>
            <w:r w:rsidRPr="00E847AD">
              <w:rPr>
                <w:rFonts w:ascii="GHEA Grapalat" w:eastAsia="Times New Roman" w:hAnsi="GHEA Grapalat"/>
                <w:sz w:val="24"/>
                <w:szCs w:val="24"/>
                <w:lang w:val="hy-AM"/>
              </w:rPr>
              <w:lastRenderedPageBreak/>
              <w:t xml:space="preserve">Անհրաժեշտ է պարզաբանել արդյոք ամբողջությամբ փոխհատուցման ենթակա են ներքոնշյալ դեպքերը՝ </w:t>
            </w:r>
          </w:p>
          <w:p w14:paraId="545133CF" w14:textId="77777777" w:rsidR="00E847AD" w:rsidRPr="00E847AD" w:rsidRDefault="00E847AD" w:rsidP="00E847AD">
            <w:pPr>
              <w:pStyle w:val="ListParagraph"/>
              <w:numPr>
                <w:ilvl w:val="0"/>
                <w:numId w:val="39"/>
              </w:numPr>
              <w:tabs>
                <w:tab w:val="left" w:pos="993"/>
              </w:tabs>
              <w:spacing w:after="0" w:line="360" w:lineRule="auto"/>
              <w:contextualSpacing/>
              <w:jc w:val="both"/>
              <w:rPr>
                <w:rFonts w:ascii="GHEA Grapalat" w:eastAsia="Times New Roman" w:hAnsi="GHEA Grapalat"/>
                <w:sz w:val="24"/>
                <w:szCs w:val="24"/>
                <w:lang w:val="hy-AM"/>
              </w:rPr>
            </w:pPr>
            <w:r w:rsidRPr="00E847AD">
              <w:rPr>
                <w:rFonts w:ascii="GHEA Grapalat" w:eastAsia="Times New Roman" w:hAnsi="GHEA Grapalat"/>
                <w:sz w:val="24"/>
                <w:szCs w:val="24"/>
                <w:lang w:val="hy-AM"/>
              </w:rPr>
              <w:t>պայմանականորեն նախատեսված է երկու ենթակառուցվածքի  կառուցում, որոնցից մեկի կառուցման ծախսերը նախատեսածից պակաս լինեն, իսկ մյուսինը՝ ավել, սակայն վերջիններիս ծախսերի հանրագումարը շարունակի չգերազանցել ներդրումների 20%-ի շեմը,</w:t>
            </w:r>
          </w:p>
          <w:p w14:paraId="51EBF162" w14:textId="4A3D801D" w:rsidR="00E847AD" w:rsidRPr="00E847AD" w:rsidRDefault="00E847AD" w:rsidP="00E847AD">
            <w:pPr>
              <w:spacing w:after="0" w:line="360" w:lineRule="auto"/>
              <w:rPr>
                <w:rFonts w:ascii="GHEA Grapalat" w:hAnsi="GHEA Grapalat" w:cs="Sylfaen"/>
                <w:color w:val="000000"/>
                <w:sz w:val="24"/>
                <w:szCs w:val="24"/>
                <w:lang w:val="hy-AM"/>
              </w:rPr>
            </w:pPr>
            <w:r w:rsidRPr="00E847AD">
              <w:rPr>
                <w:rFonts w:ascii="GHEA Grapalat" w:eastAsia="Times New Roman" w:hAnsi="GHEA Grapalat" w:cs="Times New Roman"/>
                <w:sz w:val="24"/>
                <w:szCs w:val="24"/>
                <w:lang w:val="hy-AM"/>
              </w:rPr>
              <w:t>շահառուն ծախսում է ենթակառուցվածքի նախատեսված գումարից ավելին, բայց ծախսերը շարունակում է չգերազանցել ներդրումների 20%-ի շեմը:</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63981D8F" w14:textId="3933A5E9" w:rsidR="00E847AD" w:rsidRPr="00EC5BFF" w:rsidRDefault="00EC5BFF" w:rsidP="00E847AD">
            <w:pPr>
              <w:tabs>
                <w:tab w:val="left" w:pos="1125"/>
              </w:tabs>
              <w:spacing w:after="0" w:line="360" w:lineRule="auto"/>
              <w:rPr>
                <w:rFonts w:ascii="GHEA Grapalat" w:eastAsia="Times New Roman" w:hAnsi="GHEA Grapalat" w:cs="Times New Roman"/>
                <w:sz w:val="24"/>
                <w:szCs w:val="24"/>
                <w:lang w:val="hy-AM"/>
              </w:rPr>
            </w:pPr>
            <w:r w:rsidRPr="00EC5BFF">
              <w:rPr>
                <w:rFonts w:ascii="GHEA Grapalat" w:eastAsia="Times New Roman" w:hAnsi="GHEA Grapalat" w:cs="Times New Roman"/>
                <w:sz w:val="24"/>
                <w:szCs w:val="24"/>
                <w:lang w:val="hy-AM"/>
              </w:rPr>
              <w:t>Փոխհատուցումը կատարելիս ծախսերը դիտարկվում են հանրագումարային ձևով։</w:t>
            </w:r>
          </w:p>
        </w:tc>
      </w:tr>
      <w:tr w:rsidR="00E847AD" w:rsidRPr="00C77FAE" w14:paraId="719DCFF8" w14:textId="77777777" w:rsidTr="00B62256">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42CC24F9" w14:textId="26446CB2" w:rsidR="00E847AD" w:rsidRPr="00E847AD" w:rsidRDefault="00E847AD" w:rsidP="0034105C">
            <w:pPr>
              <w:pStyle w:val="ListParagraph"/>
              <w:numPr>
                <w:ilvl w:val="0"/>
                <w:numId w:val="37"/>
              </w:numPr>
              <w:spacing w:after="0" w:line="360" w:lineRule="auto"/>
              <w:jc w:val="both"/>
              <w:rPr>
                <w:rFonts w:ascii="GHEA Grapalat" w:hAnsi="GHEA Grapalat" w:cs="Sylfaen"/>
                <w:color w:val="000000"/>
                <w:sz w:val="24"/>
                <w:szCs w:val="24"/>
                <w:lang w:val="hy-AM"/>
              </w:rPr>
            </w:pPr>
            <w:r w:rsidRPr="00E847AD">
              <w:rPr>
                <w:rFonts w:ascii="GHEA Grapalat" w:hAnsi="GHEA Grapalat" w:cs="Calibri"/>
                <w:sz w:val="24"/>
                <w:szCs w:val="24"/>
                <w:lang w:val="hy-AM"/>
              </w:rPr>
              <w:lastRenderedPageBreak/>
              <w:t xml:space="preserve">Հաշվի առնելով օժանդակության </w:t>
            </w:r>
            <w:r w:rsidRPr="00E847AD">
              <w:rPr>
                <w:rFonts w:ascii="GHEA Grapalat" w:hAnsi="GHEA Grapalat" w:cs="Sylfaen"/>
                <w:sz w:val="24"/>
                <w:szCs w:val="24"/>
                <w:lang w:val="hy-AM"/>
              </w:rPr>
              <w:t xml:space="preserve">ծրագրի տրամաբանությունը, որը հնարավորություն է տալիս ոչ թե մեկ, այլ մի քանի տնտեսությունների օգտվել ստեղծվող ենթակառուցվածքներից՝ առաջարկում ենք Նախագծով </w:t>
            </w:r>
            <w:r w:rsidRPr="00E847AD">
              <w:rPr>
                <w:rFonts w:ascii="GHEA Grapalat" w:hAnsi="GHEA Grapalat"/>
                <w:sz w:val="24"/>
                <w:szCs w:val="24"/>
                <w:lang w:val="hy-AM"/>
              </w:rPr>
              <w:t xml:space="preserve">նախատեսել նաև միասնական հայտերի ընդունման հնարավորություն, օր.՝ հնարավորություն տալ երկու և ավելի ընկերությունների միասին ընդհանուր օգտագործման ճանապարհ կամ ջրագիծ կառուցել: Այս պարագայում առաջարկում ենք միասնական հայտ ներկայացնող ներդրողների համար սահմանել փոխհատուցման այնպիսի կարգ, որի դեպքում փոխհատուցում կտրամադրվի միայն այն դեպքում, երբ հայտի յուրաքանչյուր մասնակից առանձին համապատասխանի փոխհատուցման համար անհրաժեշտ պայմաններին: Շատ դեպքերում շահառուին անհրաժեշտ ենթակառուցվածքի արժեքը (երկար ճանապարհ, երկար ջրագիծ), գերազանցում է հնարավոր օժանդակության չափը և մեկ </w:t>
            </w:r>
            <w:r w:rsidRPr="00E847AD">
              <w:rPr>
                <w:rFonts w:ascii="GHEA Grapalat" w:hAnsi="GHEA Grapalat" w:cs="Arial"/>
                <w:sz w:val="24"/>
                <w:szCs w:val="24"/>
                <w:lang w:val="hy-AM"/>
              </w:rPr>
              <w:t>ընկերություն</w:t>
            </w:r>
            <w:r w:rsidRPr="00E847AD">
              <w:rPr>
                <w:rFonts w:ascii="GHEA Grapalat" w:hAnsi="GHEA Grapalat"/>
                <w:sz w:val="24"/>
                <w:szCs w:val="24"/>
                <w:lang w:val="hy-AM"/>
              </w:rPr>
              <w:t xml:space="preserve"> ինքնուրույն չի կարող կառուցել այն: Սակայն, միավորվելով հարևան ներդրողների հետ, այդ </w:t>
            </w:r>
            <w:r w:rsidRPr="00E847AD">
              <w:rPr>
                <w:rFonts w:ascii="GHEA Grapalat" w:hAnsi="GHEA Grapalat" w:cs="Arial"/>
                <w:sz w:val="24"/>
                <w:szCs w:val="24"/>
                <w:lang w:val="hy-AM"/>
              </w:rPr>
              <w:t>ընկերություն</w:t>
            </w:r>
            <w:r w:rsidRPr="00E847AD">
              <w:rPr>
                <w:rFonts w:ascii="GHEA Grapalat" w:hAnsi="GHEA Grapalat"/>
                <w:sz w:val="24"/>
                <w:szCs w:val="24"/>
                <w:lang w:val="hy-AM"/>
              </w:rPr>
              <w:t xml:space="preserve"> ները հնարավորություն կստանան կառուցել  ենթակառուցվածքները և համատեղ օգտվել դրանցից: Մյուս կողմից, օրինակ, ջրագծի դեպքում 5 առանձին ջրագիծ կառուցելու փոխարեն ավելի արդյունավետ կլինի կառուցել մեկ միասնական մեծ տրամագծով ջրագիծ:</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2CB3324F" w14:textId="0F7C4534" w:rsidR="002B4434" w:rsidRPr="004C5255" w:rsidRDefault="00C77FAE" w:rsidP="00E847AD">
            <w:pPr>
              <w:tabs>
                <w:tab w:val="left" w:pos="1125"/>
              </w:tabs>
              <w:spacing w:after="0" w:line="360" w:lineRule="auto"/>
              <w:rPr>
                <w:rFonts w:ascii="GHEA Grapalat" w:hAnsi="GHEA Grapalat"/>
                <w:b/>
                <w:sz w:val="24"/>
                <w:highlight w:val="yellow"/>
                <w:lang w:val="hy-AM"/>
              </w:rPr>
            </w:pPr>
            <w:r w:rsidRPr="00C77FAE">
              <w:rPr>
                <w:rFonts w:ascii="GHEA Grapalat" w:hAnsi="GHEA Grapalat"/>
                <w:b/>
                <w:sz w:val="24"/>
                <w:lang w:val="hy-AM"/>
              </w:rPr>
              <w:t>Ընդունվել է</w:t>
            </w:r>
            <w:r w:rsidR="002B4434" w:rsidRPr="00C77FAE">
              <w:rPr>
                <w:rFonts w:ascii="GHEA Grapalat" w:hAnsi="GHEA Grapalat"/>
                <w:b/>
                <w:sz w:val="24"/>
                <w:lang w:val="hy-AM"/>
              </w:rPr>
              <w:t>։</w:t>
            </w:r>
          </w:p>
        </w:tc>
      </w:tr>
      <w:tr w:rsidR="00E847AD" w:rsidRPr="0034105C" w14:paraId="2FC21529" w14:textId="77777777" w:rsidTr="00B62256">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3A6DC118" w14:textId="34F7BAF7" w:rsidR="00E847AD" w:rsidRPr="00E847AD" w:rsidRDefault="00E847AD" w:rsidP="00E847AD">
            <w:pPr>
              <w:pStyle w:val="ListParagraph"/>
              <w:numPr>
                <w:ilvl w:val="0"/>
                <w:numId w:val="37"/>
              </w:numPr>
              <w:tabs>
                <w:tab w:val="left" w:pos="993"/>
              </w:tabs>
              <w:spacing w:after="0" w:line="360" w:lineRule="auto"/>
              <w:contextualSpacing/>
              <w:jc w:val="both"/>
              <w:rPr>
                <w:rFonts w:ascii="GHEA Grapalat" w:eastAsia="Times New Roman" w:hAnsi="GHEA Grapalat"/>
                <w:sz w:val="24"/>
                <w:szCs w:val="24"/>
                <w:lang w:val="hy-AM"/>
              </w:rPr>
            </w:pPr>
            <w:r w:rsidRPr="00E847AD">
              <w:rPr>
                <w:rFonts w:ascii="GHEA Grapalat" w:hAnsi="GHEA Grapalat"/>
                <w:sz w:val="24"/>
                <w:szCs w:val="24"/>
                <w:lang w:val="hy-AM"/>
              </w:rPr>
              <w:t>Գործող ձևակերպումներին համաձայն աշխատելու պարագայում միջոցառման մասնակիցները բախվում են հետևյալ հարկային հետևանքներին.</w:t>
            </w:r>
          </w:p>
          <w:p w14:paraId="1F957A51" w14:textId="77777777" w:rsidR="00E847AD" w:rsidRPr="00E847AD" w:rsidRDefault="00E847AD" w:rsidP="00E847AD">
            <w:pPr>
              <w:pStyle w:val="ListParagraph"/>
              <w:numPr>
                <w:ilvl w:val="0"/>
                <w:numId w:val="36"/>
              </w:numPr>
              <w:tabs>
                <w:tab w:val="left" w:pos="993"/>
              </w:tabs>
              <w:spacing w:after="0" w:line="360" w:lineRule="auto"/>
              <w:ind w:left="0" w:firstLine="567"/>
              <w:contextualSpacing/>
              <w:jc w:val="both"/>
              <w:rPr>
                <w:rFonts w:ascii="GHEA Grapalat" w:hAnsi="GHEA Grapalat"/>
                <w:sz w:val="24"/>
                <w:szCs w:val="24"/>
                <w:lang w:val="hy-AM"/>
              </w:rPr>
            </w:pPr>
            <w:r w:rsidRPr="00E847AD">
              <w:rPr>
                <w:rFonts w:ascii="GHEA Grapalat" w:hAnsi="GHEA Grapalat"/>
                <w:sz w:val="24"/>
                <w:szCs w:val="24"/>
                <w:lang w:val="hy-AM"/>
              </w:rPr>
              <w:t xml:space="preserve">Շահառուն վճարում է շահութահարկ փոխհատուցված գումարի 18%-ի չափով՝ փոխհատուցում ստանալու տարում և քանի որ ենթակառուցվածքը փոխանցում է 3-րդ կողմին և չի </w:t>
            </w:r>
            <w:r w:rsidRPr="00E847AD">
              <w:rPr>
                <w:rFonts w:ascii="GHEA Grapalat" w:hAnsi="GHEA Grapalat"/>
                <w:sz w:val="24"/>
                <w:szCs w:val="24"/>
                <w:lang w:val="hy-AM"/>
              </w:rPr>
              <w:lastRenderedPageBreak/>
              <w:t>ունենալու ակտիվ, ապա չի ունենա նաև մաշվածություն ապագա տարիների ընթացքում և հնարավորություն չի ունենա այդ տարիների ընթացքում կոմպենսացնելու վճարված շահութահարկը (ՀՕ-ի Հոդված 109, կետ 4, ենթակետ 1, պարբերություն բ),</w:t>
            </w:r>
          </w:p>
          <w:p w14:paraId="4482473F" w14:textId="77777777" w:rsidR="00E847AD" w:rsidRPr="00E847AD" w:rsidRDefault="00E847AD" w:rsidP="00E847AD">
            <w:pPr>
              <w:pStyle w:val="ListParagraph"/>
              <w:numPr>
                <w:ilvl w:val="0"/>
                <w:numId w:val="36"/>
              </w:numPr>
              <w:tabs>
                <w:tab w:val="left" w:pos="993"/>
              </w:tabs>
              <w:spacing w:after="0" w:line="360" w:lineRule="auto"/>
              <w:ind w:left="0" w:firstLine="567"/>
              <w:contextualSpacing/>
              <w:jc w:val="both"/>
              <w:rPr>
                <w:rFonts w:ascii="GHEA Grapalat" w:hAnsi="GHEA Grapalat"/>
                <w:sz w:val="24"/>
                <w:szCs w:val="24"/>
                <w:lang w:val="hy-AM"/>
              </w:rPr>
            </w:pPr>
            <w:r w:rsidRPr="00E847AD">
              <w:rPr>
                <w:rFonts w:ascii="GHEA Grapalat" w:hAnsi="GHEA Grapalat"/>
                <w:sz w:val="24"/>
                <w:szCs w:val="24"/>
                <w:lang w:val="hy-AM"/>
              </w:rPr>
              <w:t>3-րդ կողմը, որը ստանում է ենթակառուցվածքը, անվճար ստանում է ակտիվ և ստացման տարում վճարում է այդ ակտիվի՝ անկախ գնահատողի կողմից գնահատված արժեքի 18%-ը որպես շահութահարկ: Հետագա տարիների ընթացքում իհարկե հնարավորություն կունենա կոմպենսացնելու վճարված շահութահարկը մաշվածության հաշվին, սակայն ստանալու տարում ունենում է մեծ դրամական արտահոսք: Այս արտահոսքը կհանդիսանա մեծ խոչընդոտ շահառուի կողմից ենթակառուցվածքն ընդունելու համար:</w:t>
            </w:r>
          </w:p>
          <w:p w14:paraId="27B70394" w14:textId="54F42336" w:rsidR="00E847AD" w:rsidRPr="00E847AD" w:rsidRDefault="00E847AD" w:rsidP="00E847AD">
            <w:pPr>
              <w:spacing w:after="0" w:line="360" w:lineRule="auto"/>
              <w:rPr>
                <w:rFonts w:ascii="GHEA Grapalat" w:hAnsi="GHEA Grapalat" w:cs="Sylfaen"/>
                <w:color w:val="000000"/>
                <w:sz w:val="24"/>
                <w:szCs w:val="24"/>
                <w:lang w:val="hy-AM"/>
              </w:rPr>
            </w:pPr>
            <w:r w:rsidRPr="00E847AD">
              <w:rPr>
                <w:rFonts w:ascii="GHEA Grapalat" w:hAnsi="GHEA Grapalat"/>
                <w:sz w:val="24"/>
                <w:szCs w:val="24"/>
                <w:lang w:val="hy-AM"/>
              </w:rPr>
              <w:t xml:space="preserve">Հաշվի առնելով վերոգրյալը՝ առաջարկում ենք քննարկել </w:t>
            </w:r>
            <w:r w:rsidRPr="00E847AD">
              <w:rPr>
                <w:rFonts w:ascii="GHEA Grapalat" w:hAnsi="GHEA Grapalat" w:cs="Sylfaen"/>
                <w:sz w:val="24"/>
                <w:szCs w:val="24"/>
                <w:lang w:val="hy-AM"/>
              </w:rPr>
              <w:t>ծ</w:t>
            </w:r>
            <w:r w:rsidRPr="00E847AD">
              <w:rPr>
                <w:rFonts w:ascii="GHEA Grapalat" w:hAnsi="GHEA Grapalat"/>
                <w:sz w:val="24"/>
                <w:szCs w:val="24"/>
                <w:lang w:val="hy-AM"/>
              </w:rPr>
              <w:t>րագրով նախատեսված ենթակառուցվածքի երրորդ կողմին որպես շնորհ հանձնման հնարավորությունը: Այդ պարագայում երրորդ կողմը կվճարի շահութահարկը մաշվածության տարիների հետ զուգահեռ և չի ունենա առաջին տարում դրամական խոշոր արտահոսք: Այս մեխանիզմը կհեշտացնի 3-րդ կողմին ենթակառուցվածքի փոխանցումը:</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7D7A7B39" w14:textId="77777777" w:rsidR="00E847AD" w:rsidRDefault="002B4434" w:rsidP="00E847AD">
            <w:pPr>
              <w:tabs>
                <w:tab w:val="left" w:pos="1125"/>
              </w:tabs>
              <w:spacing w:after="0" w:line="360" w:lineRule="auto"/>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Չի ընդունվել։</w:t>
            </w:r>
          </w:p>
          <w:p w14:paraId="33110A3A" w14:textId="6D2FBE39" w:rsidR="002B4434" w:rsidRPr="002B4434" w:rsidRDefault="004F3ECE" w:rsidP="004C5255">
            <w:pPr>
              <w:tabs>
                <w:tab w:val="left" w:pos="1125"/>
              </w:tabs>
              <w:spacing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Մինչ սույն միջոցառման ընդունում</w:t>
            </w:r>
            <w:r w:rsidR="00870C86">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hy-AM"/>
              </w:rPr>
              <w:t xml:space="preserve">, ներկայումս կան մի շարք դեպքեր, երբ </w:t>
            </w:r>
            <w:r>
              <w:rPr>
                <w:rFonts w:ascii="GHEA Grapalat" w:eastAsia="Times New Roman" w:hAnsi="GHEA Grapalat" w:cs="Times New Roman"/>
                <w:sz w:val="24"/>
                <w:szCs w:val="24"/>
                <w:lang w:val="hy-AM"/>
              </w:rPr>
              <w:lastRenderedPageBreak/>
              <w:t>մասնավոր ընկերությունները կառուցում են ենթակառուցվածքներ և փոխանցում 3-րդ կողմին։ Սույն կարգը չի հանդիսանում հարկային հարաբերությունները կարգավորող փաստաթուղթ</w:t>
            </w:r>
            <w:r w:rsidR="00EA6E35">
              <w:rPr>
                <w:rFonts w:ascii="GHEA Grapalat" w:eastAsia="Times New Roman" w:hAnsi="GHEA Grapalat" w:cs="Times New Roman"/>
                <w:sz w:val="24"/>
                <w:szCs w:val="24"/>
                <w:lang w:val="hy-AM"/>
              </w:rPr>
              <w:t>։ Հետևաբար, նշված հարաբերությունների կարգավորումը պետք է իրականացվի գործող օրենսդրության շրջանակներում՝ սույն միջոցառման կարգավորումների</w:t>
            </w:r>
            <w:r w:rsidR="0034105C">
              <w:rPr>
                <w:rFonts w:ascii="GHEA Grapalat" w:eastAsia="Times New Roman" w:hAnsi="GHEA Grapalat" w:cs="Times New Roman"/>
                <w:sz w:val="24"/>
                <w:szCs w:val="24"/>
                <w:lang w:val="hy-AM"/>
              </w:rPr>
              <w:t>ց</w:t>
            </w:r>
            <w:r w:rsidR="00EA6E35">
              <w:rPr>
                <w:rFonts w:ascii="GHEA Grapalat" w:eastAsia="Times New Roman" w:hAnsi="GHEA Grapalat" w:cs="Times New Roman"/>
                <w:sz w:val="24"/>
                <w:szCs w:val="24"/>
                <w:lang w:val="hy-AM"/>
              </w:rPr>
              <w:t xml:space="preserve"> դուրս։</w:t>
            </w:r>
          </w:p>
        </w:tc>
      </w:tr>
      <w:tr w:rsidR="00074A9E" w:rsidRPr="00E847AD" w14:paraId="468FFD25" w14:textId="77777777" w:rsidTr="00284541">
        <w:trPr>
          <w:tblCellSpacing w:w="0" w:type="dxa"/>
        </w:trPr>
        <w:tc>
          <w:tcPr>
            <w:tcW w:w="3900"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2A3625FF" w14:textId="44B7F53A" w:rsidR="00074A9E" w:rsidRPr="00BC1EF1" w:rsidRDefault="00BC1EF1" w:rsidP="00BC1EF1">
            <w:pPr>
              <w:spacing w:after="0" w:line="360" w:lineRule="auto"/>
              <w:jc w:val="center"/>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lastRenderedPageBreak/>
              <w:t>ՀՀ Ֆինանսների նախարարություն</w:t>
            </w:r>
          </w:p>
        </w:tc>
        <w:tc>
          <w:tcPr>
            <w:tcW w:w="1100" w:type="pct"/>
            <w:tcBorders>
              <w:top w:val="outset" w:sz="6" w:space="0" w:color="auto"/>
              <w:left w:val="outset" w:sz="6" w:space="0" w:color="auto"/>
              <w:bottom w:val="outset" w:sz="6" w:space="0" w:color="auto"/>
              <w:right w:val="outset" w:sz="6" w:space="0" w:color="auto"/>
            </w:tcBorders>
            <w:shd w:val="clear" w:color="auto" w:fill="D0D0D0"/>
            <w:hideMark/>
          </w:tcPr>
          <w:p w14:paraId="7A5C6B5E" w14:textId="6A9A0AE6" w:rsidR="00074A9E" w:rsidRPr="00E847AD" w:rsidRDefault="00074A9E" w:rsidP="00284541">
            <w:pPr>
              <w:spacing w:after="0" w:line="360" w:lineRule="auto"/>
              <w:jc w:val="center"/>
              <w:rPr>
                <w:rFonts w:ascii="GHEA Grapalat" w:eastAsia="Times New Roman" w:hAnsi="GHEA Grapalat" w:cs="Times New Roman"/>
                <w:b/>
                <w:bCs/>
                <w:color w:val="000000"/>
                <w:sz w:val="24"/>
                <w:szCs w:val="24"/>
                <w:highlight w:val="yellow"/>
                <w:lang w:val="hy-AM" w:eastAsia="ru-RU"/>
              </w:rPr>
            </w:pPr>
            <w:r>
              <w:rPr>
                <w:rFonts w:ascii="GHEA Grapalat" w:eastAsia="Times New Roman" w:hAnsi="GHEA Grapalat" w:cs="Times New Roman"/>
                <w:b/>
                <w:bCs/>
                <w:color w:val="000000"/>
                <w:sz w:val="24"/>
                <w:szCs w:val="24"/>
                <w:lang w:val="hy-AM" w:eastAsia="ru-RU"/>
              </w:rPr>
              <w:t>04.</w:t>
            </w:r>
            <w:r>
              <w:rPr>
                <w:rFonts w:ascii="GHEA Grapalat" w:eastAsia="Times New Roman" w:hAnsi="GHEA Grapalat" w:cs="Times New Roman"/>
                <w:b/>
                <w:bCs/>
                <w:color w:val="000000"/>
                <w:sz w:val="24"/>
                <w:szCs w:val="24"/>
                <w:lang w:eastAsia="ru-RU"/>
              </w:rPr>
              <w:t>12</w:t>
            </w:r>
            <w:r w:rsidRPr="00E847AD">
              <w:rPr>
                <w:rFonts w:ascii="GHEA Grapalat" w:eastAsia="Times New Roman" w:hAnsi="GHEA Grapalat" w:cs="Times New Roman"/>
                <w:b/>
                <w:bCs/>
                <w:color w:val="000000"/>
                <w:sz w:val="24"/>
                <w:szCs w:val="24"/>
                <w:lang w:val="hy-AM" w:eastAsia="ru-RU"/>
              </w:rPr>
              <w:t>.2023թ.</w:t>
            </w:r>
          </w:p>
        </w:tc>
      </w:tr>
      <w:tr w:rsidR="00074A9E" w:rsidRPr="00E847AD" w14:paraId="65205556" w14:textId="77777777" w:rsidTr="00284541">
        <w:trPr>
          <w:tblCellSpacing w:w="0" w:type="dxa"/>
        </w:trPr>
        <w:tc>
          <w:tcPr>
            <w:tcW w:w="3900"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EF41FF" w14:textId="77777777" w:rsidR="00074A9E" w:rsidRPr="00E847AD" w:rsidRDefault="00074A9E" w:rsidP="00284541">
            <w:pPr>
              <w:spacing w:after="0" w:line="360" w:lineRule="auto"/>
              <w:rPr>
                <w:rFonts w:ascii="GHEA Grapalat" w:eastAsia="Times New Roman" w:hAnsi="GHEA Grapalat" w:cs="Times New Roman"/>
                <w:b/>
                <w:bCs/>
                <w:color w:val="000000"/>
                <w:sz w:val="24"/>
                <w:szCs w:val="24"/>
                <w:highlight w:val="yellow"/>
                <w:lang w:val="hy-AM" w:eastAsia="ru-RU"/>
              </w:rPr>
            </w:pPr>
          </w:p>
        </w:tc>
        <w:tc>
          <w:tcPr>
            <w:tcW w:w="1100" w:type="pct"/>
            <w:tcBorders>
              <w:top w:val="outset" w:sz="6" w:space="0" w:color="auto"/>
              <w:left w:val="outset" w:sz="6" w:space="0" w:color="auto"/>
              <w:bottom w:val="outset" w:sz="6" w:space="0" w:color="auto"/>
              <w:right w:val="outset" w:sz="6" w:space="0" w:color="auto"/>
            </w:tcBorders>
            <w:shd w:val="clear" w:color="auto" w:fill="D0D0D0"/>
            <w:hideMark/>
          </w:tcPr>
          <w:p w14:paraId="21C3870A" w14:textId="3A0BF50E" w:rsidR="00074A9E" w:rsidRPr="00E847AD" w:rsidRDefault="00074A9E" w:rsidP="00284541">
            <w:pPr>
              <w:spacing w:after="0" w:line="360" w:lineRule="auto"/>
              <w:jc w:val="center"/>
              <w:rPr>
                <w:rFonts w:ascii="GHEA Grapalat" w:eastAsia="Times New Roman" w:hAnsi="GHEA Grapalat" w:cs="Times New Roman"/>
                <w:b/>
                <w:bCs/>
                <w:color w:val="000000"/>
                <w:sz w:val="24"/>
                <w:szCs w:val="24"/>
                <w:highlight w:val="yellow"/>
                <w:lang w:val="hy-AM" w:eastAsia="ru-RU"/>
              </w:rPr>
            </w:pPr>
            <w:r w:rsidRPr="00074A9E">
              <w:rPr>
                <w:rFonts w:ascii="GHEA Grapalat" w:hAnsi="GHEA Grapalat" w:cs="Sylfaen"/>
                <w:b/>
                <w:sz w:val="24"/>
                <w:szCs w:val="24"/>
                <w:lang w:val="hy-AM"/>
              </w:rPr>
              <w:t>01/9-2/22654-2023</w:t>
            </w:r>
          </w:p>
        </w:tc>
      </w:tr>
      <w:tr w:rsidR="00074A9E" w:rsidRPr="0034105C" w14:paraId="03F43493" w14:textId="77777777" w:rsidTr="00284541">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6A312B87" w14:textId="0D00091E" w:rsidR="00074A9E" w:rsidRPr="00BC1EF1" w:rsidRDefault="00074A9E" w:rsidP="00447FC0">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074A9E">
              <w:rPr>
                <w:rFonts w:ascii="GHEA Grapalat" w:eastAsia="Times New Roman" w:hAnsi="GHEA Grapalat" w:cs="Times New Roman"/>
                <w:bCs/>
                <w:color w:val="000000" w:themeColor="text1"/>
                <w:sz w:val="24"/>
                <w:szCs w:val="24"/>
                <w:lang w:val="hy-AM"/>
              </w:rPr>
              <w:t>1. Առաջարկում ենք Նախագծում նախատեսել դրույթ ՀՀ կառավարության որոշմամբ յուրաքանչյուր ներդրումային ծրագրին հավանություն տալու և ենթակա</w:t>
            </w:r>
            <w:r w:rsidR="0073257D">
              <w:rPr>
                <w:rFonts w:ascii="GHEA Grapalat" w:eastAsia="Times New Roman" w:hAnsi="GHEA Grapalat" w:cs="Times New Roman"/>
                <w:bCs/>
                <w:color w:val="000000" w:themeColor="text1"/>
                <w:sz w:val="24"/>
                <w:szCs w:val="24"/>
                <w:lang w:val="hy-AM"/>
              </w:rPr>
              <w:t>ռ</w:t>
            </w:r>
            <w:r w:rsidRPr="00074A9E">
              <w:rPr>
                <w:rFonts w:ascii="GHEA Grapalat" w:eastAsia="Times New Roman" w:hAnsi="GHEA Grapalat" w:cs="Times New Roman"/>
                <w:bCs/>
                <w:color w:val="000000" w:themeColor="text1"/>
                <w:sz w:val="24"/>
                <w:szCs w:val="24"/>
                <w:lang w:val="hy-AM"/>
              </w:rPr>
              <w:t>ուցվածքների կառուցման համար կատարված ներդրումների դիմաց հետագայում մասնակի փոխհատուցում տրամադրելու վերաբերյալ։</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565EC6DE" w14:textId="77777777" w:rsidR="00074A9E" w:rsidRDefault="0073257D" w:rsidP="00284541">
            <w:pPr>
              <w:tabs>
                <w:tab w:val="left" w:pos="1125"/>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Չի ընդունվել։</w:t>
            </w:r>
          </w:p>
          <w:p w14:paraId="094DAD0B" w14:textId="5CF0D3DC" w:rsidR="0073257D" w:rsidRPr="0073257D" w:rsidRDefault="00C77FAE" w:rsidP="00284541">
            <w:pPr>
              <w:tabs>
                <w:tab w:val="left" w:pos="1125"/>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Սույն միջոցառմամբ հանվել է Կառավարության որոշմամբ </w:t>
            </w:r>
            <w:r w:rsidRPr="00074A9E">
              <w:rPr>
                <w:rFonts w:ascii="GHEA Grapalat" w:eastAsia="Times New Roman" w:hAnsi="GHEA Grapalat" w:cs="Times New Roman"/>
                <w:bCs/>
                <w:color w:val="000000" w:themeColor="text1"/>
                <w:sz w:val="24"/>
                <w:szCs w:val="24"/>
                <w:lang w:val="hy-AM"/>
              </w:rPr>
              <w:t>յուրաքանչյուր ներդրումային ծրագրին հավանություն տալու</w:t>
            </w:r>
            <w:r>
              <w:rPr>
                <w:rFonts w:ascii="GHEA Grapalat" w:eastAsia="Times New Roman" w:hAnsi="GHEA Grapalat" w:cs="Times New Roman"/>
                <w:bCs/>
                <w:color w:val="000000" w:themeColor="text1"/>
                <w:sz w:val="24"/>
                <w:szCs w:val="24"/>
                <w:lang w:val="hy-AM"/>
              </w:rPr>
              <w:t xml:space="preserve"> դրույթը, քանի որ</w:t>
            </w:r>
            <w:r w:rsidR="00E047A1">
              <w:rPr>
                <w:rFonts w:ascii="GHEA Grapalat" w:eastAsia="Times New Roman" w:hAnsi="GHEA Grapalat" w:cs="Times New Roman"/>
                <w:bCs/>
                <w:color w:val="000000" w:themeColor="text1"/>
                <w:sz w:val="24"/>
                <w:szCs w:val="24"/>
                <w:lang w:val="hy-AM"/>
              </w:rPr>
              <w:t xml:space="preserve"> այն ծրագրի իրագործման տեսանկյունից բարդ է և դանդաղեցնում է </w:t>
            </w:r>
            <w:r w:rsidR="00260567">
              <w:rPr>
                <w:rFonts w:ascii="GHEA Grapalat" w:eastAsia="Times New Roman" w:hAnsi="GHEA Grapalat" w:cs="Times New Roman"/>
                <w:bCs/>
                <w:color w:val="000000" w:themeColor="text1"/>
                <w:sz w:val="24"/>
                <w:szCs w:val="24"/>
                <w:lang w:val="hy-AM"/>
              </w:rPr>
              <w:t xml:space="preserve">օժանդակության տրամադրման </w:t>
            </w:r>
            <w:r w:rsidR="00E047A1">
              <w:rPr>
                <w:rFonts w:ascii="GHEA Grapalat" w:eastAsia="Times New Roman" w:hAnsi="GHEA Grapalat" w:cs="Times New Roman"/>
                <w:bCs/>
                <w:color w:val="000000" w:themeColor="text1"/>
                <w:sz w:val="24"/>
                <w:szCs w:val="24"/>
                <w:lang w:val="hy-AM"/>
              </w:rPr>
              <w:t>գործընթացը։</w:t>
            </w:r>
          </w:p>
        </w:tc>
      </w:tr>
      <w:tr w:rsidR="000D53A1" w:rsidRPr="0034105C" w14:paraId="1445919E" w14:textId="77777777" w:rsidTr="00284541">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50DE1BC7" w14:textId="77777777" w:rsidR="00447FC0" w:rsidRPr="00074A9E" w:rsidRDefault="00447FC0" w:rsidP="00447FC0">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074A9E">
              <w:rPr>
                <w:rFonts w:ascii="GHEA Grapalat" w:eastAsia="Times New Roman" w:hAnsi="GHEA Grapalat" w:cs="Times New Roman"/>
                <w:bCs/>
                <w:color w:val="000000" w:themeColor="text1"/>
                <w:sz w:val="24"/>
                <w:szCs w:val="24"/>
                <w:lang w:val="hy-AM"/>
              </w:rPr>
              <w:t>2. Նախագծի 7-րդ կետում նշված «</w:t>
            </w:r>
            <w:r w:rsidRPr="00074A9E">
              <w:rPr>
                <w:rFonts w:ascii="GHEA Grapalat" w:eastAsia="Times New Roman" w:hAnsi="GHEA Grapalat" w:cs="Times New Roman"/>
                <w:color w:val="000000" w:themeColor="text1"/>
                <w:sz w:val="24"/>
                <w:szCs w:val="24"/>
                <w:lang w:val="hy-AM"/>
              </w:rPr>
              <w:t>Շահառուն օժանդակություն ստանալու նպատակով հայտի ներկայացման պահի և օժանդակության ստացման օրվա դրությամբ չպետք է ունենա չկատարված հարկային պարտավորությունները գանձելու վերաբերյալ հարուցված վարչական վարույթ</w:t>
            </w:r>
            <w:r w:rsidRPr="00074A9E">
              <w:rPr>
                <w:rFonts w:ascii="GHEA Grapalat" w:eastAsia="Times New Roman" w:hAnsi="GHEA Grapalat" w:cs="Times New Roman"/>
                <w:bCs/>
                <w:color w:val="000000" w:themeColor="text1"/>
                <w:sz w:val="24"/>
                <w:szCs w:val="24"/>
                <w:lang w:val="hy-AM"/>
              </w:rPr>
              <w:t xml:space="preserve">:» դրույթը </w:t>
            </w:r>
            <w:r w:rsidRPr="00074A9E">
              <w:rPr>
                <w:rFonts w:ascii="GHEA Grapalat" w:eastAsia="Times New Roman" w:hAnsi="GHEA Grapalat" w:cs="Times New Roman"/>
                <w:bCs/>
                <w:color w:val="000000" w:themeColor="text1"/>
                <w:sz w:val="24"/>
                <w:szCs w:val="24"/>
                <w:lang w:val="hy-AM"/>
              </w:rPr>
              <w:lastRenderedPageBreak/>
              <w:t>առաջարկվել էր շարադրել այնպես, որ շահառուն օժանդակություն ստանալու նպատակով հայտը ներկայացնելու պահին չպետք է ունենա նաև հայտը ներկայացնելու հաշվետու տարվան նախորդող երեք հաջորդական հաշվետու տարիներից որևէ մեկի արդյունքներով արձանագրված իրացման շրջանառության որոշակի չափը գերազանցող (օրինակ 5 տոկոս) չկատարված հարկային պարտավորությունները գանձելու վերաբերյալ հարուցված վարչական վարույթ: Այդ  կապակցությամբ ամփոփաթերթում առաջարկը հ</w:t>
            </w:r>
            <w:r w:rsidRPr="00074A9E">
              <w:rPr>
                <w:rFonts w:ascii="GHEA Grapalat" w:eastAsia="Times New Roman" w:hAnsi="GHEA Grapalat" w:cs="Times New Roman"/>
                <w:color w:val="000000" w:themeColor="text1"/>
                <w:sz w:val="24"/>
                <w:szCs w:val="24"/>
                <w:lang w:val="hy-AM"/>
              </w:rPr>
              <w:t>ամարվել է ոչ նպատակահարմար՝ նկատի ունենալով, որ վերջինս ներդրողների և ընկերությունների համար հավելյալ բարդություններ է ստեղծում օժանդակությանը դիմելու տեսանկյունից:</w:t>
            </w:r>
          </w:p>
          <w:p w14:paraId="73DC76DC" w14:textId="77777777" w:rsidR="00447FC0" w:rsidRPr="00074A9E" w:rsidRDefault="00447FC0" w:rsidP="00447FC0">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074A9E">
              <w:rPr>
                <w:rFonts w:ascii="GHEA Grapalat" w:eastAsia="Times New Roman" w:hAnsi="GHEA Grapalat" w:cs="Times New Roman"/>
                <w:color w:val="000000" w:themeColor="text1"/>
                <w:sz w:val="24"/>
                <w:szCs w:val="24"/>
                <w:lang w:val="hy-AM"/>
              </w:rPr>
              <w:t>Մինչդեռ նշված առաջարկության նպատակն է աջակցել կարգապահ շահառուներին, քանի որ շահառուն կարող է տարիներով կուտակված չկատարված հարկային պարտավորությունները տվյալ պարագայում ուղղակիորեն մարի՝ ֆինանսական աջակցություն ստանալու նպատակով։</w:t>
            </w:r>
          </w:p>
          <w:p w14:paraId="304F4AE2" w14:textId="6BC8C065" w:rsidR="000D53A1" w:rsidRPr="00074A9E" w:rsidRDefault="00447FC0" w:rsidP="00447FC0">
            <w:pPr>
              <w:spacing w:after="0" w:line="360" w:lineRule="auto"/>
              <w:ind w:left="112" w:firstLine="142"/>
              <w:jc w:val="both"/>
              <w:rPr>
                <w:rFonts w:ascii="GHEA Grapalat" w:eastAsia="Times New Roman" w:hAnsi="GHEA Grapalat" w:cs="Times New Roman"/>
                <w:bCs/>
                <w:color w:val="000000" w:themeColor="text1"/>
                <w:sz w:val="24"/>
                <w:szCs w:val="24"/>
                <w:lang w:val="hy-AM"/>
              </w:rPr>
            </w:pPr>
            <w:r w:rsidRPr="00074A9E">
              <w:rPr>
                <w:rFonts w:ascii="GHEA Grapalat" w:eastAsia="Times New Roman" w:hAnsi="GHEA Grapalat" w:cs="Times New Roman"/>
                <w:color w:val="000000" w:themeColor="text1"/>
                <w:sz w:val="24"/>
                <w:szCs w:val="24"/>
                <w:lang w:val="hy-AM"/>
              </w:rPr>
              <w:t>Ելնելով վերոգրյալից կրկին անգամ պնդում ենք մեր առաջարկությունը։</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43B0975E" w14:textId="77777777" w:rsidR="000D53A1" w:rsidRDefault="008B1292" w:rsidP="00284541">
            <w:pPr>
              <w:tabs>
                <w:tab w:val="left" w:pos="1125"/>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Չի ընդունվել։</w:t>
            </w:r>
          </w:p>
          <w:p w14:paraId="52AEDA42" w14:textId="77777777" w:rsidR="008B1292" w:rsidRDefault="008B1292" w:rsidP="00284541">
            <w:pPr>
              <w:tabs>
                <w:tab w:val="left" w:pos="1125"/>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Վերահաստատում ենք մեր նախորդ դիրքորոշումը սույն հարցի վերաբերյալ։</w:t>
            </w:r>
          </w:p>
          <w:p w14:paraId="6CF87FA3" w14:textId="7D31866A" w:rsidR="008B1292" w:rsidRPr="00D33D89" w:rsidRDefault="008B1292" w:rsidP="00284541">
            <w:pPr>
              <w:tabs>
                <w:tab w:val="left" w:pos="1125"/>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Սույն նախագծով արդեն իսկ սահմանվել է </w:t>
            </w:r>
            <w:r w:rsidR="00D33D89">
              <w:rPr>
                <w:rFonts w:ascii="GHEA Grapalat" w:eastAsia="Times New Roman" w:hAnsi="GHEA Grapalat" w:cs="Times New Roman"/>
                <w:sz w:val="24"/>
                <w:szCs w:val="24"/>
                <w:lang w:val="hy-AM"/>
              </w:rPr>
              <w:t xml:space="preserve">դրույթ </w:t>
            </w:r>
            <w:r w:rsidR="00D33D89" w:rsidRPr="00D33D89">
              <w:rPr>
                <w:rFonts w:ascii="GHEA Grapalat" w:eastAsia="Times New Roman" w:hAnsi="GHEA Grapalat" w:cs="Times New Roman"/>
                <w:sz w:val="24"/>
                <w:szCs w:val="24"/>
                <w:lang w:val="hy-AM"/>
              </w:rPr>
              <w:t>չկատարված հարկային պարտավորություններ</w:t>
            </w:r>
            <w:r w:rsidR="00D33D89">
              <w:rPr>
                <w:rFonts w:ascii="GHEA Grapalat" w:eastAsia="Times New Roman" w:hAnsi="GHEA Grapalat" w:cs="Times New Roman"/>
                <w:sz w:val="24"/>
                <w:szCs w:val="24"/>
                <w:lang w:val="hy-AM"/>
              </w:rPr>
              <w:t>ի վերաբերյալ, ուստի նոր պահանջի ներդնումը, որը տնտեսավարող սուբյեկտների</w:t>
            </w:r>
            <w:r w:rsidR="0073257D">
              <w:rPr>
                <w:rFonts w:ascii="GHEA Grapalat" w:eastAsia="Times New Roman" w:hAnsi="GHEA Grapalat" w:cs="Times New Roman"/>
                <w:sz w:val="24"/>
                <w:szCs w:val="24"/>
                <w:lang w:val="hy-AM"/>
              </w:rPr>
              <w:t>՝ միջոցառմանը դիմելության տեսանկյունից խնդրահարույց է, նպատակահարմար չէ։</w:t>
            </w:r>
          </w:p>
        </w:tc>
      </w:tr>
      <w:tr w:rsidR="000D53A1" w:rsidRPr="00FD6E65" w14:paraId="189041F0" w14:textId="77777777" w:rsidTr="00284541">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439912D3" w14:textId="2248C371" w:rsidR="000D53A1" w:rsidRPr="00447FC0" w:rsidRDefault="00447FC0" w:rsidP="00447FC0">
            <w:pPr>
              <w:spacing w:after="0" w:line="360" w:lineRule="auto"/>
              <w:ind w:left="112" w:firstLine="142"/>
              <w:jc w:val="both"/>
              <w:rPr>
                <w:rFonts w:ascii="GHEA Grapalat" w:eastAsia="Times New Roman" w:hAnsi="GHEA Grapalat" w:cs="Times New Roman"/>
                <w:color w:val="000000" w:themeColor="text1"/>
                <w:sz w:val="24"/>
                <w:szCs w:val="24"/>
                <w:lang w:val="hy-AM"/>
              </w:rPr>
            </w:pPr>
            <w:r w:rsidRPr="00074A9E">
              <w:rPr>
                <w:rFonts w:ascii="GHEA Grapalat" w:eastAsia="Times New Roman" w:hAnsi="GHEA Grapalat" w:cs="Times New Roman"/>
                <w:color w:val="000000" w:themeColor="text1"/>
                <w:sz w:val="24"/>
                <w:szCs w:val="24"/>
                <w:lang w:val="hy-AM"/>
              </w:rPr>
              <w:lastRenderedPageBreak/>
              <w:t xml:space="preserve">3. Նախագծի 2-րդ կետով նախատեսվում է ՀՀ կառավարության 24.08.2022թ. որոշման մեջ լրացնել նոր կետ, համաձայն որի՝ այն ծրագրերը, որոնք աջակցություն են ստացել ՀՀ կառավարության 26.10.2023թ. «Հայաստանի Հանրապետությունում տնտեսապես բարդ ապրանքների </w:t>
            </w:r>
            <w:r w:rsidRPr="00074A9E">
              <w:rPr>
                <w:rFonts w:ascii="GHEA Grapalat" w:eastAsia="Times New Roman" w:hAnsi="GHEA Grapalat" w:cs="Times New Roman"/>
                <w:color w:val="000000" w:themeColor="text1"/>
                <w:sz w:val="24"/>
                <w:szCs w:val="24"/>
                <w:lang w:val="hy-AM"/>
              </w:rPr>
              <w:lastRenderedPageBreak/>
              <w:t>արտադրությամբ զբաղվող առևտրային ընկերություններին պետական աջակցության տրամադրման ծրագիրը հաստատելու մասին» N 1867-Ն որոշման շրջանակում, չեն կարող օժանդակություն ստանալ սույն միջոցառման շրջանակում։ Այդ կապակցությամբ առաջարկում ենք Նախագծում սահմանել նաև բացառության դեպքեր այն ծրագրերի համար, որոնք պետական աջակցության ծրագրերի շրջանակներում ստացել են ծախսերի մասնակի փոխհատուցում՝ կատարված ներդրումների համար (մասնավորապես՝ Խեցգետնագործության զարգացման աջակցության (ՀՀ կառավարության 13.04.2023թ. N 532-Լ որոշում), Անասանաբուծության ճյուղում ներդրումային ծրագրերի աջակցության (ՀՀ կառավարության 03.03.2022թ. N 276-Լ որոշում) և այլ ծրագրերի համար):</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62740929" w14:textId="6C0F2514" w:rsidR="000D53A1" w:rsidRPr="00E847AD" w:rsidRDefault="000D4343" w:rsidP="00284541">
            <w:pPr>
              <w:tabs>
                <w:tab w:val="left" w:pos="1125"/>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Ընդունվել է։</w:t>
            </w:r>
          </w:p>
        </w:tc>
      </w:tr>
      <w:tr w:rsidR="000D53A1" w:rsidRPr="00FD6E65" w14:paraId="7723BE0E" w14:textId="77777777" w:rsidTr="00284541">
        <w:trPr>
          <w:tblCellSpacing w:w="0" w:type="dxa"/>
        </w:trPr>
        <w:tc>
          <w:tcPr>
            <w:tcW w:w="3900" w:type="pct"/>
            <w:tcBorders>
              <w:top w:val="outset" w:sz="6" w:space="0" w:color="auto"/>
              <w:left w:val="outset" w:sz="6" w:space="0" w:color="auto"/>
              <w:bottom w:val="outset" w:sz="6" w:space="0" w:color="auto"/>
              <w:right w:val="outset" w:sz="6" w:space="0" w:color="auto"/>
            </w:tcBorders>
            <w:shd w:val="clear" w:color="auto" w:fill="FFFFFF"/>
          </w:tcPr>
          <w:p w14:paraId="5AB5E97B" w14:textId="2C22EABD" w:rsidR="000D53A1" w:rsidRPr="00074A9E" w:rsidRDefault="000D53A1" w:rsidP="00074A9E">
            <w:pPr>
              <w:spacing w:after="0" w:line="360" w:lineRule="auto"/>
              <w:ind w:left="112" w:firstLine="142"/>
              <w:jc w:val="both"/>
              <w:rPr>
                <w:rFonts w:ascii="GHEA Grapalat" w:eastAsia="Times New Roman" w:hAnsi="GHEA Grapalat" w:cs="Times New Roman"/>
                <w:bCs/>
                <w:color w:val="000000" w:themeColor="text1"/>
                <w:sz w:val="24"/>
                <w:szCs w:val="24"/>
                <w:lang w:val="hy-AM"/>
              </w:rPr>
            </w:pPr>
            <w:r w:rsidRPr="00074A9E">
              <w:rPr>
                <w:rFonts w:ascii="GHEA Grapalat" w:eastAsia="Times New Roman" w:hAnsi="GHEA Grapalat" w:cs="Times New Roman"/>
                <w:color w:val="000000" w:themeColor="text1"/>
                <w:sz w:val="24"/>
                <w:szCs w:val="24"/>
                <w:lang w:val="hy-AM"/>
              </w:rPr>
              <w:t>4. Նախագծի հավելվածի 14-րդ կետի 2-րդ ենթակետի համաձայն՝ շահառուի կողմից ներկայացված հայտը ենթակա է մերժման, եթե  ենթակառուցվածքի կառուցման համար հայտով նախատեսված՝ պետությունից ակնկալվող աջակցության գումարի չափը գերազանցում է հայտի ներկայացման օրվա դրությամբ միջոցառման իրականացման նպատակով  պետական բյուջեի մասին օրենքով տվյալ տարվա համար սահմանված ֆինանսական միջոցների մնացորդը։ Այդ կապակցությամբ հայտնում ենք, որ Նախագծում բացակայում է վերոնշյալ դեպքերում շահառուների հետագա քայլերի վերաբերյալ համապատասխան տեղեկատվություն:</w:t>
            </w:r>
          </w:p>
        </w:tc>
        <w:tc>
          <w:tcPr>
            <w:tcW w:w="1100" w:type="pct"/>
            <w:tcBorders>
              <w:top w:val="outset" w:sz="6" w:space="0" w:color="auto"/>
              <w:left w:val="outset" w:sz="6" w:space="0" w:color="auto"/>
              <w:bottom w:val="outset" w:sz="6" w:space="0" w:color="auto"/>
              <w:right w:val="outset" w:sz="6" w:space="0" w:color="auto"/>
            </w:tcBorders>
            <w:shd w:val="clear" w:color="auto" w:fill="FFFFFF"/>
          </w:tcPr>
          <w:p w14:paraId="0FCAEE46" w14:textId="5151F5AA" w:rsidR="000D53A1" w:rsidRPr="00FF3D42" w:rsidRDefault="000D4343" w:rsidP="00284541">
            <w:pPr>
              <w:tabs>
                <w:tab w:val="left" w:pos="1125"/>
              </w:tabs>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lang w:val="hy-AM"/>
              </w:rPr>
              <w:t>Ընդունվել է։</w:t>
            </w:r>
          </w:p>
        </w:tc>
      </w:tr>
    </w:tbl>
    <w:p w14:paraId="0C7FBB4A" w14:textId="77777777" w:rsidR="002021FE" w:rsidRPr="00E847AD" w:rsidRDefault="002021FE" w:rsidP="00E847AD">
      <w:pPr>
        <w:shd w:val="clear" w:color="auto" w:fill="FFFFFF"/>
        <w:spacing w:after="0" w:line="360" w:lineRule="auto"/>
        <w:rPr>
          <w:rFonts w:ascii="GHEA Grapalat" w:eastAsia="Times New Roman" w:hAnsi="GHEA Grapalat" w:cs="Sylfaen"/>
          <w:b/>
          <w:sz w:val="24"/>
          <w:szCs w:val="24"/>
          <w:lang w:val="hy-AM"/>
        </w:rPr>
      </w:pPr>
    </w:p>
    <w:sectPr w:rsidR="002021FE" w:rsidRPr="00E847AD" w:rsidSect="003C6224">
      <w:pgSz w:w="15840" w:h="12240" w:orient="landscape"/>
      <w:pgMar w:top="810" w:right="1440" w:bottom="24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Neue">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83E02"/>
    <w:multiLevelType w:val="hybridMultilevel"/>
    <w:tmpl w:val="E48C5366"/>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00AA4"/>
    <w:multiLevelType w:val="hybridMultilevel"/>
    <w:tmpl w:val="E0F80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9D4ACD"/>
    <w:multiLevelType w:val="hybridMultilevel"/>
    <w:tmpl w:val="4B962AB6"/>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E72602"/>
    <w:multiLevelType w:val="hybridMultilevel"/>
    <w:tmpl w:val="AA20FDF8"/>
    <w:lvl w:ilvl="0" w:tplc="97E012C6">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4" w15:restartNumberingAfterBreak="0">
    <w:nsid w:val="115D4874"/>
    <w:multiLevelType w:val="hybridMultilevel"/>
    <w:tmpl w:val="DF9CE7E6"/>
    <w:lvl w:ilvl="0" w:tplc="27F683BA">
      <w:start w:val="2021"/>
      <w:numFmt w:val="bullet"/>
      <w:lvlText w:val="-"/>
      <w:lvlJc w:val="left"/>
      <w:pPr>
        <w:ind w:left="870" w:hanging="360"/>
      </w:pPr>
      <w:rPr>
        <w:rFonts w:ascii="GHEA Grapalat" w:eastAsiaTheme="minorHAnsi" w:hAnsi="GHEA Grapalat" w:cs="Sylfae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5" w15:restartNumberingAfterBreak="0">
    <w:nsid w:val="11650C09"/>
    <w:multiLevelType w:val="hybridMultilevel"/>
    <w:tmpl w:val="37CAA2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4B06454"/>
    <w:multiLevelType w:val="hybridMultilevel"/>
    <w:tmpl w:val="7A78AF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9A329F2"/>
    <w:multiLevelType w:val="hybridMultilevel"/>
    <w:tmpl w:val="F2682162"/>
    <w:lvl w:ilvl="0" w:tplc="C84823B0">
      <w:start w:val="3"/>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8" w15:restartNumberingAfterBreak="0">
    <w:nsid w:val="1E415F67"/>
    <w:multiLevelType w:val="hybridMultilevel"/>
    <w:tmpl w:val="90B28980"/>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9" w15:restartNumberingAfterBreak="0">
    <w:nsid w:val="2590405F"/>
    <w:multiLevelType w:val="hybridMultilevel"/>
    <w:tmpl w:val="19880042"/>
    <w:lvl w:ilvl="0" w:tplc="2B4686CA">
      <w:start w:val="1"/>
      <w:numFmt w:val="decimal"/>
      <w:lvlText w:val="%1."/>
      <w:lvlJc w:val="left"/>
      <w:pPr>
        <w:ind w:left="735" w:hanging="360"/>
      </w:pPr>
      <w:rPr>
        <w:rFonts w:eastAsia="Calibri" w:cs="Calibri Light" w:hint="default"/>
        <w:b w:val="0"/>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281B561B"/>
    <w:multiLevelType w:val="hybridMultilevel"/>
    <w:tmpl w:val="0B3AF88A"/>
    <w:lvl w:ilvl="0" w:tplc="AA24B0F4">
      <w:start w:val="3"/>
      <w:numFmt w:val="decimal"/>
      <w:lvlText w:val="%1."/>
      <w:lvlJc w:val="left"/>
      <w:pPr>
        <w:ind w:left="201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11" w15:restartNumberingAfterBreak="0">
    <w:nsid w:val="28C41E19"/>
    <w:multiLevelType w:val="hybridMultilevel"/>
    <w:tmpl w:val="A742008E"/>
    <w:lvl w:ilvl="0" w:tplc="D3C26852">
      <w:start w:val="1"/>
      <w:numFmt w:val="decimal"/>
      <w:lvlText w:val="%1."/>
      <w:lvlJc w:val="left"/>
      <w:pPr>
        <w:ind w:left="7470" w:hanging="360"/>
      </w:pPr>
      <w:rPr>
        <w:rFonts w:cstheme="minorBidi" w:hint="default"/>
        <w:b w:val="0"/>
        <w:color w:val="000000"/>
        <w:sz w:val="24"/>
      </w:rPr>
    </w:lvl>
    <w:lvl w:ilvl="1" w:tplc="04090019" w:tentative="1">
      <w:start w:val="1"/>
      <w:numFmt w:val="lowerLetter"/>
      <w:lvlText w:val="%2."/>
      <w:lvlJc w:val="left"/>
      <w:pPr>
        <w:ind w:left="8190" w:hanging="360"/>
      </w:pPr>
    </w:lvl>
    <w:lvl w:ilvl="2" w:tplc="0409001B" w:tentative="1">
      <w:start w:val="1"/>
      <w:numFmt w:val="lowerRoman"/>
      <w:lvlText w:val="%3."/>
      <w:lvlJc w:val="right"/>
      <w:pPr>
        <w:ind w:left="8910" w:hanging="180"/>
      </w:pPr>
    </w:lvl>
    <w:lvl w:ilvl="3" w:tplc="0409000F" w:tentative="1">
      <w:start w:val="1"/>
      <w:numFmt w:val="decimal"/>
      <w:lvlText w:val="%4."/>
      <w:lvlJc w:val="left"/>
      <w:pPr>
        <w:ind w:left="9630" w:hanging="360"/>
      </w:pPr>
    </w:lvl>
    <w:lvl w:ilvl="4" w:tplc="04090019" w:tentative="1">
      <w:start w:val="1"/>
      <w:numFmt w:val="lowerLetter"/>
      <w:lvlText w:val="%5."/>
      <w:lvlJc w:val="left"/>
      <w:pPr>
        <w:ind w:left="10350" w:hanging="360"/>
      </w:pPr>
    </w:lvl>
    <w:lvl w:ilvl="5" w:tplc="0409001B" w:tentative="1">
      <w:start w:val="1"/>
      <w:numFmt w:val="lowerRoman"/>
      <w:lvlText w:val="%6."/>
      <w:lvlJc w:val="right"/>
      <w:pPr>
        <w:ind w:left="11070" w:hanging="180"/>
      </w:pPr>
    </w:lvl>
    <w:lvl w:ilvl="6" w:tplc="0409000F" w:tentative="1">
      <w:start w:val="1"/>
      <w:numFmt w:val="decimal"/>
      <w:lvlText w:val="%7."/>
      <w:lvlJc w:val="left"/>
      <w:pPr>
        <w:ind w:left="11790" w:hanging="360"/>
      </w:pPr>
    </w:lvl>
    <w:lvl w:ilvl="7" w:tplc="04090019" w:tentative="1">
      <w:start w:val="1"/>
      <w:numFmt w:val="lowerLetter"/>
      <w:lvlText w:val="%8."/>
      <w:lvlJc w:val="left"/>
      <w:pPr>
        <w:ind w:left="12510" w:hanging="360"/>
      </w:pPr>
    </w:lvl>
    <w:lvl w:ilvl="8" w:tplc="0409001B" w:tentative="1">
      <w:start w:val="1"/>
      <w:numFmt w:val="lowerRoman"/>
      <w:lvlText w:val="%9."/>
      <w:lvlJc w:val="right"/>
      <w:pPr>
        <w:ind w:left="13230" w:hanging="180"/>
      </w:pPr>
    </w:lvl>
  </w:abstractNum>
  <w:abstractNum w:abstractNumId="12" w15:restartNumberingAfterBreak="0">
    <w:nsid w:val="298C1495"/>
    <w:multiLevelType w:val="hybridMultilevel"/>
    <w:tmpl w:val="F8A2217C"/>
    <w:lvl w:ilvl="0" w:tplc="04CC6DC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2C284798"/>
    <w:multiLevelType w:val="hybridMultilevel"/>
    <w:tmpl w:val="CE9E2964"/>
    <w:lvl w:ilvl="0" w:tplc="0409000F">
      <w:start w:val="1"/>
      <w:numFmt w:val="decimal"/>
      <w:lvlText w:val="%1."/>
      <w:lvlJc w:val="left"/>
      <w:pPr>
        <w:ind w:left="2385" w:hanging="360"/>
      </w:pPr>
    </w:lvl>
    <w:lvl w:ilvl="1" w:tplc="04090019" w:tentative="1">
      <w:start w:val="1"/>
      <w:numFmt w:val="lowerLetter"/>
      <w:lvlText w:val="%2."/>
      <w:lvlJc w:val="left"/>
      <w:pPr>
        <w:ind w:left="3105" w:hanging="360"/>
      </w:pPr>
    </w:lvl>
    <w:lvl w:ilvl="2" w:tplc="0409001B" w:tentative="1">
      <w:start w:val="1"/>
      <w:numFmt w:val="lowerRoman"/>
      <w:lvlText w:val="%3."/>
      <w:lvlJc w:val="right"/>
      <w:pPr>
        <w:ind w:left="3825" w:hanging="180"/>
      </w:pPr>
    </w:lvl>
    <w:lvl w:ilvl="3" w:tplc="0409000F" w:tentative="1">
      <w:start w:val="1"/>
      <w:numFmt w:val="decimal"/>
      <w:lvlText w:val="%4."/>
      <w:lvlJc w:val="left"/>
      <w:pPr>
        <w:ind w:left="4545" w:hanging="360"/>
      </w:pPr>
    </w:lvl>
    <w:lvl w:ilvl="4" w:tplc="04090019" w:tentative="1">
      <w:start w:val="1"/>
      <w:numFmt w:val="lowerLetter"/>
      <w:lvlText w:val="%5."/>
      <w:lvlJc w:val="left"/>
      <w:pPr>
        <w:ind w:left="5265" w:hanging="360"/>
      </w:pPr>
    </w:lvl>
    <w:lvl w:ilvl="5" w:tplc="0409001B" w:tentative="1">
      <w:start w:val="1"/>
      <w:numFmt w:val="lowerRoman"/>
      <w:lvlText w:val="%6."/>
      <w:lvlJc w:val="right"/>
      <w:pPr>
        <w:ind w:left="5985" w:hanging="180"/>
      </w:pPr>
    </w:lvl>
    <w:lvl w:ilvl="6" w:tplc="0409000F" w:tentative="1">
      <w:start w:val="1"/>
      <w:numFmt w:val="decimal"/>
      <w:lvlText w:val="%7."/>
      <w:lvlJc w:val="left"/>
      <w:pPr>
        <w:ind w:left="6705" w:hanging="360"/>
      </w:pPr>
    </w:lvl>
    <w:lvl w:ilvl="7" w:tplc="04090019" w:tentative="1">
      <w:start w:val="1"/>
      <w:numFmt w:val="lowerLetter"/>
      <w:lvlText w:val="%8."/>
      <w:lvlJc w:val="left"/>
      <w:pPr>
        <w:ind w:left="7425" w:hanging="360"/>
      </w:pPr>
    </w:lvl>
    <w:lvl w:ilvl="8" w:tplc="0409001B" w:tentative="1">
      <w:start w:val="1"/>
      <w:numFmt w:val="lowerRoman"/>
      <w:lvlText w:val="%9."/>
      <w:lvlJc w:val="right"/>
      <w:pPr>
        <w:ind w:left="8145" w:hanging="180"/>
      </w:pPr>
    </w:lvl>
  </w:abstractNum>
  <w:abstractNum w:abstractNumId="14" w15:restartNumberingAfterBreak="0">
    <w:nsid w:val="340A17EE"/>
    <w:multiLevelType w:val="hybridMultilevel"/>
    <w:tmpl w:val="66DEADD0"/>
    <w:lvl w:ilvl="0" w:tplc="C702261E">
      <w:start w:val="2"/>
      <w:numFmt w:val="decimal"/>
      <w:lvlText w:val="%1."/>
      <w:lvlJc w:val="left"/>
      <w:pPr>
        <w:ind w:left="540" w:hanging="360"/>
      </w:pPr>
      <w:rPr>
        <w:rFonts w:hint="default"/>
      </w:rPr>
    </w:lvl>
    <w:lvl w:ilvl="1" w:tplc="04090019" w:tentative="1">
      <w:start w:val="1"/>
      <w:numFmt w:val="lowerLetter"/>
      <w:lvlText w:val="%2."/>
      <w:lvlJc w:val="left"/>
      <w:pPr>
        <w:ind w:left="3030" w:hanging="360"/>
      </w:pPr>
    </w:lvl>
    <w:lvl w:ilvl="2" w:tplc="0409001B" w:tentative="1">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15" w15:restartNumberingAfterBreak="0">
    <w:nsid w:val="357B629B"/>
    <w:multiLevelType w:val="hybridMultilevel"/>
    <w:tmpl w:val="A670C4F0"/>
    <w:lvl w:ilvl="0" w:tplc="0409000F">
      <w:start w:val="1"/>
      <w:numFmt w:val="decimal"/>
      <w:lvlText w:val="%1."/>
      <w:lvlJc w:val="left"/>
      <w:pPr>
        <w:ind w:left="1004" w:hanging="360"/>
      </w:pPr>
      <w:rPr>
        <w:rFonts w:hint="default"/>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39A51C63"/>
    <w:multiLevelType w:val="hybridMultilevel"/>
    <w:tmpl w:val="97645E08"/>
    <w:lvl w:ilvl="0" w:tplc="0498A5FE">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DA6DDE"/>
    <w:multiLevelType w:val="hybridMultilevel"/>
    <w:tmpl w:val="E10C23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952395"/>
    <w:multiLevelType w:val="hybridMultilevel"/>
    <w:tmpl w:val="39D621F2"/>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9" w15:restartNumberingAfterBreak="0">
    <w:nsid w:val="46766BD6"/>
    <w:multiLevelType w:val="hybridMultilevel"/>
    <w:tmpl w:val="722EB2B6"/>
    <w:lvl w:ilvl="0" w:tplc="EDFC9A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8F176B6"/>
    <w:multiLevelType w:val="hybridMultilevel"/>
    <w:tmpl w:val="AD400D4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1" w15:restartNumberingAfterBreak="0">
    <w:nsid w:val="48FC429F"/>
    <w:multiLevelType w:val="hybridMultilevel"/>
    <w:tmpl w:val="BC5C9630"/>
    <w:lvl w:ilvl="0" w:tplc="AD6812BA">
      <w:start w:val="1"/>
      <w:numFmt w:val="decimal"/>
      <w:lvlText w:val="%1)"/>
      <w:lvlJc w:val="left"/>
      <w:pPr>
        <w:ind w:left="1170" w:hanging="360"/>
      </w:pPr>
      <w:rPr>
        <w:rFonts w:eastAsia="Times New Roman" w:cs="Times New Roman"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2" w15:restartNumberingAfterBreak="0">
    <w:nsid w:val="4AC416B5"/>
    <w:multiLevelType w:val="hybridMultilevel"/>
    <w:tmpl w:val="7744E84E"/>
    <w:lvl w:ilvl="0" w:tplc="BC56C83A">
      <w:start w:val="1"/>
      <w:numFmt w:val="decimal"/>
      <w:lvlText w:val="%1."/>
      <w:lvlJc w:val="left"/>
      <w:pPr>
        <w:ind w:left="360" w:hanging="360"/>
      </w:pPr>
      <w:rPr>
        <w:rFonts w:eastAsiaTheme="minorHAnsi" w:cs="Calibri" w:hint="default"/>
        <w:b/>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4B176865"/>
    <w:multiLevelType w:val="hybridMultilevel"/>
    <w:tmpl w:val="2494B08A"/>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830660"/>
    <w:multiLevelType w:val="hybridMultilevel"/>
    <w:tmpl w:val="4B1E48B2"/>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5" w15:restartNumberingAfterBreak="0">
    <w:nsid w:val="556D05CC"/>
    <w:multiLevelType w:val="hybridMultilevel"/>
    <w:tmpl w:val="1E90E4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8311BFB"/>
    <w:multiLevelType w:val="hybridMultilevel"/>
    <w:tmpl w:val="1C484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15249B"/>
    <w:multiLevelType w:val="hybridMultilevel"/>
    <w:tmpl w:val="F782E8A0"/>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9C1D22"/>
    <w:multiLevelType w:val="hybridMultilevel"/>
    <w:tmpl w:val="A670C4F0"/>
    <w:lvl w:ilvl="0" w:tplc="0409000F">
      <w:start w:val="1"/>
      <w:numFmt w:val="decimal"/>
      <w:lvlText w:val="%1."/>
      <w:lvlJc w:val="left"/>
      <w:pPr>
        <w:ind w:left="1004" w:hanging="360"/>
      </w:pPr>
      <w:rPr>
        <w:rFonts w:hint="default"/>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9" w15:restartNumberingAfterBreak="0">
    <w:nsid w:val="614154FA"/>
    <w:multiLevelType w:val="hybridMultilevel"/>
    <w:tmpl w:val="C47099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3073DD6"/>
    <w:multiLevelType w:val="hybridMultilevel"/>
    <w:tmpl w:val="59348862"/>
    <w:lvl w:ilvl="0" w:tplc="2828CF5A">
      <w:start w:val="2019"/>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1" w15:restartNumberingAfterBreak="0">
    <w:nsid w:val="642E7BD0"/>
    <w:multiLevelType w:val="hybridMultilevel"/>
    <w:tmpl w:val="04F8051C"/>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5B2392"/>
    <w:multiLevelType w:val="hybridMultilevel"/>
    <w:tmpl w:val="0590B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77D6704"/>
    <w:multiLevelType w:val="hybridMultilevel"/>
    <w:tmpl w:val="EDF6B576"/>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EB90693"/>
    <w:multiLevelType w:val="hybridMultilevel"/>
    <w:tmpl w:val="E942341A"/>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235F16"/>
    <w:multiLevelType w:val="hybridMultilevel"/>
    <w:tmpl w:val="66DEADD0"/>
    <w:lvl w:ilvl="0" w:tplc="C702261E">
      <w:start w:val="2"/>
      <w:numFmt w:val="decimal"/>
      <w:lvlText w:val="%1."/>
      <w:lvlJc w:val="left"/>
      <w:pPr>
        <w:ind w:left="7470" w:hanging="360"/>
      </w:pPr>
      <w:rPr>
        <w:rFonts w:hint="default"/>
      </w:rPr>
    </w:lvl>
    <w:lvl w:ilvl="1" w:tplc="04090019" w:tentative="1">
      <w:start w:val="1"/>
      <w:numFmt w:val="lowerLetter"/>
      <w:lvlText w:val="%2."/>
      <w:lvlJc w:val="left"/>
      <w:pPr>
        <w:ind w:left="3030" w:hanging="360"/>
      </w:pPr>
    </w:lvl>
    <w:lvl w:ilvl="2" w:tplc="0409001B" w:tentative="1">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36" w15:restartNumberingAfterBreak="0">
    <w:nsid w:val="6F5C6194"/>
    <w:multiLevelType w:val="hybridMultilevel"/>
    <w:tmpl w:val="D570B96E"/>
    <w:lvl w:ilvl="0" w:tplc="F1FE4DD8">
      <w:start w:val="2021"/>
      <w:numFmt w:val="bullet"/>
      <w:lvlText w:val="-"/>
      <w:lvlJc w:val="left"/>
      <w:pPr>
        <w:ind w:left="720" w:hanging="360"/>
      </w:pPr>
      <w:rPr>
        <w:rFonts w:ascii="GHEA Grapalat" w:eastAsiaTheme="minorHAnsi" w:hAnsi="GHEA Grapalat" w:cstheme="minorBidi"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37" w15:restartNumberingAfterBreak="0">
    <w:nsid w:val="7B053AA4"/>
    <w:multiLevelType w:val="hybridMultilevel"/>
    <w:tmpl w:val="68865A02"/>
    <w:lvl w:ilvl="0" w:tplc="C84823B0">
      <w:start w:val="3"/>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8" w15:restartNumberingAfterBreak="0">
    <w:nsid w:val="7FAC3566"/>
    <w:multiLevelType w:val="hybridMultilevel"/>
    <w:tmpl w:val="497C7FC8"/>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241795087">
    <w:abstractNumId w:val="30"/>
  </w:num>
  <w:num w:numId="2" w16cid:durableId="1540438145">
    <w:abstractNumId w:val="3"/>
  </w:num>
  <w:num w:numId="3" w16cid:durableId="5913796">
    <w:abstractNumId w:val="13"/>
  </w:num>
  <w:num w:numId="4" w16cid:durableId="1711567993">
    <w:abstractNumId w:val="11"/>
  </w:num>
  <w:num w:numId="5" w16cid:durableId="73012351">
    <w:abstractNumId w:val="8"/>
  </w:num>
  <w:num w:numId="6" w16cid:durableId="1222860896">
    <w:abstractNumId w:val="14"/>
  </w:num>
  <w:num w:numId="7" w16cid:durableId="1524779531">
    <w:abstractNumId w:val="18"/>
  </w:num>
  <w:num w:numId="8" w16cid:durableId="1974287816">
    <w:abstractNumId w:val="2"/>
  </w:num>
  <w:num w:numId="9" w16cid:durableId="549346280">
    <w:abstractNumId w:val="33"/>
  </w:num>
  <w:num w:numId="10" w16cid:durableId="706293810">
    <w:abstractNumId w:val="4"/>
  </w:num>
  <w:num w:numId="11" w16cid:durableId="581720155">
    <w:abstractNumId w:val="36"/>
  </w:num>
  <w:num w:numId="12" w16cid:durableId="1363287758">
    <w:abstractNumId w:val="34"/>
  </w:num>
  <w:num w:numId="13" w16cid:durableId="1854222709">
    <w:abstractNumId w:val="23"/>
  </w:num>
  <w:num w:numId="14" w16cid:durableId="2018076184">
    <w:abstractNumId w:val="0"/>
  </w:num>
  <w:num w:numId="15" w16cid:durableId="428550228">
    <w:abstractNumId w:val="27"/>
  </w:num>
  <w:num w:numId="16" w16cid:durableId="575021841">
    <w:abstractNumId w:val="31"/>
  </w:num>
  <w:num w:numId="17" w16cid:durableId="887646959">
    <w:abstractNumId w:val="24"/>
  </w:num>
  <w:num w:numId="18" w16cid:durableId="1558854420">
    <w:abstractNumId w:val="17"/>
  </w:num>
  <w:num w:numId="19" w16cid:durableId="2042778200">
    <w:abstractNumId w:val="35"/>
  </w:num>
  <w:num w:numId="20" w16cid:durableId="1666396875">
    <w:abstractNumId w:val="10"/>
  </w:num>
  <w:num w:numId="21" w16cid:durableId="865605743">
    <w:abstractNumId w:val="38"/>
  </w:num>
  <w:num w:numId="22" w16cid:durableId="320815706">
    <w:abstractNumId w:val="16"/>
  </w:num>
  <w:num w:numId="23" w16cid:durableId="172112875">
    <w:abstractNumId w:val="19"/>
  </w:num>
  <w:num w:numId="24" w16cid:durableId="1231429282">
    <w:abstractNumId w:val="7"/>
  </w:num>
  <w:num w:numId="25" w16cid:durableId="12944066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3081085">
    <w:abstractNumId w:val="20"/>
  </w:num>
  <w:num w:numId="27" w16cid:durableId="1583251409">
    <w:abstractNumId w:val="37"/>
  </w:num>
  <w:num w:numId="28" w16cid:durableId="286546912">
    <w:abstractNumId w:val="9"/>
  </w:num>
  <w:num w:numId="29" w16cid:durableId="2085568798">
    <w:abstractNumId w:val="29"/>
  </w:num>
  <w:num w:numId="30" w16cid:durableId="1757245159">
    <w:abstractNumId w:val="32"/>
  </w:num>
  <w:num w:numId="31" w16cid:durableId="174343445">
    <w:abstractNumId w:val="25"/>
  </w:num>
  <w:num w:numId="32" w16cid:durableId="875386565">
    <w:abstractNumId w:val="21"/>
  </w:num>
  <w:num w:numId="33" w16cid:durableId="1387412349">
    <w:abstractNumId w:val="15"/>
  </w:num>
  <w:num w:numId="34" w16cid:durableId="473177172">
    <w:abstractNumId w:val="28"/>
  </w:num>
  <w:num w:numId="35" w16cid:durableId="5402169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83141298">
    <w:abstractNumId w:val="1"/>
  </w:num>
  <w:num w:numId="37" w16cid:durableId="1099908816">
    <w:abstractNumId w:val="22"/>
  </w:num>
  <w:num w:numId="38" w16cid:durableId="380595625">
    <w:abstractNumId w:val="26"/>
  </w:num>
  <w:num w:numId="39" w16cid:durableId="9321298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F70"/>
    <w:rsid w:val="00000CCF"/>
    <w:rsid w:val="00004202"/>
    <w:rsid w:val="000049B4"/>
    <w:rsid w:val="000061FB"/>
    <w:rsid w:val="0000778E"/>
    <w:rsid w:val="0001046E"/>
    <w:rsid w:val="00035278"/>
    <w:rsid w:val="00043282"/>
    <w:rsid w:val="00053A14"/>
    <w:rsid w:val="00054999"/>
    <w:rsid w:val="000568DD"/>
    <w:rsid w:val="00057CF6"/>
    <w:rsid w:val="00065E46"/>
    <w:rsid w:val="000674E0"/>
    <w:rsid w:val="000740AE"/>
    <w:rsid w:val="00074A9E"/>
    <w:rsid w:val="000863BA"/>
    <w:rsid w:val="00093BF6"/>
    <w:rsid w:val="00093FFA"/>
    <w:rsid w:val="000974C8"/>
    <w:rsid w:val="000A4315"/>
    <w:rsid w:val="000B6DDB"/>
    <w:rsid w:val="000B76B5"/>
    <w:rsid w:val="000C1C41"/>
    <w:rsid w:val="000D4343"/>
    <w:rsid w:val="000D53A1"/>
    <w:rsid w:val="000F2807"/>
    <w:rsid w:val="0010094A"/>
    <w:rsid w:val="00114326"/>
    <w:rsid w:val="00125689"/>
    <w:rsid w:val="001310C9"/>
    <w:rsid w:val="00150FBD"/>
    <w:rsid w:val="00163EEB"/>
    <w:rsid w:val="00171C8F"/>
    <w:rsid w:val="00173A72"/>
    <w:rsid w:val="0018281A"/>
    <w:rsid w:val="00185E4A"/>
    <w:rsid w:val="00191135"/>
    <w:rsid w:val="00194064"/>
    <w:rsid w:val="001A0D39"/>
    <w:rsid w:val="001A6342"/>
    <w:rsid w:val="001B7A4B"/>
    <w:rsid w:val="001D339A"/>
    <w:rsid w:val="001D4B77"/>
    <w:rsid w:val="001E3313"/>
    <w:rsid w:val="001F099D"/>
    <w:rsid w:val="001F20D6"/>
    <w:rsid w:val="001F2BBB"/>
    <w:rsid w:val="001F4A28"/>
    <w:rsid w:val="001F72BB"/>
    <w:rsid w:val="002021FE"/>
    <w:rsid w:val="002025BC"/>
    <w:rsid w:val="00221560"/>
    <w:rsid w:val="0022474C"/>
    <w:rsid w:val="0022660C"/>
    <w:rsid w:val="0022726C"/>
    <w:rsid w:val="002446E0"/>
    <w:rsid w:val="0024706A"/>
    <w:rsid w:val="00250CC2"/>
    <w:rsid w:val="00257DF4"/>
    <w:rsid w:val="00260567"/>
    <w:rsid w:val="002708EF"/>
    <w:rsid w:val="00280A3D"/>
    <w:rsid w:val="00285D17"/>
    <w:rsid w:val="00286A2A"/>
    <w:rsid w:val="00294603"/>
    <w:rsid w:val="0029526D"/>
    <w:rsid w:val="002A323D"/>
    <w:rsid w:val="002A53D0"/>
    <w:rsid w:val="002A57CB"/>
    <w:rsid w:val="002A794C"/>
    <w:rsid w:val="002B4434"/>
    <w:rsid w:val="002B775D"/>
    <w:rsid w:val="002C2FAC"/>
    <w:rsid w:val="002D3E56"/>
    <w:rsid w:val="002D445D"/>
    <w:rsid w:val="002D7B87"/>
    <w:rsid w:val="002E6BD2"/>
    <w:rsid w:val="002F6077"/>
    <w:rsid w:val="00316602"/>
    <w:rsid w:val="003405AA"/>
    <w:rsid w:val="0034105C"/>
    <w:rsid w:val="003432F4"/>
    <w:rsid w:val="003439CA"/>
    <w:rsid w:val="00345D3A"/>
    <w:rsid w:val="00347386"/>
    <w:rsid w:val="003610F9"/>
    <w:rsid w:val="003754AA"/>
    <w:rsid w:val="00381F77"/>
    <w:rsid w:val="00382B98"/>
    <w:rsid w:val="00395E37"/>
    <w:rsid w:val="0039664E"/>
    <w:rsid w:val="003A6DCC"/>
    <w:rsid w:val="003C5E2B"/>
    <w:rsid w:val="003C6224"/>
    <w:rsid w:val="003C737D"/>
    <w:rsid w:val="003C7CA8"/>
    <w:rsid w:val="003C7DF0"/>
    <w:rsid w:val="003D2C38"/>
    <w:rsid w:val="003D6ECF"/>
    <w:rsid w:val="003E2559"/>
    <w:rsid w:val="003E3FB8"/>
    <w:rsid w:val="0040286A"/>
    <w:rsid w:val="004124DA"/>
    <w:rsid w:val="0042426B"/>
    <w:rsid w:val="00424283"/>
    <w:rsid w:val="00437488"/>
    <w:rsid w:val="00445861"/>
    <w:rsid w:val="00447FC0"/>
    <w:rsid w:val="00450941"/>
    <w:rsid w:val="00450A08"/>
    <w:rsid w:val="00453583"/>
    <w:rsid w:val="004550D0"/>
    <w:rsid w:val="004551D6"/>
    <w:rsid w:val="00462C0F"/>
    <w:rsid w:val="00464B7E"/>
    <w:rsid w:val="00480F5A"/>
    <w:rsid w:val="00492257"/>
    <w:rsid w:val="004A7211"/>
    <w:rsid w:val="004B0C19"/>
    <w:rsid w:val="004C5255"/>
    <w:rsid w:val="004D630F"/>
    <w:rsid w:val="004E2B7D"/>
    <w:rsid w:val="004F3ECE"/>
    <w:rsid w:val="004F43AC"/>
    <w:rsid w:val="005075E7"/>
    <w:rsid w:val="0051155E"/>
    <w:rsid w:val="00516E1A"/>
    <w:rsid w:val="00520D0E"/>
    <w:rsid w:val="0053116F"/>
    <w:rsid w:val="00536014"/>
    <w:rsid w:val="00537A82"/>
    <w:rsid w:val="00546BCB"/>
    <w:rsid w:val="00546D15"/>
    <w:rsid w:val="005522CD"/>
    <w:rsid w:val="00555586"/>
    <w:rsid w:val="0056065D"/>
    <w:rsid w:val="00565D5B"/>
    <w:rsid w:val="0057269E"/>
    <w:rsid w:val="00574905"/>
    <w:rsid w:val="00585FDA"/>
    <w:rsid w:val="005A078C"/>
    <w:rsid w:val="005B35D6"/>
    <w:rsid w:val="005B3610"/>
    <w:rsid w:val="005B49B2"/>
    <w:rsid w:val="005D5C26"/>
    <w:rsid w:val="005E747B"/>
    <w:rsid w:val="006025C3"/>
    <w:rsid w:val="00605FA3"/>
    <w:rsid w:val="00606500"/>
    <w:rsid w:val="0061120D"/>
    <w:rsid w:val="00614FEB"/>
    <w:rsid w:val="00617D83"/>
    <w:rsid w:val="00617D94"/>
    <w:rsid w:val="0062576C"/>
    <w:rsid w:val="00633D75"/>
    <w:rsid w:val="00640010"/>
    <w:rsid w:val="0064283E"/>
    <w:rsid w:val="006455B3"/>
    <w:rsid w:val="00666435"/>
    <w:rsid w:val="00670F4E"/>
    <w:rsid w:val="00677739"/>
    <w:rsid w:val="00683BA8"/>
    <w:rsid w:val="00684D6F"/>
    <w:rsid w:val="006A0C01"/>
    <w:rsid w:val="006A4AFB"/>
    <w:rsid w:val="006D095C"/>
    <w:rsid w:val="006D7655"/>
    <w:rsid w:val="006E136B"/>
    <w:rsid w:val="006E3BE2"/>
    <w:rsid w:val="006E7280"/>
    <w:rsid w:val="00700930"/>
    <w:rsid w:val="007146FE"/>
    <w:rsid w:val="00716A43"/>
    <w:rsid w:val="00722F84"/>
    <w:rsid w:val="0073257D"/>
    <w:rsid w:val="00741B4B"/>
    <w:rsid w:val="0074303B"/>
    <w:rsid w:val="007524BC"/>
    <w:rsid w:val="00763223"/>
    <w:rsid w:val="007657E5"/>
    <w:rsid w:val="00766262"/>
    <w:rsid w:val="00773BBD"/>
    <w:rsid w:val="00784511"/>
    <w:rsid w:val="007A4B49"/>
    <w:rsid w:val="007C1928"/>
    <w:rsid w:val="007C31D2"/>
    <w:rsid w:val="007D02CC"/>
    <w:rsid w:val="007D1A7E"/>
    <w:rsid w:val="007E35E1"/>
    <w:rsid w:val="007E432F"/>
    <w:rsid w:val="007F45C7"/>
    <w:rsid w:val="00801EB0"/>
    <w:rsid w:val="00802B6E"/>
    <w:rsid w:val="00805AB5"/>
    <w:rsid w:val="00817E8D"/>
    <w:rsid w:val="008262E6"/>
    <w:rsid w:val="00827754"/>
    <w:rsid w:val="00832224"/>
    <w:rsid w:val="00832BB7"/>
    <w:rsid w:val="0083489A"/>
    <w:rsid w:val="00841CB5"/>
    <w:rsid w:val="008422C1"/>
    <w:rsid w:val="00847257"/>
    <w:rsid w:val="00850DB3"/>
    <w:rsid w:val="008517F4"/>
    <w:rsid w:val="00855CAF"/>
    <w:rsid w:val="00870C86"/>
    <w:rsid w:val="00871B31"/>
    <w:rsid w:val="00885E0F"/>
    <w:rsid w:val="00896929"/>
    <w:rsid w:val="00897B8E"/>
    <w:rsid w:val="008A715B"/>
    <w:rsid w:val="008B1292"/>
    <w:rsid w:val="008B29DF"/>
    <w:rsid w:val="008B3C6B"/>
    <w:rsid w:val="008B5395"/>
    <w:rsid w:val="008C2368"/>
    <w:rsid w:val="008C2AA9"/>
    <w:rsid w:val="008C3E08"/>
    <w:rsid w:val="008C56BB"/>
    <w:rsid w:val="008D0FB2"/>
    <w:rsid w:val="008D3809"/>
    <w:rsid w:val="008E5B4C"/>
    <w:rsid w:val="009052EC"/>
    <w:rsid w:val="0092226D"/>
    <w:rsid w:val="00925766"/>
    <w:rsid w:val="009328FE"/>
    <w:rsid w:val="00940A06"/>
    <w:rsid w:val="0094297E"/>
    <w:rsid w:val="00951D3B"/>
    <w:rsid w:val="00951E0C"/>
    <w:rsid w:val="00952A2D"/>
    <w:rsid w:val="00971B32"/>
    <w:rsid w:val="00982BB0"/>
    <w:rsid w:val="00996D07"/>
    <w:rsid w:val="009A4E9C"/>
    <w:rsid w:val="009B6485"/>
    <w:rsid w:val="009B7143"/>
    <w:rsid w:val="009F0AFD"/>
    <w:rsid w:val="00A0111C"/>
    <w:rsid w:val="00A06B38"/>
    <w:rsid w:val="00A11874"/>
    <w:rsid w:val="00A16308"/>
    <w:rsid w:val="00A336EC"/>
    <w:rsid w:val="00A41D9E"/>
    <w:rsid w:val="00A42C4E"/>
    <w:rsid w:val="00A724A6"/>
    <w:rsid w:val="00A72E2F"/>
    <w:rsid w:val="00A74BC2"/>
    <w:rsid w:val="00A82107"/>
    <w:rsid w:val="00A91120"/>
    <w:rsid w:val="00A91F37"/>
    <w:rsid w:val="00AA1A5E"/>
    <w:rsid w:val="00AA73D8"/>
    <w:rsid w:val="00AB4347"/>
    <w:rsid w:val="00AD726B"/>
    <w:rsid w:val="00AD73BA"/>
    <w:rsid w:val="00AF3485"/>
    <w:rsid w:val="00AF62D5"/>
    <w:rsid w:val="00B0242D"/>
    <w:rsid w:val="00B05CC8"/>
    <w:rsid w:val="00B217D7"/>
    <w:rsid w:val="00B237D5"/>
    <w:rsid w:val="00B23CDB"/>
    <w:rsid w:val="00B25572"/>
    <w:rsid w:val="00B31BC6"/>
    <w:rsid w:val="00B50A32"/>
    <w:rsid w:val="00B55569"/>
    <w:rsid w:val="00B56C8D"/>
    <w:rsid w:val="00B7509E"/>
    <w:rsid w:val="00B82C59"/>
    <w:rsid w:val="00B84717"/>
    <w:rsid w:val="00BB11F2"/>
    <w:rsid w:val="00BB64AB"/>
    <w:rsid w:val="00BC1EF1"/>
    <w:rsid w:val="00BD2E7B"/>
    <w:rsid w:val="00BE2B14"/>
    <w:rsid w:val="00BE77B1"/>
    <w:rsid w:val="00C07517"/>
    <w:rsid w:val="00C17D6D"/>
    <w:rsid w:val="00C20A7C"/>
    <w:rsid w:val="00C405B5"/>
    <w:rsid w:val="00C41ED4"/>
    <w:rsid w:val="00C4247A"/>
    <w:rsid w:val="00C45466"/>
    <w:rsid w:val="00C47CB2"/>
    <w:rsid w:val="00C55F9E"/>
    <w:rsid w:val="00C561A3"/>
    <w:rsid w:val="00C61F94"/>
    <w:rsid w:val="00C63AA7"/>
    <w:rsid w:val="00C77FAE"/>
    <w:rsid w:val="00C80E9D"/>
    <w:rsid w:val="00C81718"/>
    <w:rsid w:val="00C83BA6"/>
    <w:rsid w:val="00C907D3"/>
    <w:rsid w:val="00CA6427"/>
    <w:rsid w:val="00CA67DF"/>
    <w:rsid w:val="00CA70AA"/>
    <w:rsid w:val="00CB4343"/>
    <w:rsid w:val="00CE5623"/>
    <w:rsid w:val="00CF03A8"/>
    <w:rsid w:val="00CF1A05"/>
    <w:rsid w:val="00CF4A82"/>
    <w:rsid w:val="00CF7403"/>
    <w:rsid w:val="00D00167"/>
    <w:rsid w:val="00D07652"/>
    <w:rsid w:val="00D2323E"/>
    <w:rsid w:val="00D32A4A"/>
    <w:rsid w:val="00D32E4D"/>
    <w:rsid w:val="00D33D89"/>
    <w:rsid w:val="00D34878"/>
    <w:rsid w:val="00D41BB6"/>
    <w:rsid w:val="00D52627"/>
    <w:rsid w:val="00D71747"/>
    <w:rsid w:val="00D727DD"/>
    <w:rsid w:val="00D75978"/>
    <w:rsid w:val="00D80563"/>
    <w:rsid w:val="00D9694D"/>
    <w:rsid w:val="00DA025E"/>
    <w:rsid w:val="00DA1855"/>
    <w:rsid w:val="00DA56EF"/>
    <w:rsid w:val="00DA5AAF"/>
    <w:rsid w:val="00DB19E0"/>
    <w:rsid w:val="00DC6E94"/>
    <w:rsid w:val="00DE0349"/>
    <w:rsid w:val="00DF43C0"/>
    <w:rsid w:val="00E047A1"/>
    <w:rsid w:val="00E1126B"/>
    <w:rsid w:val="00E22C27"/>
    <w:rsid w:val="00E263D6"/>
    <w:rsid w:val="00E30B14"/>
    <w:rsid w:val="00E32921"/>
    <w:rsid w:val="00E3381F"/>
    <w:rsid w:val="00E34C05"/>
    <w:rsid w:val="00E35C11"/>
    <w:rsid w:val="00E573CE"/>
    <w:rsid w:val="00E63821"/>
    <w:rsid w:val="00E73AF1"/>
    <w:rsid w:val="00E847AD"/>
    <w:rsid w:val="00E84D76"/>
    <w:rsid w:val="00E90A91"/>
    <w:rsid w:val="00E920F1"/>
    <w:rsid w:val="00E93802"/>
    <w:rsid w:val="00EA6E35"/>
    <w:rsid w:val="00EB3B8A"/>
    <w:rsid w:val="00EC1D19"/>
    <w:rsid w:val="00EC4EE5"/>
    <w:rsid w:val="00EC5BFF"/>
    <w:rsid w:val="00ED2BBA"/>
    <w:rsid w:val="00ED429A"/>
    <w:rsid w:val="00EE343B"/>
    <w:rsid w:val="00EE5EEA"/>
    <w:rsid w:val="00EF0C3B"/>
    <w:rsid w:val="00EF4BD8"/>
    <w:rsid w:val="00EF5C9C"/>
    <w:rsid w:val="00F012B7"/>
    <w:rsid w:val="00F01BD6"/>
    <w:rsid w:val="00F0340F"/>
    <w:rsid w:val="00F03914"/>
    <w:rsid w:val="00F0540E"/>
    <w:rsid w:val="00F17481"/>
    <w:rsid w:val="00F20FCE"/>
    <w:rsid w:val="00F3016A"/>
    <w:rsid w:val="00F34E24"/>
    <w:rsid w:val="00F363FF"/>
    <w:rsid w:val="00F532C2"/>
    <w:rsid w:val="00F53CE9"/>
    <w:rsid w:val="00F64B6B"/>
    <w:rsid w:val="00F66DCE"/>
    <w:rsid w:val="00F72F92"/>
    <w:rsid w:val="00F741DB"/>
    <w:rsid w:val="00F763CA"/>
    <w:rsid w:val="00F80864"/>
    <w:rsid w:val="00F8299C"/>
    <w:rsid w:val="00F84264"/>
    <w:rsid w:val="00F8655D"/>
    <w:rsid w:val="00F917A0"/>
    <w:rsid w:val="00F92B36"/>
    <w:rsid w:val="00FA4BC8"/>
    <w:rsid w:val="00FB484F"/>
    <w:rsid w:val="00FB4F70"/>
    <w:rsid w:val="00FC6CB0"/>
    <w:rsid w:val="00FD3D9B"/>
    <w:rsid w:val="00FD4395"/>
    <w:rsid w:val="00FD6E65"/>
    <w:rsid w:val="00FD71AE"/>
    <w:rsid w:val="00FE43BE"/>
    <w:rsid w:val="00FF0893"/>
    <w:rsid w:val="00FF3D42"/>
    <w:rsid w:val="00FF40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2F1FC"/>
  <w15:docId w15:val="{250AD06A-77DB-4765-BDE8-4A5CB4FBE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1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BA8"/>
    <w:pPr>
      <w:ind w:left="720"/>
    </w:pPr>
    <w:rPr>
      <w:rFonts w:ascii="Calibri" w:eastAsia="Calibri"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BA8"/>
    <w:rPr>
      <w:rFonts w:ascii="Calibri" w:eastAsia="Calibri" w:hAnsi="Calibri" w:cs="Times New Roman"/>
    </w:rPr>
  </w:style>
  <w:style w:type="paragraph" w:styleId="BodyText2">
    <w:name w:val="Body Text 2"/>
    <w:basedOn w:val="Normal"/>
    <w:link w:val="BodyText2Char"/>
    <w:uiPriority w:val="99"/>
    <w:unhideWhenUsed/>
    <w:rsid w:val="00683BA8"/>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rsid w:val="00683BA8"/>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683BA8"/>
    <w:pPr>
      <w:spacing w:after="160" w:line="259" w:lineRule="auto"/>
      <w:jc w:val="center"/>
    </w:pPr>
    <w:rPr>
      <w:rFonts w:ascii="GHEA Grapalat" w:eastAsia="GHEA Grapalat" w:hAnsi="GHEA Grapalat" w:cs="GHEA Grapalat"/>
      <w:b/>
      <w:caps/>
      <w:color w:val="000000"/>
      <w:sz w:val="28"/>
      <w:szCs w:val="28"/>
    </w:rPr>
  </w:style>
  <w:style w:type="paragraph" w:styleId="BodyText">
    <w:name w:val="Body Text"/>
    <w:basedOn w:val="Normal"/>
    <w:link w:val="BodyTextChar"/>
    <w:uiPriority w:val="99"/>
    <w:unhideWhenUsed/>
    <w:rsid w:val="00805AB5"/>
    <w:pPr>
      <w:spacing w:after="120"/>
    </w:pPr>
  </w:style>
  <w:style w:type="character" w:customStyle="1" w:styleId="BodyTextChar">
    <w:name w:val="Body Text Char"/>
    <w:basedOn w:val="DefaultParagraphFont"/>
    <w:link w:val="BodyText"/>
    <w:uiPriority w:val="99"/>
    <w:rsid w:val="00805AB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871B3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CommentReference">
    <w:name w:val="annotation reference"/>
    <w:uiPriority w:val="99"/>
    <w:semiHidden/>
    <w:unhideWhenUsed/>
    <w:rsid w:val="006A4AFB"/>
    <w:rPr>
      <w:sz w:val="16"/>
      <w:szCs w:val="16"/>
    </w:rPr>
  </w:style>
  <w:style w:type="paragraph" w:styleId="CommentText">
    <w:name w:val="annotation text"/>
    <w:basedOn w:val="Normal"/>
    <w:link w:val="CommentTextChar"/>
    <w:uiPriority w:val="99"/>
    <w:semiHidden/>
    <w:unhideWhenUsed/>
    <w:rsid w:val="006A4AFB"/>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semiHidden/>
    <w:rsid w:val="006A4AFB"/>
    <w:rPr>
      <w:rFonts w:ascii="Calibri" w:eastAsia="Calibri" w:hAnsi="Calibri" w:cs="Times New Roman"/>
      <w:sz w:val="20"/>
      <w:szCs w:val="20"/>
      <w:lang w:val="ru-RU"/>
    </w:rPr>
  </w:style>
  <w:style w:type="paragraph" w:styleId="BalloonText">
    <w:name w:val="Balloon Text"/>
    <w:basedOn w:val="Normal"/>
    <w:link w:val="BalloonTextChar"/>
    <w:uiPriority w:val="99"/>
    <w:semiHidden/>
    <w:unhideWhenUsed/>
    <w:rsid w:val="006A4A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4AFB"/>
    <w:rPr>
      <w:rFonts w:ascii="Segoe UI" w:hAnsi="Segoe UI" w:cs="Segoe UI"/>
      <w:sz w:val="18"/>
      <w:szCs w:val="18"/>
    </w:rPr>
  </w:style>
  <w:style w:type="paragraph" w:customStyle="1" w:styleId="ConsPlusTitle">
    <w:name w:val="ConsPlusTitle"/>
    <w:uiPriority w:val="99"/>
    <w:rsid w:val="00A06B38"/>
    <w:pPr>
      <w:widowControl w:val="0"/>
      <w:autoSpaceDE w:val="0"/>
      <w:autoSpaceDN w:val="0"/>
      <w:adjustRightInd w:val="0"/>
      <w:spacing w:after="0" w:line="240" w:lineRule="auto"/>
    </w:pPr>
    <w:rPr>
      <w:rFonts w:ascii="Calibri" w:eastAsia="Times New Roman" w:hAnsi="Calibri" w:cs="Calibri"/>
      <w:b/>
      <w:bCs/>
      <w:lang w:val="ru-RU" w:eastAsia="ru-RU"/>
    </w:rPr>
  </w:style>
  <w:style w:type="character" w:styleId="Hyperlink">
    <w:name w:val="Hyperlink"/>
    <w:basedOn w:val="DefaultParagraphFont"/>
    <w:semiHidden/>
    <w:rsid w:val="00437488"/>
    <w:rPr>
      <w:color w:val="0000FF"/>
      <w:u w:val="single"/>
    </w:rPr>
  </w:style>
  <w:style w:type="character" w:customStyle="1" w:styleId="FontStyle24">
    <w:name w:val="Font Style24"/>
    <w:uiPriority w:val="99"/>
    <w:rsid w:val="00437488"/>
    <w:rPr>
      <w:rFonts w:ascii="Tahoma" w:hAnsi="Tahoma" w:cs="Tahoma" w:hint="default"/>
      <w:sz w:val="22"/>
      <w:szCs w:val="22"/>
    </w:rPr>
  </w:style>
  <w:style w:type="character" w:styleId="Strong">
    <w:name w:val="Strong"/>
    <w:basedOn w:val="DefaultParagraphFont"/>
    <w:uiPriority w:val="22"/>
    <w:qFormat/>
    <w:rsid w:val="00B25572"/>
    <w:rPr>
      <w:b/>
    </w:rPr>
  </w:style>
  <w:style w:type="character" w:styleId="Emphasis">
    <w:name w:val="Emphasis"/>
    <w:basedOn w:val="DefaultParagraphFont"/>
    <w:qFormat/>
    <w:rsid w:val="00B25572"/>
    <w:rPr>
      <w:i/>
      <w:iCs/>
    </w:rPr>
  </w:style>
  <w:style w:type="paragraph" w:styleId="NoSpacing">
    <w:name w:val="No Spacing"/>
    <w:link w:val="NoSpacingChar"/>
    <w:qFormat/>
    <w:rsid w:val="008262E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8262E6"/>
    <w:rPr>
      <w:rFonts w:ascii="Calibri" w:eastAsia="Calibri" w:hAnsi="Calibri" w:cs="Times New Roman"/>
    </w:rPr>
  </w:style>
  <w:style w:type="character" w:customStyle="1" w:styleId="apple-style-span">
    <w:name w:val="apple-style-span"/>
    <w:rsid w:val="008262E6"/>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1F20D6"/>
    <w:rPr>
      <w:rFonts w:ascii="Times New Roman" w:eastAsia="Times New Roman" w:hAnsi="Times New Roman" w:cs="Times New Roman"/>
      <w:sz w:val="24"/>
      <w:szCs w:val="24"/>
      <w:lang w:val="ru-RU" w:eastAsia="ru-RU"/>
    </w:rPr>
  </w:style>
  <w:style w:type="paragraph" w:customStyle="1" w:styleId="namakihasceater">
    <w:name w:val="namaki hasceater"/>
    <w:autoRedefine/>
    <w:uiPriority w:val="99"/>
    <w:rsid w:val="00280A3D"/>
    <w:pPr>
      <w:spacing w:after="0" w:line="360" w:lineRule="auto"/>
      <w:ind w:hanging="1"/>
      <w:jc w:val="both"/>
    </w:pPr>
    <w:rPr>
      <w:rFonts w:ascii="GHEA Grapalat" w:eastAsia="Calibri" w:hAnsi="GHEA Grapalat" w:cs="Sylfaen"/>
      <w:bCs/>
      <w:iCs/>
      <w:noProof/>
      <w:color w:val="000000"/>
      <w:spacing w:val="-4"/>
      <w:sz w:val="24"/>
      <w:szCs w:val="24"/>
      <w:lang w:val="hy-AM" w:eastAsia="ru-RU"/>
    </w:rPr>
  </w:style>
  <w:style w:type="character" w:customStyle="1" w:styleId="mechtexChar">
    <w:name w:val="mechtex Char"/>
    <w:link w:val="mechtex"/>
    <w:locked/>
    <w:rsid w:val="00280A3D"/>
    <w:rPr>
      <w:rFonts w:ascii="Arial Armenian" w:hAnsi="Arial Armenian"/>
      <w:lang w:eastAsia="ru-RU"/>
    </w:rPr>
  </w:style>
  <w:style w:type="paragraph" w:customStyle="1" w:styleId="mechtex">
    <w:name w:val="mechtex"/>
    <w:basedOn w:val="Normal"/>
    <w:link w:val="mechtexChar"/>
    <w:rsid w:val="00280A3D"/>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84710">
      <w:bodyDiv w:val="1"/>
      <w:marLeft w:val="0"/>
      <w:marRight w:val="0"/>
      <w:marTop w:val="0"/>
      <w:marBottom w:val="0"/>
      <w:divBdr>
        <w:top w:val="none" w:sz="0" w:space="0" w:color="auto"/>
        <w:left w:val="none" w:sz="0" w:space="0" w:color="auto"/>
        <w:bottom w:val="none" w:sz="0" w:space="0" w:color="auto"/>
        <w:right w:val="none" w:sz="0" w:space="0" w:color="auto"/>
      </w:divBdr>
      <w:divsChild>
        <w:div w:id="1440954575">
          <w:marLeft w:val="0"/>
          <w:marRight w:val="0"/>
          <w:marTop w:val="0"/>
          <w:marBottom w:val="0"/>
          <w:divBdr>
            <w:top w:val="none" w:sz="0" w:space="0" w:color="auto"/>
            <w:left w:val="none" w:sz="0" w:space="0" w:color="auto"/>
            <w:bottom w:val="none" w:sz="0" w:space="0" w:color="auto"/>
            <w:right w:val="none" w:sz="0" w:space="0" w:color="auto"/>
          </w:divBdr>
        </w:div>
      </w:divsChild>
    </w:div>
    <w:div w:id="193159796">
      <w:bodyDiv w:val="1"/>
      <w:marLeft w:val="0"/>
      <w:marRight w:val="0"/>
      <w:marTop w:val="0"/>
      <w:marBottom w:val="0"/>
      <w:divBdr>
        <w:top w:val="none" w:sz="0" w:space="0" w:color="auto"/>
        <w:left w:val="none" w:sz="0" w:space="0" w:color="auto"/>
        <w:bottom w:val="none" w:sz="0" w:space="0" w:color="auto"/>
        <w:right w:val="none" w:sz="0" w:space="0" w:color="auto"/>
      </w:divBdr>
      <w:divsChild>
        <w:div w:id="1588345240">
          <w:marLeft w:val="0"/>
          <w:marRight w:val="0"/>
          <w:marTop w:val="0"/>
          <w:marBottom w:val="0"/>
          <w:divBdr>
            <w:top w:val="none" w:sz="0" w:space="0" w:color="auto"/>
            <w:left w:val="none" w:sz="0" w:space="0" w:color="auto"/>
            <w:bottom w:val="none" w:sz="0" w:space="0" w:color="auto"/>
            <w:right w:val="none" w:sz="0" w:space="0" w:color="auto"/>
          </w:divBdr>
        </w:div>
      </w:divsChild>
    </w:div>
    <w:div w:id="207493210">
      <w:bodyDiv w:val="1"/>
      <w:marLeft w:val="0"/>
      <w:marRight w:val="0"/>
      <w:marTop w:val="0"/>
      <w:marBottom w:val="0"/>
      <w:divBdr>
        <w:top w:val="none" w:sz="0" w:space="0" w:color="auto"/>
        <w:left w:val="none" w:sz="0" w:space="0" w:color="auto"/>
        <w:bottom w:val="none" w:sz="0" w:space="0" w:color="auto"/>
        <w:right w:val="none" w:sz="0" w:space="0" w:color="auto"/>
      </w:divBdr>
    </w:div>
    <w:div w:id="386493539">
      <w:bodyDiv w:val="1"/>
      <w:marLeft w:val="0"/>
      <w:marRight w:val="0"/>
      <w:marTop w:val="0"/>
      <w:marBottom w:val="0"/>
      <w:divBdr>
        <w:top w:val="none" w:sz="0" w:space="0" w:color="auto"/>
        <w:left w:val="none" w:sz="0" w:space="0" w:color="auto"/>
        <w:bottom w:val="none" w:sz="0" w:space="0" w:color="auto"/>
        <w:right w:val="none" w:sz="0" w:space="0" w:color="auto"/>
      </w:divBdr>
    </w:div>
    <w:div w:id="451902467">
      <w:bodyDiv w:val="1"/>
      <w:marLeft w:val="0"/>
      <w:marRight w:val="0"/>
      <w:marTop w:val="0"/>
      <w:marBottom w:val="0"/>
      <w:divBdr>
        <w:top w:val="none" w:sz="0" w:space="0" w:color="auto"/>
        <w:left w:val="none" w:sz="0" w:space="0" w:color="auto"/>
        <w:bottom w:val="none" w:sz="0" w:space="0" w:color="auto"/>
        <w:right w:val="none" w:sz="0" w:space="0" w:color="auto"/>
      </w:divBdr>
    </w:div>
    <w:div w:id="787117039">
      <w:bodyDiv w:val="1"/>
      <w:marLeft w:val="0"/>
      <w:marRight w:val="0"/>
      <w:marTop w:val="0"/>
      <w:marBottom w:val="0"/>
      <w:divBdr>
        <w:top w:val="none" w:sz="0" w:space="0" w:color="auto"/>
        <w:left w:val="none" w:sz="0" w:space="0" w:color="auto"/>
        <w:bottom w:val="none" w:sz="0" w:space="0" w:color="auto"/>
        <w:right w:val="none" w:sz="0" w:space="0" w:color="auto"/>
      </w:divBdr>
    </w:div>
    <w:div w:id="829827137">
      <w:bodyDiv w:val="1"/>
      <w:marLeft w:val="0"/>
      <w:marRight w:val="0"/>
      <w:marTop w:val="0"/>
      <w:marBottom w:val="0"/>
      <w:divBdr>
        <w:top w:val="none" w:sz="0" w:space="0" w:color="auto"/>
        <w:left w:val="none" w:sz="0" w:space="0" w:color="auto"/>
        <w:bottom w:val="none" w:sz="0" w:space="0" w:color="auto"/>
        <w:right w:val="none" w:sz="0" w:space="0" w:color="auto"/>
      </w:divBdr>
    </w:div>
    <w:div w:id="1441333591">
      <w:bodyDiv w:val="1"/>
      <w:marLeft w:val="0"/>
      <w:marRight w:val="0"/>
      <w:marTop w:val="0"/>
      <w:marBottom w:val="0"/>
      <w:divBdr>
        <w:top w:val="none" w:sz="0" w:space="0" w:color="auto"/>
        <w:left w:val="none" w:sz="0" w:space="0" w:color="auto"/>
        <w:bottom w:val="none" w:sz="0" w:space="0" w:color="auto"/>
        <w:right w:val="none" w:sz="0" w:space="0" w:color="auto"/>
      </w:divBdr>
    </w:div>
    <w:div w:id="1906603761">
      <w:bodyDiv w:val="1"/>
      <w:marLeft w:val="0"/>
      <w:marRight w:val="0"/>
      <w:marTop w:val="0"/>
      <w:marBottom w:val="0"/>
      <w:divBdr>
        <w:top w:val="none" w:sz="0" w:space="0" w:color="auto"/>
        <w:left w:val="none" w:sz="0" w:space="0" w:color="auto"/>
        <w:bottom w:val="none" w:sz="0" w:space="0" w:color="auto"/>
        <w:right w:val="none" w:sz="0" w:space="0" w:color="auto"/>
      </w:divBdr>
    </w:div>
    <w:div w:id="2102411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1</Pages>
  <Words>5821</Words>
  <Characters>33185</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https://mul2.gov.am/tasks/893807/oneclick/5_Ampopatert 3.docx?token=d83e5e3847718a11cf4dabe196f1821f</cp:keywords>
  <dc:description/>
  <cp:lastModifiedBy>Mher S. Shahinyan</cp:lastModifiedBy>
  <cp:revision>3</cp:revision>
  <cp:lastPrinted>2023-05-08T12:12:00Z</cp:lastPrinted>
  <dcterms:created xsi:type="dcterms:W3CDTF">2023-11-22T09:20:00Z</dcterms:created>
  <dcterms:modified xsi:type="dcterms:W3CDTF">2023-12-06T12:32:00Z</dcterms:modified>
</cp:coreProperties>
</file>