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F1087" w14:textId="77777777" w:rsidR="0016195E" w:rsidRPr="00332BED" w:rsidRDefault="0016195E" w:rsidP="00332BED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lang w:val="hy-AM"/>
        </w:rPr>
      </w:pPr>
      <w:r w:rsidRPr="00332BED">
        <w:rPr>
          <w:rStyle w:val="Strong"/>
          <w:rFonts w:ascii="GHEA Grapalat" w:hAnsi="GHEA Grapalat" w:cs="Calibri Light"/>
          <w:lang w:val="hy-AM"/>
        </w:rPr>
        <w:t>ՀԻՄՆԱՎՈՐՈՒՄ</w:t>
      </w:r>
    </w:p>
    <w:p w14:paraId="47A0BA94" w14:textId="23E71649" w:rsidR="0016195E" w:rsidRPr="00332BED" w:rsidRDefault="00716CBE" w:rsidP="00332BE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16195E"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2022 ԹՎԱԿԱՆԻ</w:t>
      </w:r>
      <w:r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ՕԳՈՍՏՈՍԻ</w:t>
      </w:r>
      <w:r w:rsidR="0016195E"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24-Ի </w:t>
      </w:r>
      <w:r w:rsidR="0016195E"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1343-Ն ՈՐՈՇՄԱՆ ՄԵՋ ՓՈՓՈԽՈՒԹՅՈՒՆ</w:t>
      </w:r>
      <w:r w:rsidR="000327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16195E"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0327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16195E"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  <w:r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6195E" w:rsidRPr="00332BE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7C22ABCF" w14:textId="77777777" w:rsidR="0016195E" w:rsidRPr="00332BED" w:rsidRDefault="0016195E" w:rsidP="00332BED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Calibri Light"/>
          <w:lang w:val="hy-AM"/>
        </w:rPr>
      </w:pPr>
    </w:p>
    <w:p w14:paraId="5926218E" w14:textId="77777777" w:rsidR="0016195E" w:rsidRPr="00332BED" w:rsidRDefault="0016195E" w:rsidP="00AB0C3D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32BE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2305961F" w14:textId="77777777" w:rsidR="009D56BA" w:rsidRPr="00332BED" w:rsidRDefault="0016195E" w:rsidP="001130E8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Pr="00332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 շրջանակներում ընկերություններին անհրաժեշտ ենթակառուցվածքների հաս</w:t>
      </w:r>
      <w:r w:rsidR="00C15088" w:rsidRPr="00332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332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նելիության համար առավել բարենպաստ դաշտի ու պայմանների ստեղծմամբ</w:t>
      </w:r>
      <w:r w:rsidR="009D56BA" w:rsidRPr="00332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ենթակառուցվածքների կառուցման ժամկետները և պայմանները դյուրինացնելու անհրաժեշտությամբ</w:t>
      </w:r>
      <w:r w:rsidRPr="00332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FEB1315" w14:textId="77777777" w:rsidR="009D56BA" w:rsidRPr="00332BED" w:rsidRDefault="0016195E" w:rsidP="001130E8">
      <w:pPr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32BED">
        <w:rPr>
          <w:rFonts w:ascii="GHEA Grapalat" w:hAnsi="GHEA Grapalat" w:cs="Arial"/>
          <w:sz w:val="24"/>
          <w:szCs w:val="24"/>
          <w:lang w:val="hy-AM" w:eastAsia="x-none"/>
        </w:rPr>
        <w:t>Ներկայումս ՀՀ-ում ենթակառուցվածքների զարգացման աստիճանը, չնայած վերջին տարիներին աճող տեմպերին, շարունակում է ներդրումային միջավայրի գրավիչ լինելու տեսանկյունից մնալ ցածր։ ՀՀ կառավարությունը, կարևորություն տալով ներդրումային միջավայրի բարելավմանը և կառավարման համակարգի զարգացմանը և կատարելագործմանը, նպատակ ունի ենթակառուցվածքների ստեղծման ու զարգացման։</w:t>
      </w:r>
    </w:p>
    <w:p w14:paraId="37BF9D01" w14:textId="5BAA0712" w:rsidR="00286468" w:rsidRPr="00332BED" w:rsidRDefault="00040010" w:rsidP="001130E8">
      <w:pPr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32BED">
        <w:rPr>
          <w:rFonts w:ascii="GHEA Grapalat" w:hAnsi="GHEA Grapalat" w:cs="Arial"/>
          <w:sz w:val="24"/>
          <w:szCs w:val="24"/>
          <w:lang w:val="hy-AM" w:eastAsia="x-none"/>
        </w:rPr>
        <w:t>Հարկ է ընդգծել, որ սույն միջոցառումը հավանության է արժանացել դեռևս 2022 թվականի օգոստոսին։ Այնուամենայնիվ, դրա ընդունման պահից ի վեր</w:t>
      </w:r>
      <w:r w:rsidR="009D56BA" w:rsidRPr="00332BED">
        <w:rPr>
          <w:rFonts w:ascii="GHEA Grapalat" w:hAnsi="GHEA Grapalat" w:cs="Arial"/>
          <w:sz w:val="24"/>
          <w:szCs w:val="24"/>
          <w:lang w:val="hy-AM" w:eastAsia="x-none"/>
        </w:rPr>
        <w:t xml:space="preserve"> տնտեսավարող սուբյեկտները, որոնք ցանկանում են օգտվել միջոցառումից և</w:t>
      </w:r>
      <w:r w:rsidR="0011740A">
        <w:rPr>
          <w:rFonts w:ascii="GHEA Grapalat" w:hAnsi="GHEA Grapalat" w:cs="Arial"/>
          <w:sz w:val="24"/>
          <w:szCs w:val="24"/>
          <w:lang w:val="hy-AM" w:eastAsia="x-none"/>
        </w:rPr>
        <w:t>/կամ</w:t>
      </w:r>
      <w:r w:rsidR="009D56BA" w:rsidRPr="00332BED">
        <w:rPr>
          <w:rFonts w:ascii="GHEA Grapalat" w:hAnsi="GHEA Grapalat" w:cs="Arial"/>
          <w:sz w:val="24"/>
          <w:szCs w:val="24"/>
          <w:lang w:val="hy-AM" w:eastAsia="x-none"/>
        </w:rPr>
        <w:t xml:space="preserve"> ներկայացրել են հայտեր, բարձրացրել են մի շարք խնդիրներ, որոնք խոչընդոտում են </w:t>
      </w:r>
      <w:r w:rsidR="00286468" w:rsidRPr="00332BED">
        <w:rPr>
          <w:rFonts w:ascii="GHEA Grapalat" w:hAnsi="GHEA Grapalat" w:cs="Arial"/>
          <w:sz w:val="24"/>
          <w:szCs w:val="24"/>
          <w:lang w:val="hy-AM" w:eastAsia="x-none"/>
        </w:rPr>
        <w:t>ծրագրի արդյունավետ իրագործմանը։</w:t>
      </w:r>
    </w:p>
    <w:p w14:paraId="7D2CCEE0" w14:textId="02AAA333" w:rsidR="00332BED" w:rsidRPr="006E4BE0" w:rsidRDefault="00286468" w:rsidP="001130E8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 w:cs="Arial"/>
          <w:sz w:val="24"/>
          <w:szCs w:val="24"/>
          <w:lang w:val="hy-AM" w:eastAsia="x-none"/>
        </w:rPr>
        <w:t>Մասնավորապես,</w:t>
      </w:r>
      <w:r w:rsidR="0071139A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Pr="0071139A">
        <w:rPr>
          <w:rFonts w:ascii="GHEA Grapalat" w:hAnsi="GHEA Grapalat" w:cs="Arial"/>
          <w:sz w:val="24"/>
          <w:szCs w:val="24"/>
          <w:lang w:val="hy-AM" w:eastAsia="x-none"/>
        </w:rPr>
        <w:t>գ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>ործող որոշման կիրառման տեսանկյունից առկա է խնդիր՝ ծրագրի իրականացման համար անհրաժեշտ ենթակառուցվածքների ժամանակին կառուցման մասով</w:t>
      </w:r>
      <w:r w:rsidRPr="0071139A">
        <w:rPr>
          <w:rFonts w:ascii="GHEA Grapalat" w:hAnsi="GHEA Grapalat"/>
          <w:sz w:val="24"/>
          <w:szCs w:val="24"/>
          <w:lang w:val="hy-AM"/>
        </w:rPr>
        <w:t>։ Փ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>որձը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>ցույց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>է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>տալիս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>որ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>գործող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51378" w:rsidRPr="0071139A">
        <w:rPr>
          <w:rFonts w:ascii="GHEA Grapalat" w:hAnsi="GHEA Grapalat" w:cs="GHEA Grapalat"/>
          <w:sz w:val="24"/>
          <w:szCs w:val="24"/>
          <w:lang w:val="hy-AM"/>
        </w:rPr>
        <w:t xml:space="preserve">որոշման շրջանակում 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t xml:space="preserve">ընկերությունները համապատասխան ներդրումային ծրագրերը ներկայացրել են վաղ, </w:t>
      </w:r>
      <w:r w:rsidR="00251378" w:rsidRPr="0071139A">
        <w:rPr>
          <w:rFonts w:ascii="GHEA Grapalat" w:hAnsi="GHEA Grapalat"/>
          <w:sz w:val="24"/>
          <w:szCs w:val="24"/>
          <w:lang w:val="hy-AM"/>
        </w:rPr>
        <w:lastRenderedPageBreak/>
        <w:t xml:space="preserve">իսկ ծրագրի շրջանակներում անհրաժեշտ կարգավորումների ապահովումը դանդաղել է՝ կապված միջգերատեսչական մարմինների ընթացակարգերի, նախարարական կոմիտեներում քննարկումների և այլնի հետ։ Դա հանգեցնում է օժանդակության տրամադրման համապատասխան Կառավարության որոշման ընդունումից հետո բյուջետային նախագծի ընդունման և մնացյալ գործողությունների ուշ կատարմանը, ըստ </w:t>
      </w:r>
      <w:r w:rsidR="00251378" w:rsidRPr="006E4BE0">
        <w:rPr>
          <w:rFonts w:ascii="GHEA Grapalat" w:hAnsi="GHEA Grapalat"/>
          <w:sz w:val="24"/>
          <w:szCs w:val="24"/>
          <w:lang w:val="hy-AM"/>
        </w:rPr>
        <w:t>այդմ էլ նախատեսված ենթակառուցվածքների՝ տվյալ բյուջետային տարում կառուցման անհնարինությանը կամ ուշ կառուցմանը։</w:t>
      </w:r>
    </w:p>
    <w:p w14:paraId="719982C3" w14:textId="77777777" w:rsidR="000754DC" w:rsidRDefault="000754DC" w:rsidP="001130E8">
      <w:pPr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332BED">
        <w:rPr>
          <w:rFonts w:ascii="GHEA Grapalat" w:hAnsi="GHEA Grapalat" w:cs="Arial"/>
          <w:sz w:val="24"/>
          <w:szCs w:val="24"/>
          <w:lang w:val="hy-AM" w:eastAsia="x-none"/>
        </w:rPr>
        <w:t xml:space="preserve">Նախագծով վերանայվել են գործող որոշման մի շարք դրույթներ։ </w:t>
      </w:r>
    </w:p>
    <w:p w14:paraId="62C47F4A" w14:textId="3D51438E" w:rsidR="00332BED" w:rsidRPr="001130E8" w:rsidRDefault="00251378" w:rsidP="001130E8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130E8">
        <w:rPr>
          <w:rFonts w:ascii="GHEA Grapalat" w:hAnsi="GHEA Grapalat"/>
          <w:sz w:val="24"/>
          <w:szCs w:val="24"/>
          <w:lang w:val="hy-AM"/>
        </w:rPr>
        <w:t xml:space="preserve">Առաջարկվող նախագծով նախատեսվում է, որ ՀՀ կառավարությունը տրամադրում է օժանդակություն ներդրումային ծրագրի իրականացման համար նախատեսված տարածքն անհրաժեշտ ենթակառուցվածքով ապահովման համար </w:t>
      </w:r>
      <w:r w:rsidR="0017271C" w:rsidRPr="001130E8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Pr="001130E8">
        <w:rPr>
          <w:rFonts w:ascii="GHEA Grapalat" w:hAnsi="GHEA Grapalat"/>
          <w:sz w:val="24"/>
          <w:szCs w:val="24"/>
          <w:lang w:val="hy-AM"/>
        </w:rPr>
        <w:t>կատարված ծախսերի փոխհատուցման ճանապարհով, ինչը թույլ կտա պետական միջոցներն օգտագործել ավելի արդյունավետ։</w:t>
      </w:r>
    </w:p>
    <w:p w14:paraId="00A6C1C2" w14:textId="14285379" w:rsidR="00332BED" w:rsidRPr="001130E8" w:rsidRDefault="001B7A58" w:rsidP="001130E8">
      <w:pPr>
        <w:pStyle w:val="ListParagraph"/>
        <w:numPr>
          <w:ilvl w:val="0"/>
          <w:numId w:val="7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1130E8">
        <w:rPr>
          <w:rFonts w:ascii="GHEA Grapalat" w:hAnsi="GHEA Grapalat" w:cs="Arial"/>
          <w:sz w:val="24"/>
          <w:szCs w:val="24"/>
          <w:lang w:val="hy-AM" w:eastAsia="x-none"/>
        </w:rPr>
        <w:t xml:space="preserve">Նախագծով ներկայացված տնտեսական գործունեության տեսակները </w:t>
      </w:r>
      <w:r w:rsidR="0025419E" w:rsidRPr="001130E8">
        <w:rPr>
          <w:rFonts w:ascii="GHEA Grapalat" w:hAnsi="GHEA Grapalat" w:cs="Arial"/>
          <w:sz w:val="24"/>
          <w:szCs w:val="24"/>
          <w:lang w:val="hy-AM" w:eastAsia="x-none"/>
        </w:rPr>
        <w:t>հստակեցվել են</w:t>
      </w:r>
      <w:r w:rsidRPr="001130E8">
        <w:rPr>
          <w:rFonts w:ascii="GHEA Grapalat" w:hAnsi="GHEA Grapalat" w:cs="Arial"/>
          <w:sz w:val="24"/>
          <w:szCs w:val="24"/>
          <w:lang w:val="hy-AM" w:eastAsia="x-none"/>
        </w:rPr>
        <w:t>՝ հիմք ընդունել</w:t>
      </w:r>
      <w:r w:rsidR="00EA57B2" w:rsidRPr="001130E8">
        <w:rPr>
          <w:rFonts w:ascii="GHEA Grapalat" w:hAnsi="GHEA Grapalat" w:cs="Arial"/>
          <w:sz w:val="24"/>
          <w:szCs w:val="24"/>
          <w:lang w:val="hy-AM" w:eastAsia="x-none"/>
        </w:rPr>
        <w:t>ով</w:t>
      </w:r>
      <w:r w:rsidRPr="001130E8">
        <w:rPr>
          <w:rFonts w:ascii="GHEA Grapalat" w:hAnsi="GHEA Grapalat" w:cs="Arial"/>
          <w:sz w:val="24"/>
          <w:szCs w:val="24"/>
          <w:lang w:val="hy-AM" w:eastAsia="x-none"/>
        </w:rPr>
        <w:t xml:space="preserve"> ՀՀ կառավարության տնտեսության ոլորտում ռազմավարական </w:t>
      </w:r>
      <w:r w:rsidR="00ED7ED0" w:rsidRPr="001130E8">
        <w:rPr>
          <w:rFonts w:ascii="GHEA Grapalat" w:hAnsi="GHEA Grapalat" w:cs="Arial"/>
          <w:sz w:val="24"/>
          <w:szCs w:val="24"/>
          <w:lang w:val="hy-AM" w:eastAsia="x-none"/>
        </w:rPr>
        <w:t>առաջնահեր</w:t>
      </w:r>
      <w:r w:rsidRPr="001130E8">
        <w:rPr>
          <w:rFonts w:ascii="GHEA Grapalat" w:hAnsi="GHEA Grapalat" w:cs="Arial"/>
          <w:sz w:val="24"/>
          <w:szCs w:val="24"/>
          <w:lang w:val="hy-AM" w:eastAsia="x-none"/>
        </w:rPr>
        <w:t>թ</w:t>
      </w:r>
      <w:r w:rsidR="00ED7ED0" w:rsidRPr="001130E8">
        <w:rPr>
          <w:rFonts w:ascii="GHEA Grapalat" w:hAnsi="GHEA Grapalat" w:cs="Arial"/>
          <w:sz w:val="24"/>
          <w:szCs w:val="24"/>
          <w:lang w:val="hy-AM" w:eastAsia="x-none"/>
        </w:rPr>
        <w:t>ութ</w:t>
      </w:r>
      <w:r w:rsidRPr="001130E8">
        <w:rPr>
          <w:rFonts w:ascii="GHEA Grapalat" w:hAnsi="GHEA Grapalat" w:cs="Arial"/>
          <w:sz w:val="24"/>
          <w:szCs w:val="24"/>
          <w:lang w:val="hy-AM" w:eastAsia="x-none"/>
        </w:rPr>
        <w:t>յուններն ու գերակա ոլորտները։</w:t>
      </w:r>
    </w:p>
    <w:p w14:paraId="59AB01BA" w14:textId="068596C8" w:rsidR="0025419E" w:rsidRDefault="0025419E" w:rsidP="001130E8">
      <w:pPr>
        <w:pStyle w:val="ListParagraph"/>
        <w:numPr>
          <w:ilvl w:val="0"/>
          <w:numId w:val="7"/>
        </w:numPr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03698">
        <w:rPr>
          <w:rFonts w:ascii="GHEA Grapalat" w:hAnsi="GHEA Grapalat"/>
          <w:sz w:val="24"/>
          <w:szCs w:val="24"/>
          <w:lang w:val="hy-AM"/>
        </w:rPr>
        <w:t xml:space="preserve">Նախագծով նախատեսվել է, որ </w:t>
      </w:r>
      <w:r w:rsidRPr="001267B8">
        <w:rPr>
          <w:rFonts w:ascii="GHEA Grapalat" w:eastAsia="Times New Roman" w:hAnsi="GHEA Grapalat"/>
          <w:sz w:val="24"/>
          <w:szCs w:val="24"/>
          <w:lang w:val="hy-AM"/>
        </w:rPr>
        <w:t>ներդրումների ծավալի հաշվարկի համար հիմք է ընդունվում միջոցառմա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մբ </w:t>
      </w:r>
      <w:r w:rsidRPr="001267B8">
        <w:rPr>
          <w:rFonts w:ascii="GHEA Grapalat" w:eastAsia="Times New Roman" w:hAnsi="GHEA Grapalat"/>
          <w:sz w:val="24"/>
          <w:szCs w:val="24"/>
          <w:lang w:val="hy-AM"/>
        </w:rPr>
        <w:t>սահմանված պայմանագրի կնքումից հետո ներդրումային ծրագրի իրականացման համար կատարված ներդրումների արժեքը</w:t>
      </w:r>
      <w:r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52EAA985" w14:textId="77777777" w:rsidR="00A75C74" w:rsidRPr="00054F66" w:rsidRDefault="00A75C74" w:rsidP="001130E8">
      <w:pPr>
        <w:spacing w:after="0"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Գործող կարգավորմամբ նշված ժամկետը </w:t>
      </w:r>
      <w:r w:rsidRPr="00054F66">
        <w:rPr>
          <w:rFonts w:ascii="GHEA Grapalat" w:eastAsia="Times New Roman" w:hAnsi="GHEA Grapalat"/>
          <w:sz w:val="24"/>
          <w:szCs w:val="24"/>
          <w:lang w:val="hy-AM"/>
        </w:rPr>
        <w:t>սահմանվ</w:t>
      </w:r>
      <w:r>
        <w:rPr>
          <w:rFonts w:ascii="GHEA Grapalat" w:eastAsia="Times New Roman" w:hAnsi="GHEA Grapalat"/>
          <w:sz w:val="24"/>
          <w:szCs w:val="24"/>
          <w:lang w:val="hy-AM"/>
        </w:rPr>
        <w:t>ած է</w:t>
      </w:r>
      <w:r w:rsidRPr="00054F6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54F66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օգոստոսի 24-ի</w:t>
      </w:r>
      <w:r w:rsidRPr="00054F6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054F66">
        <w:rPr>
          <w:rFonts w:ascii="GHEA Grapalat" w:eastAsia="Times New Roman" w:hAnsi="GHEA Grapalat" w:cs="Times New Roman"/>
          <w:sz w:val="24"/>
          <w:szCs w:val="24"/>
          <w:lang w:val="hy-AM"/>
        </w:rPr>
        <w:t>N 1343-Ն որոշումն ուժի մեջ մտնելուց հետո իրականացված ներդրումներ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մասով</w:t>
      </w:r>
      <w:r w:rsidRPr="00054F66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368DEA64" w14:textId="1BF7A892" w:rsidR="00B0570E" w:rsidRPr="001130E8" w:rsidRDefault="000754DC" w:rsidP="001130E8">
      <w:pPr>
        <w:pStyle w:val="ListParagraph"/>
        <w:numPr>
          <w:ilvl w:val="0"/>
          <w:numId w:val="8"/>
        </w:numPr>
        <w:spacing w:after="0" w:line="360" w:lineRule="auto"/>
        <w:ind w:left="0" w:firstLine="284"/>
        <w:contextualSpacing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1130E8">
        <w:rPr>
          <w:rFonts w:ascii="GHEA Grapalat" w:hAnsi="GHEA Grapalat" w:cs="Arial"/>
          <w:sz w:val="24"/>
          <w:szCs w:val="24"/>
          <w:lang w:val="hy-AM" w:eastAsia="x-none"/>
        </w:rPr>
        <w:t>Ա</w:t>
      </w:r>
      <w:r w:rsidR="00B0570E" w:rsidRPr="001130E8">
        <w:rPr>
          <w:rFonts w:ascii="GHEA Grapalat" w:hAnsi="GHEA Grapalat" w:cs="Arial"/>
          <w:sz w:val="24"/>
          <w:szCs w:val="24"/>
          <w:lang w:val="hy-AM" w:eastAsia="x-none"/>
        </w:rPr>
        <w:t xml:space="preserve">ռաջարկվող կարգավորմամբ նախատեսվում է, որ </w:t>
      </w:r>
      <w:r w:rsidR="00B0570E" w:rsidRPr="001130E8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էկոնոմիկայի նախարարի հրամանով ստեղծվում է օժանդակության տրամադրման նպատակով ֆինանսական օժանդակություն ստացող տնտեսավարող սուբյեկտի կողմից ներդրումների կատարման և ենթակառուցվածք</w:t>
      </w:r>
      <w:r w:rsidR="00B0570E"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(ներ)ի կառուցման համապատասխան հիմնավորումներով անհրաժեշտության փաստը հավաստող </w:t>
      </w:r>
      <w:r w:rsidR="00B0570E"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փաստաթղթերի փաթեթի ընդունման միջգերատեսչական հանձնաժողով, որը նախատեսված չէ գործող </w:t>
      </w:r>
      <w:r w:rsidR="00C45F86"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="00B0570E"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րոշմամբ։</w:t>
      </w:r>
    </w:p>
    <w:p w14:paraId="25F77C90" w14:textId="1175C5E6" w:rsidR="00A75C74" w:rsidRPr="00AB0C3D" w:rsidRDefault="00A75C74" w:rsidP="001130E8">
      <w:pPr>
        <w:pStyle w:val="ListParagraph"/>
        <w:numPr>
          <w:ilvl w:val="0"/>
          <w:numId w:val="5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B0C3D">
        <w:rPr>
          <w:rFonts w:ascii="GHEA Grapalat" w:eastAsia="Times New Roman" w:hAnsi="GHEA Grapalat"/>
          <w:sz w:val="24"/>
          <w:szCs w:val="24"/>
          <w:lang w:val="hy-AM"/>
        </w:rPr>
        <w:t xml:space="preserve">Առաջարկվող կարգավորմամբ օժանդակություն ստանալու նպատակով կարող են միասին դիմել մեկից ավելի կազմակերպություններ, և եթե Շահառու </w:t>
      </w:r>
      <w:r w:rsidR="006858B1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Pr="00AB0C3D">
        <w:rPr>
          <w:rFonts w:ascii="GHEA Grapalat" w:eastAsia="Times New Roman" w:hAnsi="GHEA Grapalat"/>
          <w:sz w:val="24"/>
          <w:szCs w:val="24"/>
          <w:lang w:val="hy-AM"/>
        </w:rPr>
        <w:t xml:space="preserve"> հանդիսանում մեկից ավելի կազմակերպություններ</w:t>
      </w:r>
      <w:r w:rsidR="006858B1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AB0C3D">
        <w:rPr>
          <w:rFonts w:ascii="GHEA Grapalat" w:eastAsia="Times New Roman" w:hAnsi="GHEA Grapalat"/>
          <w:sz w:val="24"/>
          <w:szCs w:val="24"/>
          <w:lang w:val="hy-AM"/>
        </w:rPr>
        <w:t xml:space="preserve"> որոնք դիմել են միասին, ապա ներդրումների ընդհանուր արժեքը հաշվարկվում է </w:t>
      </w:r>
      <w:r w:rsidR="006858B1">
        <w:rPr>
          <w:rFonts w:ascii="GHEA Grapalat" w:eastAsia="Times New Roman" w:hAnsi="GHEA Grapalat"/>
          <w:sz w:val="24"/>
          <w:szCs w:val="24"/>
          <w:lang w:val="hy-AM"/>
        </w:rPr>
        <w:t>միջոցառմամբ</w:t>
      </w:r>
      <w:r w:rsidRPr="00AB0C3D">
        <w:rPr>
          <w:rFonts w:ascii="GHEA Grapalat" w:eastAsia="Times New Roman" w:hAnsi="GHEA Grapalat"/>
          <w:sz w:val="24"/>
          <w:szCs w:val="24"/>
          <w:lang w:val="hy-AM"/>
        </w:rPr>
        <w:t xml:space="preserve"> նախատեսված մոտեցմամբ հաշվարկված յուրաքանչյուր կազմակերպության ներդրումների ընդհանուր արժեքների հանրագումարով։</w:t>
      </w:r>
      <w:r w:rsidRPr="00A75C74">
        <w:rPr>
          <w:rFonts w:eastAsia="Times New Roman" w:cs="Calibri"/>
          <w:sz w:val="24"/>
          <w:szCs w:val="24"/>
          <w:lang w:val="hy-AM"/>
        </w:rPr>
        <w:t> </w:t>
      </w:r>
    </w:p>
    <w:p w14:paraId="5C903208" w14:textId="78F49534" w:rsidR="000C652B" w:rsidRPr="001130E8" w:rsidRDefault="000C652B" w:rsidP="001130E8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30E8">
        <w:rPr>
          <w:rFonts w:ascii="GHEA Grapalat" w:eastAsia="Times New Roman" w:hAnsi="GHEA Grapalat"/>
          <w:sz w:val="24"/>
          <w:szCs w:val="24"/>
          <w:lang w:val="hy-AM"/>
        </w:rPr>
        <w:t>Գործող որոշմամբ Հայաստանի Հանրապետության էկոնոմիկայի նախարա</w:t>
      </w:r>
      <w:r w:rsidR="00FC0DF9" w:rsidRPr="001130E8">
        <w:rPr>
          <w:rFonts w:ascii="GHEA Grapalat" w:eastAsia="Times New Roman" w:hAnsi="GHEA Grapalat"/>
          <w:sz w:val="24"/>
          <w:szCs w:val="24"/>
          <w:lang w:val="hy-AM"/>
        </w:rPr>
        <w:t>րությունը հայտն ստանալուց հետո 5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 աշխատանքային օրվա ընթացքում ուսումնասիրում է այն և թերությունների բացակայության դեպքում մշակում կառավարության համապատասխան որոշման նախագիծ և այն օրենսդրությամբ սահմանված կարգով ներկայացնում </w:t>
      </w:r>
      <w:r w:rsidRPr="001130E8">
        <w:rPr>
          <w:rFonts w:ascii="GHEA Grapalat" w:eastAsia="Times New Roman" w:hAnsi="GHEA Grapalat" w:cs="GHEA Grapalat"/>
          <w:sz w:val="24"/>
          <w:szCs w:val="24"/>
          <w:lang w:val="hy-AM"/>
        </w:rPr>
        <w:t>գերատեսչություններ՝</w:t>
      </w:r>
      <w:r w:rsidR="001429ED"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30E8">
        <w:rPr>
          <w:rFonts w:ascii="GHEA Grapalat" w:eastAsia="Times New Roman" w:hAnsi="GHEA Grapalat" w:cs="GHEA Grapalat"/>
          <w:sz w:val="24"/>
          <w:szCs w:val="24"/>
          <w:lang w:val="hy-AM"/>
        </w:rPr>
        <w:t>կարծիքի</w:t>
      </w:r>
      <w:r w:rsidR="005A7439" w:rsidRPr="001130E8"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="001429ED"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7439" w:rsidRPr="001130E8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>ռաջարկվող կարգավորումներով՝</w:t>
      </w:r>
      <w:r w:rsidRPr="001130E8">
        <w:rPr>
          <w:lang w:val="hy-AM"/>
        </w:rPr>
        <w:t xml:space="preserve"> 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էկոնոմիկայի նախարարությունը հայտն ստանալուց հետո </w:t>
      </w:r>
      <w:r w:rsidR="00FC0DF9" w:rsidRPr="001130E8">
        <w:rPr>
          <w:rFonts w:ascii="GHEA Grapalat" w:eastAsia="Times New Roman" w:hAnsi="GHEA Grapalat"/>
          <w:sz w:val="24"/>
          <w:szCs w:val="24"/>
          <w:lang w:val="hy-AM"/>
        </w:rPr>
        <w:t>10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 աշխատանքային օրվա ընթացքում ուսումնասիրում է այն և թերությունների բացակայության դեպքում մեկամսյա ժամկետում շահառուի հետ կնքում է պայմանագիր փոխհատուցման տրամադրման մասին, իսկ հայտում թերությունների առկայության դեպքում վերադարձնում է շահառուին՝ 5 աշխատանքային օրվա ընթացքում թերությունները շտկելու համար, ինչը հնարավորություն կտա առավել արագ իրականացնել գործընթացը։</w:t>
      </w:r>
    </w:p>
    <w:p w14:paraId="3D17C30D" w14:textId="29228465" w:rsidR="0095643A" w:rsidRPr="00A43DC5" w:rsidRDefault="0095643A" w:rsidP="001130E8">
      <w:pPr>
        <w:pStyle w:val="ListParagraph"/>
        <w:numPr>
          <w:ilvl w:val="0"/>
          <w:numId w:val="5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Pr="00C87BDD">
        <w:rPr>
          <w:rFonts w:ascii="GHEA Grapalat" w:eastAsia="Times New Roman" w:hAnsi="GHEA Grapalat"/>
          <w:sz w:val="24"/>
          <w:szCs w:val="24"/>
          <w:lang w:val="hy-AM"/>
        </w:rPr>
        <w:t>ռաջարկվող կարգավորումներով</w:t>
      </w:r>
      <w:r w:rsidRPr="00A43DC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տ</w:t>
      </w:r>
      <w:r w:rsidRPr="00A43DC5">
        <w:rPr>
          <w:rFonts w:ascii="GHEA Grapalat" w:eastAsia="Times New Roman" w:hAnsi="GHEA Grapalat"/>
          <w:sz w:val="24"/>
          <w:szCs w:val="24"/>
          <w:lang w:val="hy-AM"/>
        </w:rPr>
        <w:t>րամադրվող օժանդակության արժեքը չի կարող գերազանցել կառուցվող ենթակառուցվածքի արժեքի 70 տոկոսը և  ոչ ավելի, քան միջոցառմամբ սահմանված՝ մինչև 500 մլն դրամ ներդրումային ծրագրի իրականացման համար՝ ներդրումային ծրագրի ընդհանուր ներդրումների արժեքի 10 տոկոսը, 500 մլն դրամ և ավելի ներդրումային ծրագրի իրականացման համար՝ 20 տոկոսը</w:t>
      </w:r>
      <w:r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A43DC5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կառավարության 2015 թվականի հունվարի </w:t>
      </w:r>
      <w:r w:rsidRPr="00A43DC5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15-ի N 30-Ն որոշմամբ հաստատված ցանկում ներառված համայնքներում իրականացվող ներդրումային ծրագրերի դեպքում՝ 40 տոկոսը: </w:t>
      </w:r>
    </w:p>
    <w:p w14:paraId="40B1E486" w14:textId="0ACB384B" w:rsidR="007E334F" w:rsidRPr="001130E8" w:rsidRDefault="003D2CAF" w:rsidP="001130E8">
      <w:pPr>
        <w:pStyle w:val="ListParagraph"/>
        <w:numPr>
          <w:ilvl w:val="0"/>
          <w:numId w:val="5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Առաջարկվող կարգավորմամբ </w:t>
      </w:r>
      <w:r w:rsidR="007E334F" w:rsidRPr="001130E8">
        <w:rPr>
          <w:rFonts w:ascii="GHEA Grapalat" w:hAnsi="GHEA Grapalat"/>
          <w:sz w:val="24"/>
          <w:szCs w:val="24"/>
          <w:lang w:val="hy-AM"/>
        </w:rPr>
        <w:t>բանկային երաշխիքի պահան</w:t>
      </w:r>
      <w:r w:rsidR="00684F3E" w:rsidRPr="001130E8">
        <w:rPr>
          <w:rFonts w:ascii="GHEA Grapalat" w:hAnsi="GHEA Grapalat"/>
          <w:sz w:val="24"/>
          <w:szCs w:val="24"/>
          <w:lang w:val="hy-AM"/>
        </w:rPr>
        <w:t>ջը հանվել է.</w:t>
      </w:r>
      <w:r w:rsidR="007E334F" w:rsidRPr="00113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71C" w:rsidRPr="001130E8">
        <w:rPr>
          <w:rFonts w:ascii="GHEA Grapalat" w:hAnsi="GHEA Grapalat"/>
          <w:sz w:val="24"/>
          <w:szCs w:val="24"/>
          <w:lang w:val="hy-AM"/>
        </w:rPr>
        <w:t xml:space="preserve">քանի որ </w:t>
      </w:r>
      <w:r w:rsidR="007E334F" w:rsidRPr="001130E8">
        <w:rPr>
          <w:rFonts w:ascii="GHEA Grapalat" w:hAnsi="GHEA Grapalat"/>
          <w:sz w:val="24"/>
          <w:szCs w:val="24"/>
          <w:lang w:val="hy-AM"/>
        </w:rPr>
        <w:t xml:space="preserve">պետության կողմից </w:t>
      </w:r>
      <w:r w:rsidR="002347C6" w:rsidRPr="001130E8">
        <w:rPr>
          <w:rFonts w:ascii="GHEA Grapalat" w:hAnsi="GHEA Grapalat"/>
          <w:sz w:val="24"/>
          <w:szCs w:val="24"/>
          <w:lang w:val="hy-AM"/>
        </w:rPr>
        <w:t>փոխհատուցում</w:t>
      </w:r>
      <w:r w:rsidR="00431EB6" w:rsidRPr="001130E8">
        <w:rPr>
          <w:rFonts w:ascii="GHEA Grapalat" w:hAnsi="GHEA Grapalat"/>
          <w:sz w:val="24"/>
          <w:szCs w:val="24"/>
          <w:lang w:val="hy-AM"/>
        </w:rPr>
        <w:t>ն իրականացվում է</w:t>
      </w:r>
      <w:r w:rsidR="002347C6" w:rsidRPr="00113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431EB6" w:rsidRPr="001130E8">
        <w:rPr>
          <w:rFonts w:ascii="GHEA Grapalat" w:hAnsi="GHEA Grapalat"/>
          <w:sz w:val="24"/>
          <w:szCs w:val="24"/>
          <w:lang w:val="hy-AM"/>
        </w:rPr>
        <w:t xml:space="preserve">շահառուի կողմից </w:t>
      </w:r>
      <w:r w:rsidR="007C10E6"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անհրաժեշտ </w:t>
      </w:r>
      <w:r w:rsidR="002347C6" w:rsidRPr="001130E8">
        <w:rPr>
          <w:rFonts w:ascii="GHEA Grapalat" w:hAnsi="GHEA Grapalat"/>
          <w:sz w:val="24"/>
          <w:szCs w:val="24"/>
          <w:lang w:val="hy-AM"/>
        </w:rPr>
        <w:t xml:space="preserve">ենթակառուցվածքի կառուցումից </w:t>
      </w:r>
      <w:r w:rsidR="00431EB6" w:rsidRPr="001130E8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E334F" w:rsidRPr="001130E8">
        <w:rPr>
          <w:rFonts w:ascii="GHEA Grapalat" w:hAnsi="GHEA Grapalat"/>
          <w:sz w:val="24"/>
          <w:szCs w:val="24"/>
          <w:lang w:val="hy-AM"/>
        </w:rPr>
        <w:t>ներդրումային ծրագրի իրականացման ավարտից հետո</w:t>
      </w:r>
      <w:r w:rsidR="002347C6" w:rsidRPr="001130E8">
        <w:rPr>
          <w:rFonts w:ascii="GHEA Grapalat" w:hAnsi="GHEA Grapalat"/>
          <w:sz w:val="24"/>
          <w:szCs w:val="24"/>
          <w:lang w:val="hy-AM"/>
        </w:rPr>
        <w:t xml:space="preserve">, </w:t>
      </w:r>
      <w:r w:rsidR="00431EB6" w:rsidRPr="001130E8"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="00684F3E" w:rsidRPr="001130E8">
        <w:rPr>
          <w:rFonts w:ascii="GHEA Grapalat" w:hAnsi="GHEA Grapalat"/>
          <w:sz w:val="24"/>
          <w:szCs w:val="24"/>
          <w:lang w:val="hy-AM"/>
        </w:rPr>
        <w:t>դրա</w:t>
      </w:r>
      <w:r w:rsidR="00431EB6" w:rsidRPr="001130E8">
        <w:rPr>
          <w:rFonts w:ascii="GHEA Grapalat" w:hAnsi="GHEA Grapalat"/>
          <w:sz w:val="24"/>
          <w:szCs w:val="24"/>
          <w:lang w:val="hy-AM"/>
        </w:rPr>
        <w:t xml:space="preserve"> </w:t>
      </w:r>
      <w:r w:rsidR="00D60679" w:rsidRPr="001130E8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684F3E" w:rsidRPr="001130E8">
        <w:rPr>
          <w:rFonts w:ascii="GHEA Grapalat" w:hAnsi="GHEA Grapalat"/>
          <w:sz w:val="24"/>
          <w:szCs w:val="24"/>
          <w:lang w:val="hy-AM"/>
        </w:rPr>
        <w:t xml:space="preserve"> բացակայում է</w:t>
      </w:r>
      <w:r w:rsidR="002347C6" w:rsidRPr="001130E8">
        <w:rPr>
          <w:rFonts w:ascii="GHEA Grapalat" w:hAnsi="GHEA Grapalat"/>
          <w:sz w:val="24"/>
          <w:szCs w:val="24"/>
          <w:lang w:val="hy-AM"/>
        </w:rPr>
        <w:t>, քանի որ ծրագիրը իրականացնում և ենթակառուցվածքներ</w:t>
      </w:r>
      <w:r w:rsidR="0075556C" w:rsidRPr="001130E8">
        <w:rPr>
          <w:rFonts w:ascii="GHEA Grapalat" w:hAnsi="GHEA Grapalat"/>
          <w:sz w:val="24"/>
          <w:szCs w:val="24"/>
          <w:lang w:val="hy-AM"/>
        </w:rPr>
        <w:t>ն</w:t>
      </w:r>
      <w:r w:rsidR="002347C6" w:rsidRPr="001130E8">
        <w:rPr>
          <w:rFonts w:ascii="GHEA Grapalat" w:hAnsi="GHEA Grapalat"/>
          <w:sz w:val="24"/>
          <w:szCs w:val="24"/>
          <w:lang w:val="hy-AM"/>
        </w:rPr>
        <w:t xml:space="preserve"> ստեղծում է նույն կազմակերպությունը։</w:t>
      </w:r>
    </w:p>
    <w:p w14:paraId="4805E2D4" w14:textId="7C1C2C4D" w:rsidR="003D2CAF" w:rsidRPr="001130E8" w:rsidRDefault="000C652B" w:rsidP="001130E8">
      <w:pPr>
        <w:pStyle w:val="ListParagraph"/>
        <w:numPr>
          <w:ilvl w:val="0"/>
          <w:numId w:val="5"/>
        </w:numPr>
        <w:tabs>
          <w:tab w:val="left" w:pos="709"/>
          <w:tab w:val="left" w:pos="851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Առաջարկվող կարգավորմամբ ավելացվել է կետ</w:t>
      </w:r>
      <w:r w:rsidR="0075556C"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ըստ որի</w:t>
      </w:r>
      <w:r w:rsidR="0075556C"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</w:t>
      </w:r>
      <w:r w:rsidRPr="001130E8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>եթե շահառուի կողմից ներկայացված հայտը ներկայացվում է ՀՀ պետական բյուջեի մասին օրենքով տվյալ տարվա համար սահմանված չափը գերազանցելու դեպքում, ապա այն ենթակա է մերժման։</w:t>
      </w:r>
    </w:p>
    <w:p w14:paraId="66F42EBD" w14:textId="430394AE" w:rsidR="007E334F" w:rsidRPr="001130E8" w:rsidRDefault="0034160A" w:rsidP="001130E8">
      <w:pPr>
        <w:pStyle w:val="ListParagraph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130E8">
        <w:rPr>
          <w:rFonts w:ascii="GHEA Grapalat" w:hAnsi="GHEA Grapalat" w:cs="Arial"/>
          <w:sz w:val="24"/>
          <w:szCs w:val="24"/>
          <w:lang w:val="hy-AM" w:eastAsia="x-none"/>
        </w:rPr>
        <w:t xml:space="preserve">Պայմանավորված </w:t>
      </w:r>
      <w:r w:rsidR="000C652B" w:rsidRPr="001130E8">
        <w:rPr>
          <w:rFonts w:ascii="GHEA Grapalat" w:hAnsi="GHEA Grapalat" w:cs="Arial"/>
          <w:sz w:val="24"/>
          <w:szCs w:val="24"/>
          <w:lang w:val="hy-AM" w:eastAsia="x-none"/>
        </w:rPr>
        <w:t>պետության կողմից ծախսերի փոխհատուցման հանգամանքով</w:t>
      </w:r>
      <w:r w:rsidR="00C87BDD" w:rsidRPr="001130E8">
        <w:rPr>
          <w:rFonts w:ascii="GHEA Grapalat" w:hAnsi="GHEA Grapalat" w:cs="Arial"/>
          <w:sz w:val="24"/>
          <w:szCs w:val="24"/>
          <w:lang w:val="hy-AM" w:eastAsia="x-none"/>
        </w:rPr>
        <w:t xml:space="preserve">, </w:t>
      </w:r>
      <w:r w:rsidR="000C652B" w:rsidRPr="001130E8">
        <w:rPr>
          <w:rFonts w:ascii="GHEA Grapalat" w:hAnsi="GHEA Grapalat" w:cs="Arial"/>
          <w:sz w:val="24"/>
          <w:szCs w:val="24"/>
          <w:lang w:val="hy-AM" w:eastAsia="x-none"/>
        </w:rPr>
        <w:t>սահմանվել է պահանջ</w:t>
      </w:r>
      <w:r w:rsidR="00C87BDD" w:rsidRPr="001130E8">
        <w:rPr>
          <w:rFonts w:ascii="GHEA Grapalat" w:hAnsi="GHEA Grapalat" w:cs="Arial"/>
          <w:sz w:val="24"/>
          <w:szCs w:val="24"/>
          <w:lang w:val="hy-AM" w:eastAsia="x-none"/>
        </w:rPr>
        <w:t>՝</w:t>
      </w:r>
      <w:r w:rsidR="000C652B" w:rsidRPr="001130E8">
        <w:rPr>
          <w:rFonts w:ascii="GHEA Grapalat" w:hAnsi="GHEA Grapalat" w:cs="Arial"/>
          <w:sz w:val="24"/>
          <w:szCs w:val="24"/>
          <w:lang w:val="hy-AM" w:eastAsia="x-none"/>
        </w:rPr>
        <w:t xml:space="preserve"> ըստ որի </w:t>
      </w:r>
      <w:r w:rsidR="007E7BAE" w:rsidRPr="001130E8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0C652B"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րականացված ներդրումները և կառուցված ենթակառուցվածքի վրա կատարված ծախսերը հաստատվում են շահառուի կողմից ներկայացված 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0C652B"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աշվետվության հիման վրա, իսկ 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վերջինս  </w:t>
      </w:r>
      <w:r w:rsidR="000C652B" w:rsidRPr="001130E8">
        <w:rPr>
          <w:rFonts w:ascii="GHEA Grapalat" w:eastAsia="Times New Roman" w:hAnsi="GHEA Grapalat"/>
          <w:sz w:val="24"/>
          <w:szCs w:val="24"/>
          <w:lang w:val="hy-AM"/>
        </w:rPr>
        <w:t>պետք է կազմված և հաստատված լինի Մեծ Քառյակի (Big 4) միջազգային հեղինակավոր ցանկում ներառված աուդիտորական կազմակերպության կողմից</w:t>
      </w:r>
      <w:r w:rsidR="001D16AC" w:rsidRPr="001130E8">
        <w:rPr>
          <w:rFonts w:ascii="GHEA Grapalat" w:eastAsia="Times New Roman" w:hAnsi="GHEA Grapalat"/>
          <w:sz w:val="24"/>
          <w:szCs w:val="24"/>
          <w:lang w:val="hy-AM"/>
        </w:rPr>
        <w:t>, ինչը</w:t>
      </w:r>
      <w:r w:rsidR="002F1D7D"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87BDD" w:rsidRPr="001130E8">
        <w:rPr>
          <w:rFonts w:ascii="GHEA Grapalat" w:hAnsi="GHEA Grapalat"/>
          <w:sz w:val="24"/>
          <w:szCs w:val="24"/>
          <w:lang w:val="hy-AM"/>
        </w:rPr>
        <w:t>հնարավորություն կընձեռի ստուգել շահառուի կողմից ներկայացրած ծախսերի արժանահավատությունը։</w:t>
      </w:r>
    </w:p>
    <w:p w14:paraId="7154AEC7" w14:textId="77777777" w:rsidR="00FD521D" w:rsidRPr="00A43DC5" w:rsidRDefault="00FD521D" w:rsidP="001130E8">
      <w:pPr>
        <w:pStyle w:val="ListParagraph"/>
        <w:numPr>
          <w:ilvl w:val="0"/>
          <w:numId w:val="5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43DC5">
        <w:rPr>
          <w:rFonts w:ascii="GHEA Grapalat" w:eastAsia="Times New Roman" w:hAnsi="GHEA Grapalat"/>
          <w:sz w:val="24"/>
          <w:szCs w:val="24"/>
          <w:lang w:val="hy-AM"/>
        </w:rPr>
        <w:t>Նախագծով սահմանվել են նաև անցումային դրույթներ գործող միջոցառման շրջանակներում հավանության արժանացած ներդրումային ծրագրերի համար, մասնավորապես՝</w:t>
      </w:r>
    </w:p>
    <w:p w14:paraId="58C2026D" w14:textId="77777777" w:rsidR="00FD521D" w:rsidRPr="000F664F" w:rsidRDefault="00FD521D" w:rsidP="001130E8">
      <w:pPr>
        <w:pStyle w:val="ListParagraph"/>
        <w:numPr>
          <w:ilvl w:val="0"/>
          <w:numId w:val="6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ներդրումների ծավալ է համարվելու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ՀՀ կառավարության 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2023 թվականի </w:t>
      </w:r>
      <w:r>
        <w:rPr>
          <w:rFonts w:ascii="GHEA Grapalat" w:eastAsia="Times New Roman" w:hAnsi="GHEA Grapalat"/>
          <w:sz w:val="24"/>
          <w:szCs w:val="24"/>
          <w:lang w:val="hy-AM"/>
        </w:rPr>
        <w:t>օգոստոսի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 2</w:t>
      </w:r>
      <w:r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>-ի N 13</w:t>
      </w:r>
      <w:r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3-Ա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որոշումն 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>ուժի մեջ մտնելու հաջորդ օրվանից հետո ծրագրերի իրականացման նպատակով կատարված ներդրումները.</w:t>
      </w:r>
    </w:p>
    <w:p w14:paraId="25E3EC70" w14:textId="77777777" w:rsidR="00FD521D" w:rsidRPr="000F664F" w:rsidRDefault="00FD521D" w:rsidP="001130E8">
      <w:pPr>
        <w:pStyle w:val="ListParagraph"/>
        <w:numPr>
          <w:ilvl w:val="0"/>
          <w:numId w:val="6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ներդրումային ծրագրերի շրջանակում իրականացրած ներդրումների կատարման հաշվետվությունները մինչև սույն թվականի դեկտեմբերի 31-ը Հայաստանի Հանրապետության տարածքային կառավարման և ենթակառուցվածքների 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նախարարության կողմից հաստատված լինելու դեպքում հաստատված հաշվետվությունը հիմք է հանդիսանում </w:t>
      </w:r>
      <w:r>
        <w:rPr>
          <w:rFonts w:ascii="GHEA Grapalat" w:eastAsia="Times New Roman" w:hAnsi="GHEA Grapalat"/>
          <w:sz w:val="24"/>
          <w:szCs w:val="24"/>
          <w:lang w:val="hy-AM"/>
        </w:rPr>
        <w:t>սույն նախագծով առաջարկվող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 օժանդակության տրամադրման համար և </w:t>
      </w:r>
      <w:r>
        <w:rPr>
          <w:rFonts w:ascii="GHEA Grapalat" w:eastAsia="Times New Roman" w:hAnsi="GHEA Grapalat"/>
          <w:sz w:val="24"/>
          <w:szCs w:val="24"/>
          <w:lang w:val="hy-AM"/>
        </w:rPr>
        <w:t>այդ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 կազմակերպությունները լրացուցիչ չեն ներկայացնում ներդրումների մասին հաշվետվությունը, իսկ </w:t>
      </w:r>
      <w:r>
        <w:rPr>
          <w:rFonts w:ascii="GHEA Grapalat" w:eastAsia="Times New Roman" w:hAnsi="GHEA Grapalat"/>
          <w:sz w:val="24"/>
          <w:szCs w:val="24"/>
          <w:lang w:val="hy-AM"/>
        </w:rPr>
        <w:t>այդ հաշվետվությունը առկա չլինելու դեպքում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>՝ կազմակերպությունները օժանդակություն ստանալու նպատակով ներկայացնում են իրականացված ներդրումները և կառուցված ենթակառուցվածքի վրա կատարված ծախսերը հիմնավորող հաշվետվություն, որը պետք է կազմված և հաստատված լինի Հայաստանի Հանրապետության օրենսդրությամբ սահմանված մասնագիտացված կառույցի անդամ հանդիսացող աուդիտորական ծառայություններ մատուցելու իրավունք ունեցող կազմակերպության կողմից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70F9A">
        <w:rPr>
          <w:rFonts w:ascii="GHEA Grapalat" w:eastAsia="Times New Roman" w:hAnsi="GHEA Grapalat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այսպիսով, նշված դեպքերում </w:t>
      </w:r>
      <w:r w:rsidRPr="00ED51CA">
        <w:rPr>
          <w:rFonts w:ascii="GHEA Grapalat" w:hAnsi="GHEA Grapalat"/>
          <w:sz w:val="24"/>
          <w:lang w:val="hy-AM"/>
        </w:rPr>
        <w:t>Մեծ Քառյակի միջազգային հեղինակավոր ցանկում ներառված աուդիտորական կազմակերպության կողմից</w:t>
      </w:r>
      <w:r>
        <w:rPr>
          <w:rFonts w:ascii="GHEA Grapalat" w:hAnsi="GHEA Grapalat"/>
          <w:sz w:val="24"/>
          <w:lang w:val="hy-AM"/>
        </w:rPr>
        <w:t xml:space="preserve"> հաշվետվության ներկայացման պահանջ չկա</w:t>
      </w:r>
      <w:r w:rsidRPr="00D70F9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14:paraId="3AE3C5F3" w14:textId="77777777" w:rsidR="00FD521D" w:rsidRPr="000F664F" w:rsidRDefault="00FD521D" w:rsidP="001130E8">
      <w:pPr>
        <w:pStyle w:val="ListParagraph"/>
        <w:numPr>
          <w:ilvl w:val="0"/>
          <w:numId w:val="6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եթե </w:t>
      </w:r>
      <w:r>
        <w:rPr>
          <w:rFonts w:ascii="GHEA Grapalat" w:eastAsia="Times New Roman" w:hAnsi="GHEA Grapalat"/>
          <w:sz w:val="24"/>
          <w:szCs w:val="24"/>
          <w:lang w:val="hy-AM"/>
        </w:rPr>
        <w:t>նշված ընկերությունների դեպքում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կողմից հաստատված հաշվետվությունը չի ներառում կառուցված ենթակառուցվածքի վրա կատարված ծախսերը, ապա օժանդակության ստացման համար </w:t>
      </w:r>
      <w:r>
        <w:rPr>
          <w:rFonts w:ascii="GHEA Grapalat" w:eastAsia="Times New Roman" w:hAnsi="GHEA Grapalat"/>
          <w:sz w:val="24"/>
          <w:szCs w:val="24"/>
          <w:lang w:val="hy-AM"/>
        </w:rPr>
        <w:t>վերջիններիս</w:t>
      </w:r>
      <w:r w:rsidRPr="000F664F">
        <w:rPr>
          <w:rFonts w:ascii="GHEA Grapalat" w:eastAsia="Times New Roman" w:hAnsi="GHEA Grapalat"/>
          <w:sz w:val="24"/>
          <w:szCs w:val="24"/>
          <w:lang w:val="hy-AM"/>
        </w:rPr>
        <w:t xml:space="preserve"> պետք է ներկայացնեն միայն կառուցված ենթակառուցվածքի վրա կատարված ծախսերը հիմնավորող հաշվետվություն, որը պետք է կազմված և հաստատված լինի Հայաստանի Հանրապետության օրենսդրությամբ սահմանված մասնագիտացված կառույցի անդամ հանդիսացող աուդիտորական ծառայություններ մատուցելու իրավունք ունեցող կազմակերպության կողմից.</w:t>
      </w:r>
    </w:p>
    <w:p w14:paraId="4F2DDA5C" w14:textId="3F33F9B8" w:rsidR="00FD521D" w:rsidRPr="001130E8" w:rsidRDefault="00FD521D" w:rsidP="001130E8">
      <w:pPr>
        <w:pStyle w:val="ListParagraph"/>
        <w:numPr>
          <w:ilvl w:val="0"/>
          <w:numId w:val="6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30E8">
        <w:rPr>
          <w:rFonts w:ascii="GHEA Grapalat" w:eastAsia="Times New Roman" w:hAnsi="GHEA Grapalat"/>
          <w:sz w:val="24"/>
          <w:szCs w:val="24"/>
          <w:lang w:val="hy-AM"/>
        </w:rPr>
        <w:t>Նշված ընկերություններին ենթակառուցվածքի կառուցման ծախսերի փոխհատուցումը տրվելու է ենթակառուցվածքի կառուցման համար կատարված ծախսերի 100%-ը,</w:t>
      </w:r>
      <w:r w:rsidRPr="001130E8">
        <w:rPr>
          <w:rFonts w:ascii="GHEA Grapalat" w:eastAsiaTheme="minorHAnsi" w:hAnsi="GHEA Grapalat"/>
          <w:lang w:val="hy-AM"/>
        </w:rPr>
        <w:t xml:space="preserve"> 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t xml:space="preserve">բայցծ ընկերություննմիջոցառմամբ սահմանված՝ մինչև 500 մլն դրամ ներդրումային ծրագրի իրականացման համար՝ ներդրումային ծրագրի ընդհանուրերություննմիջոցառմամբ սահմանված՝ մինչև 500 մլն դրամ ներդրումային </w:t>
      </w:r>
      <w:r w:rsidRPr="001130E8">
        <w:rPr>
          <w:rFonts w:ascii="GHEA Grapalat" w:eastAsia="Times New Roman" w:hAnsi="GHEA Grapalat"/>
          <w:sz w:val="24"/>
          <w:szCs w:val="24"/>
          <w:lang w:val="hy-AM"/>
        </w:rPr>
        <w:lastRenderedPageBreak/>
        <w:t>ծրագրի իրականացման համար՝ ներդրումայ, Հայաստանի Հանրապետության կառավարության 2015 թվականի հունվարի 15-ի N 30-Ն որոշմամբ հաստատված ցանկում ներառված համայնքներում իրականացվող ներդրումային ծրագրերի դեպքում՝ 40 տոկոսը։</w:t>
      </w:r>
    </w:p>
    <w:p w14:paraId="304DFD47" w14:textId="5F92AF5F" w:rsidR="001429ED" w:rsidRPr="001130E8" w:rsidRDefault="00AA18B4" w:rsidP="001130E8">
      <w:pPr>
        <w:pStyle w:val="ListParagraph"/>
        <w:numPr>
          <w:ilvl w:val="0"/>
          <w:numId w:val="6"/>
        </w:numPr>
        <w:spacing w:after="0" w:line="360" w:lineRule="auto"/>
        <w:ind w:left="0" w:firstLine="284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30E8">
        <w:rPr>
          <w:rFonts w:ascii="GHEA Grapalat" w:eastAsia="Times New Roman" w:hAnsi="GHEA Grapalat"/>
          <w:sz w:val="24"/>
          <w:szCs w:val="24"/>
          <w:lang w:val="hy-AM"/>
        </w:rPr>
        <w:t>Առաջարկվող կարգավորմամբ եթե Շ</w:t>
      </w:r>
      <w:r w:rsidR="00FD521D" w:rsidRPr="001130E8">
        <w:rPr>
          <w:rFonts w:ascii="GHEA Grapalat" w:eastAsia="Times New Roman" w:hAnsi="GHEA Grapalat"/>
          <w:sz w:val="24"/>
          <w:szCs w:val="24"/>
          <w:lang w:val="hy-AM"/>
        </w:rPr>
        <w:t>ահառուի կողմից ներկայացված հայտը մերժվում է հայտի ներկայացման օրվա դրությամբ միջոցառման իրականացման նպատակով  Հայաստանի Հանրապետության պետական բյուջեի մասին օրենքով տվյալ տարվա համար սահմանված ֆինանսական միջոցները գերազանցելու հետևանքով, ապա Շահառուն կարող է կրկին հայտ ներկայացնել հաջորդ ժամանահատվածում և ներկայացրած նոր հայտի բավարարման արդյունքում ներդրումների ընդհանուր արժեքի հաշվարկի համար հիմք է ընդունվում Շահառուի կողմից ներկայացված և վերոնշյալ հիմքով մերժված հայտի ներկայացնելու հաջորդող օրվանից  ներդրումային ծրագրի իրականացման համար կատարված ներդրումների արժեքը։</w:t>
      </w:r>
    </w:p>
    <w:p w14:paraId="2633EBCD" w14:textId="77777777" w:rsidR="0016195E" w:rsidRPr="00332BED" w:rsidRDefault="0016195E" w:rsidP="00AB0C3D">
      <w:pPr>
        <w:tabs>
          <w:tab w:val="left" w:pos="1080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/>
          <w:b/>
          <w:i/>
          <w:sz w:val="24"/>
          <w:szCs w:val="24"/>
          <w:lang w:val="hy-AM"/>
        </w:rPr>
        <w:t xml:space="preserve">        </w:t>
      </w:r>
      <w:r w:rsidRPr="00332BED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քաղաքականությունը։</w:t>
      </w:r>
      <w:r w:rsidRPr="00332BE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32BED">
        <w:rPr>
          <w:rFonts w:ascii="GHEA Grapalat" w:hAnsi="GHEA Grapalat"/>
          <w:sz w:val="24"/>
          <w:szCs w:val="24"/>
          <w:lang w:val="hy-AM"/>
        </w:rPr>
        <w:t>Հայաստանի Հանրապե</w:t>
      </w:r>
      <w:r w:rsidRPr="00332BED">
        <w:rPr>
          <w:rFonts w:ascii="GHEA Grapalat" w:hAnsi="GHEA Grapalat"/>
          <w:sz w:val="24"/>
          <w:szCs w:val="24"/>
          <w:lang w:val="hy-AM"/>
        </w:rPr>
        <w:softHyphen/>
        <w:t>տության</w:t>
      </w:r>
      <w:r w:rsidRPr="00332BED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32BED">
        <w:rPr>
          <w:rFonts w:ascii="GHEA Grapalat" w:hAnsi="GHEA Grapalat"/>
          <w:sz w:val="24"/>
          <w:szCs w:val="24"/>
          <w:lang w:val="hy-AM"/>
        </w:rPr>
        <w:t xml:space="preserve">տնտեսությունում իրականացվող քաղաքականությունը </w:t>
      </w:r>
      <w:r w:rsidRPr="00332BED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332BED">
        <w:rPr>
          <w:rFonts w:ascii="GHEA Grapalat" w:hAnsi="GHEA Grapalat" w:cs="Sylfaen"/>
          <w:sz w:val="24"/>
          <w:szCs w:val="24"/>
          <w:lang w:val="hy-AM"/>
        </w:rPr>
        <w:softHyphen/>
        <w:t xml:space="preserve">կաուղղված է մրցունակ ենթակառուցվածքների ձևավորմանը և զարգացմանը, նոր ներդրումների ներգրավվմանը: </w:t>
      </w:r>
    </w:p>
    <w:p w14:paraId="30E9CFF8" w14:textId="77777777" w:rsidR="0016195E" w:rsidRPr="00332BED" w:rsidRDefault="0016195E" w:rsidP="00AB0C3D">
      <w:pPr>
        <w:tabs>
          <w:tab w:val="left" w:pos="0"/>
          <w:tab w:val="left" w:pos="90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332BED">
        <w:rPr>
          <w:rFonts w:ascii="GHEA Grapalat" w:hAnsi="GHEA Grapalat"/>
          <w:b/>
          <w:sz w:val="24"/>
          <w:szCs w:val="24"/>
          <w:lang w:val="hy-AM"/>
        </w:rPr>
        <w:t xml:space="preserve">Կարգավորման նպատակը և բնույթը։ </w:t>
      </w:r>
      <w:r w:rsidRPr="00332BED">
        <w:rPr>
          <w:rFonts w:ascii="GHEA Grapalat" w:hAnsi="GHEA Grapalat"/>
          <w:sz w:val="24"/>
          <w:szCs w:val="24"/>
          <w:lang w:val="hy-AM"/>
        </w:rPr>
        <w:t>Առաջարկվում է պետության կողմից անհրաժեշտ ենթակառուցվածքների կառուցման միջոցով աջակցություն տրամադրել ներդրողներին՝ ՀՀ-ում ներդրումներ իրականացնելու նպատակով։</w:t>
      </w:r>
    </w:p>
    <w:p w14:paraId="14DC354A" w14:textId="0B0ACC03" w:rsidR="0016195E" w:rsidRPr="00332BED" w:rsidRDefault="0016195E" w:rsidP="00AB0C3D">
      <w:pPr>
        <w:tabs>
          <w:tab w:val="left" w:pos="0"/>
          <w:tab w:val="left" w:pos="90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/>
          <w:sz w:val="24"/>
          <w:szCs w:val="24"/>
          <w:lang w:val="hy-AM"/>
        </w:rPr>
        <w:tab/>
      </w:r>
      <w:r w:rsidRPr="00332BE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332BED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332BED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Հայաստանի Հանրապետության էկոնոմիկայի նախարարության </w:t>
      </w:r>
      <w:r w:rsidRPr="00332BED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5EF50357" w14:textId="642205A4" w:rsidR="0016195E" w:rsidRPr="00332BED" w:rsidRDefault="0016195E" w:rsidP="00AB0C3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/>
          <w:b/>
          <w:sz w:val="24"/>
          <w:szCs w:val="24"/>
          <w:lang w:val="hy-AM"/>
        </w:rPr>
        <w:tab/>
        <w:t xml:space="preserve">Ակնկալվող արդյունքը։ </w:t>
      </w:r>
      <w:r w:rsidRPr="00332BED">
        <w:rPr>
          <w:rFonts w:ascii="GHEA Grapalat" w:hAnsi="GHEA Grapalat"/>
          <w:sz w:val="24"/>
          <w:szCs w:val="24"/>
          <w:lang w:val="hy-AM"/>
        </w:rPr>
        <w:t xml:space="preserve">Նախագծի ընդունումը հնարավորություն կտա համապատասխան պետական աջակցության միջոցով տարեկան ներգրավել </w:t>
      </w:r>
      <w:r w:rsidR="008616F3">
        <w:rPr>
          <w:rFonts w:ascii="GHEA Grapalat" w:hAnsi="GHEA Grapalat"/>
          <w:sz w:val="24"/>
          <w:szCs w:val="24"/>
          <w:lang w:val="hy-AM"/>
        </w:rPr>
        <w:t>նոր ներդրումներ և զարգացնել ենթակառուցվածքները</w:t>
      </w:r>
      <w:r w:rsidRPr="00332BED">
        <w:rPr>
          <w:rFonts w:ascii="GHEA Grapalat" w:hAnsi="GHEA Grapalat"/>
          <w:sz w:val="24"/>
          <w:szCs w:val="24"/>
          <w:lang w:val="hy-AM"/>
        </w:rPr>
        <w:t>։</w:t>
      </w:r>
    </w:p>
    <w:p w14:paraId="788E07EE" w14:textId="77777777" w:rsidR="0016195E" w:rsidRPr="00332BED" w:rsidRDefault="0016195E" w:rsidP="00AB0C3D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332BED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332BED">
        <w:rPr>
          <w:rFonts w:ascii="GHEA Grapalat" w:hAnsi="GHEA Grapalat" w:cs="Sylfaen"/>
          <w:b/>
          <w:bCs/>
          <w:sz w:val="24"/>
          <w:szCs w:val="24"/>
          <w:lang w:val="hy-AM"/>
        </w:rPr>
        <w:t>Այլ տեղեկություններ։</w:t>
      </w:r>
      <w:r w:rsidRPr="00332BED">
        <w:rPr>
          <w:rFonts w:ascii="GHEA Grapalat" w:hAnsi="GHEA Grapalat" w:cs="Sylfaen"/>
          <w:bCs/>
          <w:sz w:val="24"/>
          <w:szCs w:val="24"/>
          <w:lang w:val="hy-AM"/>
        </w:rPr>
        <w:t xml:space="preserve"> Ն</w:t>
      </w:r>
      <w:r w:rsidRPr="00332BED">
        <w:rPr>
          <w:rFonts w:ascii="GHEA Grapalat" w:hAnsi="GHEA Grapalat" w:cs="Sylfaen"/>
          <w:sz w:val="24"/>
          <w:szCs w:val="24"/>
          <w:lang w:val="hy-AM"/>
        </w:rPr>
        <w:t>ախագծի</w:t>
      </w:r>
      <w:r w:rsidRPr="00332BED">
        <w:rPr>
          <w:rFonts w:ascii="GHEA Grapalat" w:hAnsi="GHEA Grapalat"/>
          <w:sz w:val="24"/>
          <w:szCs w:val="24"/>
          <w:lang w:val="hy-AM"/>
        </w:rPr>
        <w:t xml:space="preserve"> ընդունման կապակցու</w:t>
      </w:r>
      <w:r w:rsidRPr="00332BED">
        <w:rPr>
          <w:rFonts w:ascii="GHEA Grapalat" w:hAnsi="GHEA Grapalat"/>
          <w:sz w:val="24"/>
          <w:szCs w:val="24"/>
          <w:lang w:val="hy-AM"/>
        </w:rPr>
        <w:softHyphen/>
        <w:t xml:space="preserve">թյամբ անհրաժեշտ ֆինանսական միջոցները նախատեսվում է հատկացնել  Հայաստանի Հանրապետության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1902-ի որոշմամբ հաստատված հավելված 1-ի «Էկոնոմիկայի նախարարություն» բաժնի 3.8 կետով </w:t>
      </w:r>
      <w:r w:rsidRPr="00332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նախատեսված ֆինանսավորման աղբյուրներից, ինչպես նաև </w:t>
      </w:r>
      <w:r w:rsidRPr="00332BED">
        <w:rPr>
          <w:rFonts w:ascii="GHEA Grapalat" w:hAnsi="GHEA Grapalat"/>
          <w:sz w:val="24"/>
          <w:szCs w:val="24"/>
          <w:lang w:val="hy-AM"/>
        </w:rPr>
        <w:t>պետական բյուջեի համապատասխան հոդվածներից և օրենքով չարգելված այլ աղբյուրների միջոցով:</w:t>
      </w:r>
    </w:p>
    <w:p w14:paraId="7BD321CE" w14:textId="77777777" w:rsidR="0016195E" w:rsidRPr="00332BED" w:rsidRDefault="0016195E" w:rsidP="00AB0C3D">
      <w:pPr>
        <w:spacing w:after="16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32BE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 կառավարության 2021-2026թթ. ծրագիր, ոլորտային և/կամ այլ ռազմավարություններ</w:t>
      </w:r>
    </w:p>
    <w:p w14:paraId="6DC4CED9" w14:textId="72814EB1" w:rsidR="0016195E" w:rsidRPr="00332BED" w:rsidRDefault="0016195E" w:rsidP="00AB0C3D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32BED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282357" w:rsidRPr="00332BED">
        <w:rPr>
          <w:rFonts w:ascii="GHEA Grapalat" w:hAnsi="GHEA Grapalat" w:cs="Sylfaen"/>
          <w:sz w:val="24"/>
          <w:szCs w:val="24"/>
          <w:lang w:val="hy-AM"/>
        </w:rPr>
        <w:t>ի</w:t>
      </w:r>
      <w:r w:rsidRPr="00332BED">
        <w:rPr>
          <w:rFonts w:ascii="GHEA Grapalat" w:hAnsi="GHEA Grapalat" w:cs="Sylfaen"/>
          <w:sz w:val="24"/>
          <w:szCs w:val="24"/>
          <w:lang w:val="hy-AM"/>
        </w:rPr>
        <w:t xml:space="preserve">ծը </w:t>
      </w:r>
      <w:r w:rsidRPr="00332BED">
        <w:rPr>
          <w:rFonts w:ascii="GHEA Grapalat" w:hAnsi="GHEA Grapalat"/>
          <w:color w:val="000000"/>
          <w:sz w:val="24"/>
          <w:szCs w:val="24"/>
          <w:lang w:val="hy-AM"/>
        </w:rPr>
        <w:t>բխում է ՀՀ Կառավարության 2021-2026թթ. ծրագրի «ՏՆՏԵՍՈՒԹՅՈՒՆ» կետից. Գործարար և ներդրումային միջավայրի բարելավման համար առաջնահերթ նպատակներն են ենթակառուցվածքների և ռեսուրսների հասանելիության բարձրացումը, ինչպես նաև ռիսկերի նվազեցումն առաջնահերթ ծրագրերի համար</w:t>
      </w:r>
      <w:r w:rsidRPr="00332BED">
        <w:rPr>
          <w:rFonts w:ascii="GHEA Grapalat" w:hAnsi="GHEA Grapalat"/>
          <w:sz w:val="24"/>
          <w:szCs w:val="24"/>
          <w:lang w:val="hy-AM"/>
        </w:rPr>
        <w:t>: Այդ նպատակով ներդրողների համար ապահովվելու է տնտեսական ենթակառուցվածքների առավելագույն հասանելիություն։</w:t>
      </w:r>
    </w:p>
    <w:p w14:paraId="32405424" w14:textId="77777777" w:rsidR="004005D6" w:rsidRPr="00332BED" w:rsidRDefault="004005D6" w:rsidP="00332BE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005D6" w:rsidRPr="00332BED" w:rsidSect="00DF24C6">
      <w:pgSz w:w="12240" w:h="15840"/>
      <w:pgMar w:top="117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C310E"/>
    <w:multiLevelType w:val="hybridMultilevel"/>
    <w:tmpl w:val="35C6783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AD43032"/>
    <w:multiLevelType w:val="hybridMultilevel"/>
    <w:tmpl w:val="357C3DF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3905236C"/>
    <w:multiLevelType w:val="hybridMultilevel"/>
    <w:tmpl w:val="ADAE6DF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2586921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7E799D"/>
    <w:multiLevelType w:val="hybridMultilevel"/>
    <w:tmpl w:val="030672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0866AA4"/>
    <w:multiLevelType w:val="hybridMultilevel"/>
    <w:tmpl w:val="EEE439B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9973758"/>
    <w:multiLevelType w:val="hybridMultilevel"/>
    <w:tmpl w:val="E8E42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ED4EA7"/>
    <w:multiLevelType w:val="hybridMultilevel"/>
    <w:tmpl w:val="06FEA53C"/>
    <w:lvl w:ilvl="0" w:tplc="0A1ADF66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0062724">
    <w:abstractNumId w:val="3"/>
  </w:num>
  <w:num w:numId="2" w16cid:durableId="821392173">
    <w:abstractNumId w:val="1"/>
  </w:num>
  <w:num w:numId="3" w16cid:durableId="709839155">
    <w:abstractNumId w:val="6"/>
  </w:num>
  <w:num w:numId="4" w16cid:durableId="1838615744">
    <w:abstractNumId w:val="7"/>
  </w:num>
  <w:num w:numId="5" w16cid:durableId="1630621197">
    <w:abstractNumId w:val="4"/>
  </w:num>
  <w:num w:numId="6" w16cid:durableId="1633242904">
    <w:abstractNumId w:val="5"/>
  </w:num>
  <w:num w:numId="7" w16cid:durableId="170068813">
    <w:abstractNumId w:val="2"/>
  </w:num>
  <w:num w:numId="8" w16cid:durableId="163652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95E"/>
    <w:rsid w:val="000327D5"/>
    <w:rsid w:val="00040010"/>
    <w:rsid w:val="000754DC"/>
    <w:rsid w:val="000C652B"/>
    <w:rsid w:val="00103BCF"/>
    <w:rsid w:val="001130E8"/>
    <w:rsid w:val="0011740A"/>
    <w:rsid w:val="001429ED"/>
    <w:rsid w:val="0016195E"/>
    <w:rsid w:val="00163313"/>
    <w:rsid w:val="0017271C"/>
    <w:rsid w:val="001B7A58"/>
    <w:rsid w:val="001D16AC"/>
    <w:rsid w:val="002347C6"/>
    <w:rsid w:val="00251378"/>
    <w:rsid w:val="0025419E"/>
    <w:rsid w:val="00282357"/>
    <w:rsid w:val="00286468"/>
    <w:rsid w:val="002D32D0"/>
    <w:rsid w:val="002F1D7D"/>
    <w:rsid w:val="00303DD6"/>
    <w:rsid w:val="003104E2"/>
    <w:rsid w:val="00332BED"/>
    <w:rsid w:val="0034160A"/>
    <w:rsid w:val="003D2CAF"/>
    <w:rsid w:val="004005D6"/>
    <w:rsid w:val="00431EB6"/>
    <w:rsid w:val="004E1C8A"/>
    <w:rsid w:val="00514889"/>
    <w:rsid w:val="005550FA"/>
    <w:rsid w:val="005A7439"/>
    <w:rsid w:val="00684F3E"/>
    <w:rsid w:val="006858B1"/>
    <w:rsid w:val="006A317F"/>
    <w:rsid w:val="006E4BE0"/>
    <w:rsid w:val="0071139A"/>
    <w:rsid w:val="00716CBE"/>
    <w:rsid w:val="0075556C"/>
    <w:rsid w:val="007C10E6"/>
    <w:rsid w:val="007E334F"/>
    <w:rsid w:val="007E7BAE"/>
    <w:rsid w:val="008616F3"/>
    <w:rsid w:val="008625E9"/>
    <w:rsid w:val="008F207E"/>
    <w:rsid w:val="0091247A"/>
    <w:rsid w:val="0095643A"/>
    <w:rsid w:val="00976EF1"/>
    <w:rsid w:val="009D56BA"/>
    <w:rsid w:val="00A67EFE"/>
    <w:rsid w:val="00A75C74"/>
    <w:rsid w:val="00AA18B4"/>
    <w:rsid w:val="00AB0C3D"/>
    <w:rsid w:val="00AD2383"/>
    <w:rsid w:val="00B0570E"/>
    <w:rsid w:val="00B867C5"/>
    <w:rsid w:val="00BA4BA5"/>
    <w:rsid w:val="00BD2AC8"/>
    <w:rsid w:val="00C15088"/>
    <w:rsid w:val="00C45F86"/>
    <w:rsid w:val="00C87BDD"/>
    <w:rsid w:val="00C927D3"/>
    <w:rsid w:val="00D03995"/>
    <w:rsid w:val="00D5449A"/>
    <w:rsid w:val="00D60679"/>
    <w:rsid w:val="00DA7AC2"/>
    <w:rsid w:val="00DF24C6"/>
    <w:rsid w:val="00E94B70"/>
    <w:rsid w:val="00EA57B2"/>
    <w:rsid w:val="00ED7ED0"/>
    <w:rsid w:val="00EE0AAB"/>
    <w:rsid w:val="00F0608B"/>
    <w:rsid w:val="00FC0DF9"/>
    <w:rsid w:val="00FD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D7DDF"/>
  <w15:chartTrackingRefBased/>
  <w15:docId w15:val="{ED6792E6-1392-4D3B-9570-5D960A0B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95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34"/>
    <w:unhideWhenUsed/>
    <w:qFormat/>
    <w:rsid w:val="00161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195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E334F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E334F"/>
    <w:rPr>
      <w:rFonts w:ascii="Calibri" w:eastAsia="Calibri" w:hAnsi="Calibri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34"/>
    <w:locked/>
    <w:rsid w:val="006A317F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C45F8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A4B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4B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4B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4B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4B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>https://mul2.gov.am/tasks/893807/oneclick/2_Himnavorum.docx?token=2db76d8bc67f9a6f83953da92e9a98f9</cp:keywords>
  <dc:description/>
  <cp:lastModifiedBy>Mher S. Shahinyan</cp:lastModifiedBy>
  <cp:revision>4</cp:revision>
  <dcterms:created xsi:type="dcterms:W3CDTF">2023-12-06T14:04:00Z</dcterms:created>
  <dcterms:modified xsi:type="dcterms:W3CDTF">2023-12-06T14:29:00Z</dcterms:modified>
</cp:coreProperties>
</file>