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20B5" w:rsidRPr="00FD63E2" w:rsidRDefault="00CE20B5" w:rsidP="00D41CC0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color w:val="000000"/>
          <w:sz w:val="24"/>
          <w:szCs w:val="24"/>
          <w:lang w:val="af-ZA"/>
        </w:rPr>
      </w:pPr>
      <w:r w:rsidRPr="00FD63E2">
        <w:rPr>
          <w:rFonts w:ascii="GHEA Grapalat" w:hAnsi="GHEA Grapalat"/>
          <w:b/>
          <w:bCs/>
          <w:color w:val="000000"/>
          <w:sz w:val="24"/>
          <w:szCs w:val="24"/>
        </w:rPr>
        <w:t>ԱՄՓՈՓԱԹԵՐԹ</w:t>
      </w:r>
    </w:p>
    <w:p w:rsidR="00CE20B5" w:rsidRPr="00FD63E2" w:rsidRDefault="00CE20B5" w:rsidP="00D41CC0">
      <w:pPr>
        <w:shd w:val="clear" w:color="auto" w:fill="FFFFFF"/>
        <w:spacing w:line="360" w:lineRule="auto"/>
        <w:ind w:firstLine="375"/>
        <w:jc w:val="center"/>
        <w:rPr>
          <w:rFonts w:ascii="Arial Unicode" w:hAnsi="Arial Unicode"/>
          <w:b/>
          <w:color w:val="000000"/>
          <w:sz w:val="21"/>
          <w:szCs w:val="21"/>
          <w:lang w:val="af-ZA"/>
        </w:rPr>
      </w:pPr>
      <w:r w:rsidRPr="00FD63E2">
        <w:rPr>
          <w:rFonts w:ascii="Arial" w:hAnsi="Arial" w:cs="Arial"/>
          <w:b/>
          <w:color w:val="000000"/>
          <w:sz w:val="21"/>
          <w:szCs w:val="21"/>
          <w:lang w:val="af-ZA"/>
        </w:rPr>
        <w:t>  </w:t>
      </w:r>
    </w:p>
    <w:p w:rsidR="0082115F" w:rsidRPr="00977CF9" w:rsidRDefault="000B06B9" w:rsidP="0082115F">
      <w:pPr>
        <w:pStyle w:val="a3"/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0B06B9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="009B36F9">
        <w:rPr>
          <w:rFonts w:ascii="GHEA Grapalat" w:hAnsi="GHEA Grapalat" w:cs="Sylfaen"/>
          <w:b/>
          <w:sz w:val="24"/>
          <w:szCs w:val="24"/>
          <w:lang w:val="hy-AM"/>
        </w:rPr>
        <w:t xml:space="preserve">ՀԱՅԱՍՏԱՆԻ ՀԱՆՐԱՊԵՏՈՒԹՅԱՆ </w:t>
      </w:r>
      <w:r w:rsidRPr="000B06B9">
        <w:rPr>
          <w:rFonts w:ascii="GHEA Grapalat" w:hAnsi="GHEA Grapalat" w:cs="Sylfaen"/>
          <w:b/>
          <w:sz w:val="24"/>
          <w:szCs w:val="24"/>
          <w:lang w:val="hy-AM"/>
        </w:rPr>
        <w:t>ՖԻԶԻԿԱԿԱՆ ԿՈՒԼ</w:t>
      </w:r>
      <w:r w:rsidR="00230703">
        <w:rPr>
          <w:rFonts w:ascii="GHEA Grapalat" w:hAnsi="GHEA Grapalat" w:cs="Sylfaen"/>
          <w:b/>
          <w:sz w:val="24"/>
          <w:szCs w:val="24"/>
          <w:lang w:val="hy-AM"/>
        </w:rPr>
        <w:t>ՏՈՒՐԱՅԻ ԵՎ ՍՊՈՐՏԻ ՈԼՈՐՏՆԵՐԻ 2024</w:t>
      </w:r>
      <w:bookmarkStart w:id="0" w:name="_GoBack"/>
      <w:bookmarkEnd w:id="0"/>
      <w:r w:rsidRPr="000B06B9">
        <w:rPr>
          <w:rFonts w:ascii="GHEA Grapalat" w:hAnsi="GHEA Grapalat" w:cs="Sylfaen"/>
          <w:b/>
          <w:sz w:val="24"/>
          <w:szCs w:val="24"/>
          <w:lang w:val="hy-AM"/>
        </w:rPr>
        <w:t>-2030 ԹՎԱԿԱՆՆԵՐԻ ՌԱԶՄԱՎԱՐՈՒԹՅՈՒՆԸ ԵՎ ՌԱԶՄԱՎԱՐՈՒԹՅԱՆ ԳՈՐԾՈՂՈՒԹՅՈՒՆՆԵՐԻ ՊԼԱՆԸ ՀԱՍՏԱՏԵԼՈՒ ՄԱՍԻՆ» ՀԱՅԱՍՏԱՆԻ ՀԱՆՐԱՊԵՏՈՒԹՅԱՆ ԿԱՌԱՎԱՐՈՒԹՅԱՆ ՈՐՈՇՄԱՆ ՆԱԽԱԳԾԻ</w:t>
      </w:r>
      <w:r w:rsidR="00977CF9" w:rsidRPr="00977CF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977CF9">
        <w:rPr>
          <w:rFonts w:ascii="GHEA Grapalat" w:hAnsi="GHEA Grapalat" w:cs="Sylfaen"/>
          <w:b/>
          <w:sz w:val="24"/>
          <w:szCs w:val="24"/>
          <w:lang w:val="hy-AM"/>
        </w:rPr>
        <w:t>ՎԵՐԱԲԵՐՅԱԼ ԱՌԱՐԿՈՒԹՅՈՒՆՆԵՐԻ ԵՎ ԱՌԱՋԱՐԿՈՒԹՅՈՒՆՆԵՐԻ</w:t>
      </w:r>
    </w:p>
    <w:p w:rsidR="000003B4" w:rsidRPr="0082115F" w:rsidRDefault="000003B4" w:rsidP="000003B4">
      <w:pPr>
        <w:pStyle w:val="a3"/>
        <w:spacing w:line="360" w:lineRule="auto"/>
        <w:jc w:val="center"/>
        <w:rPr>
          <w:rFonts w:ascii="Arial Unicode" w:hAnsi="Arial Unicode"/>
          <w:b/>
          <w:bCs/>
          <w:color w:val="000000"/>
          <w:sz w:val="21"/>
          <w:lang w:val="hy-AM"/>
        </w:rPr>
      </w:pPr>
    </w:p>
    <w:tbl>
      <w:tblPr>
        <w:tblStyle w:val="a4"/>
        <w:tblW w:w="15276" w:type="dxa"/>
        <w:tblLook w:val="04A0" w:firstRow="1" w:lastRow="0" w:firstColumn="1" w:lastColumn="0" w:noHBand="0" w:noVBand="1"/>
      </w:tblPr>
      <w:tblGrid>
        <w:gridCol w:w="8612"/>
        <w:gridCol w:w="3088"/>
        <w:gridCol w:w="15"/>
        <w:gridCol w:w="15"/>
        <w:gridCol w:w="3546"/>
      </w:tblGrid>
      <w:tr w:rsidR="00CE20B5" w:rsidRPr="0082115F" w:rsidTr="00306BA1">
        <w:trPr>
          <w:trHeight w:val="349"/>
        </w:trPr>
        <w:tc>
          <w:tcPr>
            <w:tcW w:w="11730" w:type="dxa"/>
            <w:gridSpan w:val="4"/>
            <w:vMerge w:val="restart"/>
            <w:shd w:val="clear" w:color="auto" w:fill="D9D9D9" w:themeFill="background1" w:themeFillShade="D9"/>
          </w:tcPr>
          <w:p w:rsidR="00CE20B5" w:rsidRPr="00B335B4" w:rsidRDefault="00CE20B5" w:rsidP="00D41CC0">
            <w:pPr>
              <w:spacing w:line="360" w:lineRule="auto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</w:p>
          <w:p w:rsidR="00CE20B5" w:rsidRPr="00FD63E2" w:rsidRDefault="00CE20B5" w:rsidP="00D41CC0">
            <w:pPr>
              <w:spacing w:line="360" w:lineRule="auto"/>
              <w:ind w:left="360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 xml:space="preserve">1. </w:t>
            </w:r>
            <w:r w:rsidRPr="001B1284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>ՀՀ</w:t>
            </w:r>
            <w:r w:rsidR="00977CF9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="006101B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վարչապետի աշխատակազմ</w:t>
            </w:r>
          </w:p>
        </w:tc>
        <w:tc>
          <w:tcPr>
            <w:tcW w:w="3546" w:type="dxa"/>
            <w:shd w:val="clear" w:color="auto" w:fill="D9D9D9" w:themeFill="background1" w:themeFillShade="D9"/>
          </w:tcPr>
          <w:p w:rsidR="00CE20B5" w:rsidRPr="00FD4422" w:rsidRDefault="00C206DC" w:rsidP="00D41CC0">
            <w:pPr>
              <w:spacing w:line="360" w:lineRule="auto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29.05.2023 թ.</w:t>
            </w:r>
          </w:p>
        </w:tc>
      </w:tr>
      <w:tr w:rsidR="00CE20B5" w:rsidRPr="0082115F" w:rsidTr="00911AF5">
        <w:trPr>
          <w:trHeight w:val="422"/>
        </w:trPr>
        <w:tc>
          <w:tcPr>
            <w:tcW w:w="11730" w:type="dxa"/>
            <w:gridSpan w:val="4"/>
            <w:vMerge/>
            <w:shd w:val="clear" w:color="auto" w:fill="D9D9D9" w:themeFill="background1" w:themeFillShade="D9"/>
          </w:tcPr>
          <w:p w:rsidR="00CE20B5" w:rsidRPr="00FD63E2" w:rsidRDefault="00CE20B5" w:rsidP="00D41CC0">
            <w:pPr>
              <w:spacing w:line="360" w:lineRule="auto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</w:p>
        </w:tc>
        <w:tc>
          <w:tcPr>
            <w:tcW w:w="3546" w:type="dxa"/>
            <w:shd w:val="clear" w:color="auto" w:fill="D9D9D9" w:themeFill="background1" w:themeFillShade="D9"/>
          </w:tcPr>
          <w:p w:rsidR="00CE20B5" w:rsidRPr="00C206DC" w:rsidRDefault="00977CF9" w:rsidP="00D41CC0">
            <w:pPr>
              <w:spacing w:line="360" w:lineRule="auto"/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№ </w:t>
            </w:r>
            <w:r w:rsidR="00C206DC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02/08.4/17854-2023</w:t>
            </w:r>
          </w:p>
        </w:tc>
      </w:tr>
      <w:tr w:rsidR="00CE20B5" w:rsidRPr="00230703" w:rsidTr="00911AF5">
        <w:trPr>
          <w:trHeight w:val="3365"/>
        </w:trPr>
        <w:tc>
          <w:tcPr>
            <w:tcW w:w="8612" w:type="dxa"/>
          </w:tcPr>
          <w:p w:rsidR="00DB6809" w:rsidRPr="00DB6809" w:rsidRDefault="00DB6809" w:rsidP="00DB6809">
            <w:pPr>
              <w:spacing w:before="60" w:after="60" w:line="360" w:lineRule="auto"/>
              <w:jc w:val="both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  <w:r w:rsidRPr="00DB6809"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  <w:t>Նախագծի վերաբերյալ Վարչապետ</w:t>
            </w:r>
            <w:r w:rsidR="00832D4A">
              <w:rPr>
                <w:rFonts w:asciiTheme="minorHAnsi" w:hAnsiTheme="minorHAnsi"/>
                <w:b/>
                <w:bCs/>
                <w:color w:val="000000"/>
                <w:sz w:val="21"/>
                <w:lang w:val="hy-AM"/>
              </w:rPr>
              <w:t>ի</w:t>
            </w:r>
            <w:r w:rsidRPr="00DB6809"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  <w:t xml:space="preserve"> աշխատակազմի սոցիալական հարցերի վարչության դիտարկումները՝</w:t>
            </w:r>
          </w:p>
          <w:p w:rsidR="00DB6809" w:rsidRDefault="00DB6809" w:rsidP="001E4102">
            <w:pPr>
              <w:pStyle w:val="a5"/>
              <w:numPr>
                <w:ilvl w:val="0"/>
                <w:numId w:val="1"/>
              </w:numPr>
              <w:spacing w:before="60" w:after="6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</w:pPr>
            <w:r w:rsidRPr="001E4102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>Նախագծի նախաբանում նշվում է ՀՀ կառավարության 2021 թվականի նոյեմբերի 18-ի № 1902-Լ որոշման Հավելված № 1-ի «Կրթության, գիտության, մշակույթի և սպորտի նախարարություն» բաժնի «Կրթություն» գլխի 1-ին կետի 1.3-րդ ենթակետը, ի կատարումն որի մշակվել է ռազմավարությունը, մինչդեռ նախագծի անվանումը չի համապատասխանում վերոհիշյալ որոշման մեջ նշված անվանմանը։</w:t>
            </w:r>
          </w:p>
          <w:p w:rsidR="001E4102" w:rsidRDefault="001E4102" w:rsidP="001E4102">
            <w:pPr>
              <w:spacing w:before="60" w:after="6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</w:pPr>
          </w:p>
          <w:p w:rsidR="001E4102" w:rsidRPr="001E4102" w:rsidRDefault="001E4102" w:rsidP="001E4102">
            <w:pPr>
              <w:spacing w:before="60" w:after="6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</w:pPr>
          </w:p>
          <w:p w:rsidR="001E4102" w:rsidRDefault="001E4102" w:rsidP="001E4102">
            <w:pPr>
              <w:pStyle w:val="a5"/>
              <w:spacing w:before="60" w:after="60" w:line="360" w:lineRule="auto"/>
              <w:ind w:left="1065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</w:pPr>
          </w:p>
          <w:p w:rsidR="001E4102" w:rsidRDefault="001E4102" w:rsidP="001E4102">
            <w:pPr>
              <w:pStyle w:val="a5"/>
              <w:spacing w:before="60" w:after="60" w:line="360" w:lineRule="auto"/>
              <w:ind w:left="1065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</w:pPr>
          </w:p>
          <w:p w:rsidR="001E4102" w:rsidRDefault="001E4102" w:rsidP="001E4102">
            <w:pPr>
              <w:pStyle w:val="a5"/>
              <w:spacing w:before="60" w:after="60" w:line="360" w:lineRule="auto"/>
              <w:ind w:left="1065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</w:pPr>
          </w:p>
          <w:p w:rsidR="001E4102" w:rsidRDefault="001E4102" w:rsidP="001E4102">
            <w:pPr>
              <w:pStyle w:val="a5"/>
              <w:spacing w:before="60" w:after="60" w:line="360" w:lineRule="auto"/>
              <w:ind w:left="1065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</w:pPr>
          </w:p>
          <w:p w:rsidR="001479ED" w:rsidRDefault="001479ED" w:rsidP="001E4102">
            <w:pPr>
              <w:pStyle w:val="a5"/>
              <w:spacing w:before="60" w:after="60" w:line="360" w:lineRule="auto"/>
              <w:ind w:left="1065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</w:pPr>
          </w:p>
          <w:p w:rsidR="001479ED" w:rsidRDefault="001479ED" w:rsidP="001E4102">
            <w:pPr>
              <w:pStyle w:val="a5"/>
              <w:spacing w:before="60" w:after="60" w:line="360" w:lineRule="auto"/>
              <w:ind w:left="1065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</w:pPr>
          </w:p>
          <w:p w:rsidR="005B1293" w:rsidRDefault="005B1293" w:rsidP="001E4102">
            <w:pPr>
              <w:pStyle w:val="a5"/>
              <w:spacing w:before="60" w:after="60" w:line="360" w:lineRule="auto"/>
              <w:ind w:left="1065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</w:pPr>
          </w:p>
          <w:p w:rsidR="001E4102" w:rsidRPr="001E4102" w:rsidRDefault="001E4102" w:rsidP="001E4102">
            <w:pPr>
              <w:pStyle w:val="a5"/>
              <w:spacing w:before="60" w:after="60" w:line="360" w:lineRule="auto"/>
              <w:ind w:left="1065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</w:pPr>
          </w:p>
          <w:p w:rsidR="00DB6809" w:rsidRPr="005B1817" w:rsidRDefault="00DB6809" w:rsidP="00DB6809">
            <w:pPr>
              <w:spacing w:before="60" w:after="6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</w:pPr>
            <w:r w:rsidRPr="005B1817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>2.</w:t>
            </w:r>
            <w:r w:rsidRPr="005B1817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ab/>
              <w:t xml:space="preserve">Առաջարկում ենք ևս մեկ անգամ վերանայել նախագիծը՝ դրանում կիրառվող տերմինները «Ֆիզիկական կուլտուրայի և սպորտի մասին» օրենքում (այսուհետև՝ օրենք) կիրառվող տերմիններին համապատասխանեցնելու, ինչպես նաև կիրառվող տերմինների միասնականությունն ապահովելու տեսանկյունից, օր.՝ նախագծի 1-ին հավելվածի 2-րդ գլխի 1-ին կետում «զանգվածային սպորտ» բառերը առաջարկում ենք փոխարինել «սիրողական սպորտ» բառերով, որը և օրենքի 2-րդ հոդվածի 1-ին պարբերության «զ» կետի համաձայն հանդիսանում է մարզական զանգվածային գործունեություն, ֆիզիկական դաստիարակության բաղկացուցիչ մաս, նախագծի հավելվածի 1-ին գլխի 3-րդ կետում՝ «հավաքականների» բառը փոխարինել «հավաքական թիմերի» բառերով՝ օրենքի 2-րդ հոդվածի 1-ին պարբերության «ե» կետին համապատասխան, «ֆիզիկական և մտավոր խնդիրներ ունեցող» (նախագծի 1-ին հավելվածի 3-րդ գլխի 8-րդ կետի 6-րդ ենթակետ) բառերը փոխարինել «հաշմանդամություն ունեցող» բառերով՝ «Հաշմանդամություն ունեցող անձանց իրավունքների մասին» օրենքի 3-րդ հոդվածի 1-ին մասի </w:t>
            </w:r>
            <w:r w:rsidRPr="005B1817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lastRenderedPageBreak/>
              <w:t>2-րդ կետին համապատասխան, համաձայն որի հաշմանդամություն ունեցող անձն այն անձն է, որը ֆիզիկական, հոգեկան, մտավոր և (կամ) զգայական տևական խնդիրների և միջավայրային արգելքների փոխազդեցության հետևանքով կարող է ունենալ մյուսների հետ հավասար հիմունքներով հասարակական կյանքին լիարժեք ու արդյունավետ մասնակցության սահմանափակում և այլն։</w:t>
            </w:r>
          </w:p>
          <w:p w:rsidR="00DB6809" w:rsidRPr="005B1817" w:rsidRDefault="00DB6809" w:rsidP="00DB6809">
            <w:pPr>
              <w:spacing w:before="60" w:after="6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</w:pPr>
            <w:r w:rsidRPr="005B1817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>3.</w:t>
            </w:r>
            <w:r w:rsidRPr="005B1817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ab/>
              <w:t>Նախագծի 1-ին հավելվածի 2-րդ գլխում, որը վերնագրված է «ՖԻԶԻԿԱԿԱՆ ԿՈՒԼՏՈՒՐԱՅԻ ԵՎ ՍՊՈՐՏԻ ԶԱՐԳԱՑՄԱՆ ՏԵՍԼԱԿԱՆԸ» անդրադարձ չի կատարվում բարձրագույն նվաճումների սպորտի զարգացմանը։</w:t>
            </w:r>
          </w:p>
          <w:p w:rsidR="00DB6809" w:rsidRDefault="00DB6809" w:rsidP="00DB6809">
            <w:pPr>
              <w:spacing w:before="60" w:after="6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</w:pPr>
            <w:r w:rsidRPr="005B1817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>4.</w:t>
            </w:r>
            <w:r w:rsidRPr="005B1817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ab/>
              <w:t>Առաջարկում ենք հստակեցնել արդյո՞ք Հայաստանի Հանրապետությունը միացել (վավերացրել է) այն միջազգային փաստաթղթերը, որոնց համահունչ նախագծով առաջարկվում է, օրինակ, մշակել ազգային քաղաքականություն և ռազմավարություն, օր.՝ նախագծի 1-ին հավելվածի 1-ին գլխի 9-րդ կետում նշված «Սպորտի Եվրոպական խարտիան»։</w:t>
            </w:r>
          </w:p>
          <w:p w:rsidR="00EA2CC4" w:rsidRPr="005B1817" w:rsidRDefault="00EA2CC4" w:rsidP="00DB6809">
            <w:pPr>
              <w:spacing w:before="60" w:after="6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</w:pPr>
          </w:p>
          <w:p w:rsidR="00DB6809" w:rsidRPr="005B1817" w:rsidRDefault="00DB6809" w:rsidP="00DB6809">
            <w:pPr>
              <w:spacing w:before="60" w:after="6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</w:pPr>
            <w:r w:rsidRPr="005B1817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>5.</w:t>
            </w:r>
            <w:r w:rsidRPr="005B1817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ab/>
              <w:t xml:space="preserve">Առաջարկում ենք զերծ մնալ նախագծում կրթության, գիտության, մշակույթի և սպորտի նախարարության տարեկան ծրագրերով նախատեսված միջոցառումներ ներառելուց (օր.՝ 1-ին հավելվածի 3-րդ գլխի 11-րդ կետի 2-3-րդ ենթակետերով նախատեսված նախազորակոչային և </w:t>
            </w:r>
            <w:r w:rsidRPr="005B1817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lastRenderedPageBreak/>
              <w:t>զորակոչային տարիքի երիտասարդության հանրապետական ռազմամարզական խաղերը, հանրակրթական դպրոցների 1-3-րդ և 4-6-րդ դասարանների միջև «Սպորտլանդիա» մարզական միջոցառումը», 7-12-րդ դասարանների միջև սպարտակիադա միջոցառումը), քանի որ, մեր կարծիքով, ռազմավարությունը պետք է ներառի ոլորտի զարգացման նոր ուղենիշեր, այլ ոչ թե արդեն իսկ իրականացվող ծրագրեր։</w:t>
            </w:r>
          </w:p>
          <w:p w:rsidR="00DB6809" w:rsidRPr="005B1817" w:rsidRDefault="00DB6809" w:rsidP="00DB6809">
            <w:pPr>
              <w:spacing w:before="60" w:after="6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</w:pPr>
            <w:r w:rsidRPr="005B1817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>6.</w:t>
            </w:r>
            <w:r w:rsidRPr="005B1817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ab/>
              <w:t xml:space="preserve">Առաջարկում ենք 1-ին հավելվածում նշել մեջբերված տեղեկատվության աղբյուրը (համապատասխան էջի վերջում նշել հրապարակման տարին, ամիսը, ամսաթիվը, հղումը համապատասխան պաշտոնական կայքին և այլն), օր.՝ նախագծի 1-ին հավելվածի 3-րդ գլխի 17-րդ կետում՝ «.....Մինչդեռ, օրինակ, Ռուսաստանի Դաշնությունում այն կազմում է 37.5 %:...» (տեղեկատվության աղբյուրը անհասկանալի է), 19-րդ կետում և այլն։ </w:t>
            </w:r>
          </w:p>
          <w:p w:rsidR="00DB6809" w:rsidRPr="005B1817" w:rsidRDefault="00DB6809" w:rsidP="00DB6809">
            <w:pPr>
              <w:spacing w:before="60" w:after="6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</w:pPr>
            <w:r w:rsidRPr="005B1817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>7.</w:t>
            </w:r>
            <w:r w:rsidRPr="005B1817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ab/>
              <w:t xml:space="preserve">Առաջարկում ենք խուսափել նախագծի 1-ին հավելվածում ոչ հստակ և դեկլարատիվ բնույթի կետեր նախատեսելուց, օր.՝ 3-րդ գլխի 10-րդ կետի 12-րդ ենթակետ։ </w:t>
            </w:r>
          </w:p>
          <w:p w:rsidR="00DB6809" w:rsidRPr="005B1817" w:rsidRDefault="00DB6809" w:rsidP="00DB6809">
            <w:pPr>
              <w:spacing w:before="60" w:after="6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</w:pPr>
            <w:r w:rsidRPr="005B1817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>8.</w:t>
            </w:r>
            <w:r w:rsidRPr="005B1817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ab/>
              <w:t xml:space="preserve">Չառարկելով ՀՀ-ում թենիսի զարգացումը ոլորտի զարգացման ռազմավարական ուղղություն դիտարկելու առաջարկությանը (նախագծի 1-ին հավելվածի 4-րդ գլխի 11-րդ կետի 7-8-րդ ենթակետեր), առաջարկում ենք ևս մեկ անգամ քննարկել՝ կամ նաև այլ մարզաձևերի նույն տրամաբանությամբ նախագծում ներառումը դիտարկելու, կամ նախագծում </w:t>
            </w:r>
            <w:r w:rsidRPr="005B1817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lastRenderedPageBreak/>
              <w:t>մատնանշված առանձին մարզաձևի վերաբերյալ նշում կատարելու նպատակահարմարության հարցը։</w:t>
            </w:r>
          </w:p>
          <w:p w:rsidR="00DB6809" w:rsidRDefault="00DB6809" w:rsidP="00DB6809">
            <w:pPr>
              <w:spacing w:before="60" w:after="6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</w:pPr>
            <w:r w:rsidRPr="005B1817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>9.</w:t>
            </w:r>
            <w:r w:rsidRPr="005B1817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ab/>
              <w:t>Առաջարկում ենք առանձին քննարկման առարկա դարձնել (եթե քննարկվել է որևէ ձևաչափով՝ ներկայացնել տեղեկատվություն) նախագծի 1-ին հավելվածի 5-րդ գլխի 5-րդ կետով նախատեսված մարզադպրոցների համակարգը օպտիմալացնելու (յուրաքանչյուր մարզում ունենալով առնվազն 1 պետական համալիր մարզադպրոց), վերաբերյալ դրույթ նախատեսելու հարցը:</w:t>
            </w:r>
          </w:p>
          <w:p w:rsidR="004F504C" w:rsidRPr="005B1817" w:rsidRDefault="004F504C" w:rsidP="00DB6809">
            <w:pPr>
              <w:spacing w:before="60" w:after="6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</w:pPr>
          </w:p>
          <w:p w:rsidR="00DB6809" w:rsidRPr="005B1817" w:rsidRDefault="00DB6809" w:rsidP="00DB6809">
            <w:pPr>
              <w:spacing w:before="60" w:after="6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</w:pPr>
            <w:r w:rsidRPr="005B1817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>10.</w:t>
            </w:r>
            <w:r w:rsidRPr="005B1817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ab/>
              <w:t xml:space="preserve">Առաջարկում ենք ևս մեկ անգամ քննարկել 5-րդ գլխի 8-րդ կետում նշված տարբեր ենթակայության մարզադպրոցներում հաստիքացուցակները և աշխատավարձերը համահավասարեցնելու վերաբերյալ դրույթ նախատեսելու հարցը՝ հաշվի առնելով, որ այն դեպքում, երբ խոսքը վերաբերում է համայնքային ոչ առևտրային կազմակերպություն հանդիսացող մարզադպրոցներին, ապա վերոհիշյալ կետում նշված նպատակը իրագործելու համար կպահանջվի համապատասխան փոփոխություն(ներ) կատարել «Տեղական ինքնակառավարման մասին» օրենքում, քանի որ տվյալ օրենքի 18-րդ հոդվածի 1-ին մասի 28-րդ կետի համաձայն համայնքի ավագանին է համայնքի ղեկավարի ներկայացմամբ որոշում ընդունում համայնքային ենթակայությամբ ոչ առևտրային կազմակերպությունների կանոնադրությունները, կառուցվածքը, </w:t>
            </w:r>
            <w:r w:rsidRPr="005B1817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lastRenderedPageBreak/>
              <w:t>աշխատողների քանակը, հաստիքացուցակը և պաշտոնային դրույքաչափերը հաստատելու վերաբերյալ: Իսկ այդ փոփոխությունների կատարումն իր հերթին լրացուցիչ քննարկման կարիք է առաջացնելու բոլոր շահագրգիռ կողմերի հետ։</w:t>
            </w:r>
          </w:p>
          <w:p w:rsidR="00DB6809" w:rsidRPr="005B1817" w:rsidRDefault="00DB6809" w:rsidP="00DB6809">
            <w:pPr>
              <w:spacing w:before="60" w:after="6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</w:pPr>
            <w:r w:rsidRPr="005B1817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>11.</w:t>
            </w:r>
            <w:r w:rsidRPr="005B1817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ab/>
              <w:t>Նախագծի 1-ին հավելվածի 5-րդ գլխի 14-րդ կետում առաջարկում ենք հստակեցնել, թե ինչ է ի նկատի առնվում «իրավակազմակերպական արդյունավետության» բարձրացման տակ։ Մեր կարծիքով, պարզաբանման կարիք ունի նաև 15-րդ կետի 1-ին ենթակետում նախատեսված օրենքում փոփոխություններ և լրացումներ կատարելու մասին նշումը (կոնկրետ ինչ է խնդիր է նախատեսվում կարգավորել)։ Դիտարկումը վերաբերում է նաև 5-րդ գլխի 15-րդ կետի 11-րդ ենթակետին, 19-րդ կետին։</w:t>
            </w:r>
          </w:p>
          <w:p w:rsidR="00DB6809" w:rsidRPr="005B1817" w:rsidRDefault="00DB6809" w:rsidP="00DB6809">
            <w:pPr>
              <w:spacing w:before="60" w:after="6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</w:pPr>
            <w:r w:rsidRPr="005B1817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>12.</w:t>
            </w:r>
            <w:r w:rsidRPr="005B1817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ab/>
              <w:t>Առաջարկում ենք ևս մեկ անգամ վերանայել նախագծի տեքստը՝ շտկելով առկա խմբագրական բնույթի թերությունները։</w:t>
            </w:r>
          </w:p>
          <w:p w:rsidR="00DB6809" w:rsidRPr="005B1817" w:rsidRDefault="00DB6809" w:rsidP="00DB6809">
            <w:pPr>
              <w:spacing w:before="60" w:after="60" w:line="360" w:lineRule="auto"/>
              <w:jc w:val="both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af-ZA"/>
              </w:rPr>
            </w:pPr>
          </w:p>
          <w:p w:rsidR="00DB6809" w:rsidRPr="005B1817" w:rsidRDefault="00DB6809" w:rsidP="00DB6809">
            <w:pPr>
              <w:spacing w:before="60" w:after="60" w:line="360" w:lineRule="auto"/>
              <w:jc w:val="both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af-ZA"/>
              </w:rPr>
            </w:pPr>
            <w:r w:rsidRPr="005B1817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af-ZA"/>
              </w:rPr>
              <w:t>Նախագծի վերաբերյալ Փոխվարչապետ Մհեր Գրիգորյանի աշխատակազմի դիտարկումները՝</w:t>
            </w:r>
          </w:p>
          <w:p w:rsidR="00DB6809" w:rsidRPr="005B1817" w:rsidRDefault="00DB6809" w:rsidP="00DB6809">
            <w:pPr>
              <w:spacing w:before="60" w:after="6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</w:pPr>
            <w:r w:rsidRPr="005B1817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>1. Մեթոդական – կառուցվածքի, շարադրանքի հետ կապված հարցեր կան, մանրամասն առաջարկները ներկայացված են կցված փաստաթղթում: Գործողությունների ծրագրում կան բազմաթիվ միջոցառումներ, որոնց անդրադարձ չկա ռազմավարության տեքստում, հետևապես, հասկանալի չեն դրանց իրականացման հիմքերը:</w:t>
            </w:r>
          </w:p>
          <w:p w:rsidR="00DB6809" w:rsidRPr="005B1817" w:rsidRDefault="00DB6809" w:rsidP="00DB6809">
            <w:pPr>
              <w:spacing w:before="60" w:after="6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</w:pPr>
            <w:r w:rsidRPr="005B1817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lastRenderedPageBreak/>
              <w:t>2. Փաստահենքություն – հիմնավորումների համար փաստական տվյալների որոշակի սակավություն կա:</w:t>
            </w:r>
          </w:p>
          <w:p w:rsidR="00DB6809" w:rsidRDefault="00DB6809" w:rsidP="00DB6809">
            <w:pPr>
              <w:spacing w:before="60" w:after="6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</w:pPr>
            <w:r w:rsidRPr="005B1817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>3. Սահմանված չեն այն մարզաձևերը, որոնց զարգացումը գերակա է համարվելու առաջիկա տարիներին: Խոսվում է միայն մեծ թենիսի մասին, ինչի ընտրությունն ու շեշտադրումը հասկանալի չէ:</w:t>
            </w:r>
          </w:p>
          <w:p w:rsidR="002C18F1" w:rsidRPr="005B1817" w:rsidRDefault="002C18F1" w:rsidP="00DB6809">
            <w:pPr>
              <w:spacing w:before="60" w:after="6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</w:pPr>
          </w:p>
          <w:p w:rsidR="00DB6809" w:rsidRPr="005B1817" w:rsidRDefault="00DB6809" w:rsidP="00DB6809">
            <w:pPr>
              <w:spacing w:before="60" w:after="6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</w:pPr>
            <w:r w:rsidRPr="005B1817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>4. Հստակ չէ, թե ինչպես է պետությունը խրախուսելու տաղանդների բացահայտումն ու զարգացումը, օլիմպիական սպորտաձևերում մարզիկների մրցունակության բարձրացումը: Տեքստում որևէ միջոցառում նախատեսված չէ:</w:t>
            </w:r>
          </w:p>
          <w:p w:rsidR="00DB6809" w:rsidRDefault="00DB6809" w:rsidP="00DB6809">
            <w:pPr>
              <w:spacing w:before="60" w:after="60" w:line="360" w:lineRule="auto"/>
              <w:jc w:val="both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af-ZA"/>
              </w:rPr>
            </w:pPr>
          </w:p>
          <w:p w:rsidR="00244585" w:rsidRPr="005B1817" w:rsidRDefault="00244585" w:rsidP="00DB6809">
            <w:pPr>
              <w:spacing w:before="60" w:after="60" w:line="360" w:lineRule="auto"/>
              <w:jc w:val="both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af-ZA"/>
              </w:rPr>
            </w:pPr>
          </w:p>
          <w:p w:rsidR="00DB6809" w:rsidRPr="005B1817" w:rsidRDefault="00DB6809" w:rsidP="00DB6809">
            <w:pPr>
              <w:spacing w:before="60" w:after="60" w:line="360" w:lineRule="auto"/>
              <w:jc w:val="both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af-ZA"/>
              </w:rPr>
            </w:pPr>
            <w:r w:rsidRPr="005B1817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af-ZA"/>
              </w:rPr>
              <w:t>Նախագծի վերաբերյալ Վարչապետի աշխատակազմի Ծրագրերի Փորձաքննության վարչության դիտարկումները՝</w:t>
            </w:r>
          </w:p>
          <w:p w:rsidR="00DB6809" w:rsidRPr="0099058C" w:rsidRDefault="00DB6809" w:rsidP="0099058C">
            <w:pPr>
              <w:pStyle w:val="a5"/>
              <w:numPr>
                <w:ilvl w:val="0"/>
                <w:numId w:val="5"/>
              </w:numPr>
              <w:spacing w:before="60" w:after="6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</w:pPr>
            <w:r w:rsidRPr="0099058C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>ՀՀ վարչապետի արտագնա խորհրդակցության N Վ/06-2023 արձանագրության 4-րդ կետի 10) ենթակետի հանձնարարականին համապատասխան՝ Նախագծով նախատեսել Դպրոցական մրցաշարերի ստանդարտները ԱՄՆ-ի կողմից սահմանված ստանդարտներին համապատասխան սահմանելու դրույթ.</w:t>
            </w:r>
          </w:p>
          <w:p w:rsidR="0099058C" w:rsidRPr="0099058C" w:rsidRDefault="0099058C" w:rsidP="0099058C">
            <w:pPr>
              <w:spacing w:before="60" w:after="60" w:line="360" w:lineRule="auto"/>
              <w:ind w:left="36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</w:pPr>
          </w:p>
          <w:p w:rsidR="00DB6809" w:rsidRPr="005B1817" w:rsidRDefault="00DB6809" w:rsidP="00DB6809">
            <w:pPr>
              <w:spacing w:before="60" w:after="6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</w:pPr>
            <w:r w:rsidRPr="005B1817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lastRenderedPageBreak/>
              <w:t>2.</w:t>
            </w:r>
            <w:r w:rsidRPr="005B1817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ab/>
              <w:t>Առաջարկում ենք ևս մեկ անգամ քննարկել Հայաստանի վերափոխման 2050 ռազմավարության սպորտի ոլորտին վերաբերող թիրախների ապահովմանն ուղղված միջանկյալ միջոցառումների ներառումը ֆիզիկական կուլտուրայի և սպորտի ոլորտների 2023-2030 թվականների զարգացման ռազմավարության մեջ: Մասնավորապես՝</w:t>
            </w:r>
          </w:p>
          <w:p w:rsidR="00DB6809" w:rsidRPr="005B1817" w:rsidRDefault="00DB6809" w:rsidP="00DB6809">
            <w:pPr>
              <w:spacing w:before="60" w:after="6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</w:pPr>
            <w:r w:rsidRPr="005B1817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>1) Նվաճենք 25 օլիմպիական ոսկե ﬔդալ,</w:t>
            </w:r>
          </w:p>
          <w:p w:rsidR="00DB6809" w:rsidRPr="005B1817" w:rsidRDefault="00DB6809" w:rsidP="00DB6809">
            <w:pPr>
              <w:spacing w:before="60" w:after="6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</w:pPr>
            <w:r w:rsidRPr="005B1817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>2) Ֆուտբոլի ազգային հավաքականը դարձնենք Եվրոպայի և/կամ աշխարհի առաջնության ﬔդալակիր,</w:t>
            </w:r>
          </w:p>
          <w:p w:rsidR="00DB6809" w:rsidRPr="005B1817" w:rsidRDefault="00DB6809" w:rsidP="00DB6809">
            <w:pPr>
              <w:spacing w:before="60" w:after="6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</w:pPr>
            <w:r w:rsidRPr="005B1817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>3) Նվաճենք շախմատի աշխարհի անհատական չեմպիոնի կոչումը:</w:t>
            </w:r>
          </w:p>
          <w:p w:rsidR="00DB6809" w:rsidRDefault="00DB6809" w:rsidP="00DB6809">
            <w:pPr>
              <w:spacing w:before="60" w:after="6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</w:pPr>
            <w:r w:rsidRPr="005B1817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>2. Ճշգրտման կարիք ունեն Նախագծի Հավելված 1-ի «4. ԳԼԽԱՎՈՐ ՆՊԱՏԱԿ 1-ի ՄԱՍՆԱՎՈՐ ՆՊԱՏԱԿՆԵՐ ԵՎ ՌԱԶՄԱՎԱՐԱԿԱՆ ՈՒՂՂՈՒ¬ԹՅՈՒՆ¬ՆԵՐ» գլխի 11 կետի 3), 7), 8) ենթակետերով նախատեսված միջոցառումների իրականացման ժամկետները.</w:t>
            </w:r>
          </w:p>
          <w:p w:rsidR="00FB72F9" w:rsidRDefault="00FB72F9" w:rsidP="00DB6809">
            <w:pPr>
              <w:spacing w:before="60" w:after="6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</w:pPr>
          </w:p>
          <w:p w:rsidR="00CE20B5" w:rsidRPr="0007525C" w:rsidRDefault="00DB6809" w:rsidP="00DB6809">
            <w:pPr>
              <w:spacing w:before="60" w:after="60" w:line="360" w:lineRule="auto"/>
              <w:jc w:val="both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  <w:r w:rsidRPr="005B1817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>3. Առաջարկում ենք նախագծի հավելվածների համարակալումը համապատասխանեցնել «Նորմատիվ իրավական ակտերի մասին» ՀՀ օրենքի 14 հոդվածի դրույթներին:</w:t>
            </w:r>
          </w:p>
        </w:tc>
        <w:tc>
          <w:tcPr>
            <w:tcW w:w="6664" w:type="dxa"/>
            <w:gridSpan w:val="4"/>
          </w:tcPr>
          <w:p w:rsidR="00CE20B5" w:rsidRDefault="00CE20B5" w:rsidP="00D41CC0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  <w:r w:rsidRPr="00C54F38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lastRenderedPageBreak/>
              <w:t xml:space="preserve">  </w:t>
            </w:r>
            <w:r w:rsidR="00D477B3" w:rsidRPr="0007525C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                            </w:t>
            </w:r>
          </w:p>
          <w:p w:rsidR="005B1817" w:rsidRDefault="005B1817" w:rsidP="00D41CC0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</w:p>
          <w:p w:rsidR="005B1817" w:rsidRPr="00C206DC" w:rsidRDefault="00EA2CC4" w:rsidP="00EA2CC4">
            <w:pPr>
              <w:pStyle w:val="a5"/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1.</w:t>
            </w:r>
            <w:r w:rsidR="005B1817" w:rsidRPr="00C206DC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Չի ընդունվել:</w:t>
            </w:r>
          </w:p>
          <w:p w:rsidR="005B1817" w:rsidRDefault="005B1817" w:rsidP="00C206DC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 w:rsidRPr="005B1817">
              <w:rPr>
                <w:rFonts w:ascii="GHEA Grapalat" w:hAnsi="GHEA Grapalat"/>
                <w:sz w:val="24"/>
                <w:szCs w:val="24"/>
                <w:lang w:val="af-ZA" w:eastAsia="en-US"/>
              </w:rPr>
              <w:t>ՀՀ կառավարության 2021 թվականի նոյեմբերի 18-ի № 1902-Լ որոշման Հավելված № 1-ի «Կրթության, գիտության, մշակույթի և սպորտի նախարարություն» բաժնի «Կրթություն»</w:t>
            </w:r>
            <w:r w:rsidR="001E4102">
              <w:rPr>
                <w:rFonts w:ascii="GHEA Grapalat" w:hAnsi="GHEA Grapalat"/>
                <w:sz w:val="24"/>
                <w:szCs w:val="24"/>
                <w:lang w:val="af-ZA" w:eastAsia="en-US"/>
              </w:rPr>
              <w:t xml:space="preserve"> գլխի 1-ին կետի 1.3-րդ ենթակետով սահմանված՝ </w:t>
            </w:r>
            <w:r w:rsidR="001E4102">
              <w:rPr>
                <w:rFonts w:ascii="GHEA Grapalat" w:hAnsi="GHEA Grapalat"/>
                <w:sz w:val="24"/>
                <w:szCs w:val="24"/>
                <w:lang w:val="hy-AM" w:eastAsia="en-US"/>
              </w:rPr>
              <w:t>«</w:t>
            </w:r>
            <w:r w:rsidRPr="005B1817">
              <w:rPr>
                <w:rFonts w:ascii="GHEA Grapalat" w:hAnsi="GHEA Grapalat"/>
                <w:sz w:val="24"/>
                <w:szCs w:val="24"/>
                <w:lang w:val="af-ZA" w:eastAsia="en-US"/>
              </w:rPr>
              <w:t>1.3 «Ֆ</w:t>
            </w:r>
            <w:r w:rsidRPr="005B1817">
              <w:rPr>
                <w:rFonts w:ascii="GHEA Grapalat" w:hAnsi="GHEA Grapalat"/>
                <w:sz w:val="24"/>
                <w:szCs w:val="24"/>
                <w:lang w:val="hy-AM" w:eastAsia="en-US"/>
              </w:rPr>
              <w:t>իզիկական կուլտուրայի և սպորտի  ոլորտների 2022-2030 թվականների ռազմավարությունը և ռազմավարության գործողությունների պլանը հաստատելու մասին</w:t>
            </w:r>
            <w:r w:rsidRPr="005B1817">
              <w:rPr>
                <w:rFonts w:ascii="GHEA Grapalat" w:hAnsi="GHEA Grapalat"/>
                <w:sz w:val="24"/>
                <w:szCs w:val="24"/>
                <w:lang w:val="af-ZA" w:eastAsia="en-US"/>
              </w:rPr>
              <w:t xml:space="preserve">» </w:t>
            </w:r>
            <w:r w:rsidRPr="005B1817">
              <w:rPr>
                <w:rFonts w:ascii="GHEA Grapalat" w:hAnsi="GHEA Grapalat"/>
                <w:sz w:val="24"/>
                <w:szCs w:val="24"/>
                <w:lang w:val="hy-AM" w:eastAsia="en-US"/>
              </w:rPr>
              <w:t>ՀՀ</w:t>
            </w:r>
            <w:r w:rsidRPr="005B1817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</w:t>
            </w:r>
            <w:r w:rsidRPr="005B1817">
              <w:rPr>
                <w:rFonts w:ascii="GHEA Grapalat" w:hAnsi="GHEA Grapalat"/>
                <w:sz w:val="24"/>
                <w:szCs w:val="24"/>
                <w:lang w:val="hy-AM" w:eastAsia="en-US"/>
              </w:rPr>
              <w:t>կառավարության</w:t>
            </w:r>
            <w:r w:rsidRPr="005B1817">
              <w:rPr>
                <w:rFonts w:ascii="GHEA Grapalat" w:hAnsi="GHEA Grapalat"/>
                <w:sz w:val="24"/>
                <w:szCs w:val="24"/>
                <w:lang w:val="fr-FR" w:eastAsia="en-US"/>
              </w:rPr>
              <w:t xml:space="preserve"> </w:t>
            </w:r>
            <w:r w:rsidRPr="005B1817">
              <w:rPr>
                <w:rFonts w:ascii="GHEA Grapalat" w:hAnsi="GHEA Grapalat"/>
                <w:sz w:val="24"/>
                <w:szCs w:val="24"/>
                <w:lang w:val="hy-AM" w:eastAsia="en-US"/>
              </w:rPr>
              <w:t>որոշման նախագծի ներկայացում ՀՀ Վարչապետի աշխատակազմ</w:t>
            </w:r>
            <w:r w:rsidR="001E4102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» միջոցառման վերնագրում, </w:t>
            </w:r>
            <w:r w:rsidR="001E4102">
              <w:rPr>
                <w:rFonts w:ascii="GHEA Grapalat" w:hAnsi="GHEA Grapalat"/>
                <w:sz w:val="24"/>
                <w:szCs w:val="24"/>
                <w:lang w:val="hy-AM" w:eastAsia="en-US"/>
              </w:rPr>
              <w:lastRenderedPageBreak/>
              <w:t>անհրաժեշտությունից բխելով, փոխվել է տարեթիվը «2023-2030», ավելացվել են «Հայաստանի Հանրապետության» բառերը</w:t>
            </w:r>
            <w:r w:rsidR="005B1293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 </w:t>
            </w:r>
            <w:r w:rsidR="005B1293" w:rsidRPr="005B1293">
              <w:rPr>
                <w:rFonts w:ascii="GHEA Grapalat" w:hAnsi="GHEA Grapalat"/>
                <w:sz w:val="24"/>
                <w:szCs w:val="24"/>
                <w:lang w:val="af-ZA" w:eastAsia="en-US"/>
              </w:rPr>
              <w:t>(</w:t>
            </w:r>
            <w:r w:rsidR="005B1293">
              <w:rPr>
                <w:rFonts w:ascii="GHEA Grapalat" w:hAnsi="GHEA Grapalat"/>
                <w:sz w:val="24"/>
                <w:szCs w:val="24"/>
                <w:lang w:val="hy-AM" w:eastAsia="en-US"/>
              </w:rPr>
              <w:t>ՀՀ արդարադատության նախարարության դիտողության հիման վրա</w:t>
            </w:r>
            <w:r w:rsidR="005B1293" w:rsidRPr="005B1293">
              <w:rPr>
                <w:rFonts w:ascii="GHEA Grapalat" w:hAnsi="GHEA Grapalat"/>
                <w:sz w:val="24"/>
                <w:szCs w:val="24"/>
                <w:lang w:val="af-ZA" w:eastAsia="en-US"/>
              </w:rPr>
              <w:t>)</w:t>
            </w:r>
            <w:r w:rsidR="001E4102">
              <w:rPr>
                <w:rFonts w:ascii="GHEA Grapalat" w:hAnsi="GHEA Grapalat"/>
                <w:sz w:val="24"/>
                <w:szCs w:val="24"/>
                <w:lang w:val="hy-AM" w:eastAsia="en-US"/>
              </w:rPr>
              <w:t>, բովանդակային այլ փոփոխություն չի եղել:</w:t>
            </w:r>
          </w:p>
          <w:p w:rsidR="00C206DC" w:rsidRDefault="00C206DC" w:rsidP="00C206DC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C206DC" w:rsidRPr="004877D7" w:rsidRDefault="00EA2CC4" w:rsidP="004877D7">
            <w:pPr>
              <w:pStyle w:val="a5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4877D7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2.</w:t>
            </w:r>
            <w:r w:rsidR="00C206DC" w:rsidRPr="004877D7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Ընդունվել է:</w:t>
            </w:r>
          </w:p>
          <w:p w:rsidR="00C206DC" w:rsidRDefault="00C206DC" w:rsidP="00C206D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C206DC" w:rsidRDefault="00C206DC" w:rsidP="00C206D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C206DC" w:rsidRDefault="00C206DC" w:rsidP="00C206D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C206DC" w:rsidRDefault="00C206DC" w:rsidP="00C206D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C206DC" w:rsidRDefault="00C206DC" w:rsidP="00C206D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C206DC" w:rsidRDefault="00C206DC" w:rsidP="00C206D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C206DC" w:rsidRDefault="00C206DC" w:rsidP="00C206D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C206DC" w:rsidRDefault="00C206DC" w:rsidP="00C206D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C206DC" w:rsidRDefault="00C206DC" w:rsidP="00C206D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C206DC" w:rsidRDefault="00C206DC" w:rsidP="00C206D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C206DC" w:rsidRDefault="00C206DC" w:rsidP="00C206D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C206DC" w:rsidRDefault="00C206DC" w:rsidP="00C206D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C206DC" w:rsidRDefault="00C206DC" w:rsidP="00C206D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C206DC" w:rsidRDefault="00C206DC" w:rsidP="00C206D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C206DC" w:rsidRDefault="00C206DC" w:rsidP="00C206D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C206DC" w:rsidRDefault="00C206DC" w:rsidP="00C206D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C206DC" w:rsidRDefault="00C206DC" w:rsidP="00C206D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C206DC" w:rsidRDefault="00C206DC" w:rsidP="00C206D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C206DC" w:rsidRDefault="00C206DC" w:rsidP="00C206D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C206DC" w:rsidRDefault="00C206DC" w:rsidP="00C206D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C206DC" w:rsidRDefault="00C206DC" w:rsidP="00C206D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C206DC" w:rsidRPr="004877D7" w:rsidRDefault="004877D7" w:rsidP="004877D7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4877D7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3.Ընդունվել է:</w:t>
            </w:r>
          </w:p>
          <w:p w:rsidR="004877D7" w:rsidRPr="004877D7" w:rsidRDefault="004877D7" w:rsidP="004877D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EA2CC4" w:rsidRDefault="00EA2CC4" w:rsidP="00EA2CC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EA2CC4" w:rsidRDefault="00EA2CC4" w:rsidP="00EA2CC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EA2CC4" w:rsidRPr="00EA2CC4" w:rsidRDefault="00EA2CC4" w:rsidP="00EA2CC4">
            <w:pPr>
              <w:pStyle w:val="a5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EA2CC4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4.Ընդունվել է:</w:t>
            </w:r>
          </w:p>
          <w:p w:rsidR="00681086" w:rsidRDefault="00681086" w:rsidP="00EA2CC4">
            <w:pPr>
              <w:pStyle w:val="a5"/>
              <w:spacing w:line="360" w:lineRule="auto"/>
              <w:ind w:left="35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E56189" w:rsidRDefault="00E56189" w:rsidP="00EA2CC4">
            <w:pPr>
              <w:pStyle w:val="a5"/>
              <w:spacing w:line="360" w:lineRule="auto"/>
              <w:ind w:left="35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E56189" w:rsidRDefault="00E56189" w:rsidP="00EA2CC4">
            <w:pPr>
              <w:pStyle w:val="a5"/>
              <w:spacing w:line="360" w:lineRule="auto"/>
              <w:ind w:left="35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E56189" w:rsidRDefault="00E56189" w:rsidP="00EA2CC4">
            <w:pPr>
              <w:pStyle w:val="a5"/>
              <w:spacing w:line="360" w:lineRule="auto"/>
              <w:ind w:left="35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E56189" w:rsidRDefault="00E56189" w:rsidP="00EA2CC4">
            <w:pPr>
              <w:pStyle w:val="a5"/>
              <w:spacing w:line="360" w:lineRule="auto"/>
              <w:ind w:left="35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E56189" w:rsidRDefault="00E56189" w:rsidP="00EA2CC4">
            <w:pPr>
              <w:pStyle w:val="a5"/>
              <w:spacing w:line="360" w:lineRule="auto"/>
              <w:ind w:left="35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681086" w:rsidRPr="00681086" w:rsidRDefault="00681086" w:rsidP="00681086">
            <w:pPr>
              <w:pStyle w:val="a5"/>
              <w:spacing w:line="360" w:lineRule="auto"/>
              <w:ind w:left="35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681086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5.Ընդունվել է:</w:t>
            </w:r>
          </w:p>
          <w:p w:rsidR="00AF0FD6" w:rsidRDefault="00AF0FD6" w:rsidP="00EA2CC4">
            <w:pPr>
              <w:pStyle w:val="a5"/>
              <w:spacing w:line="360" w:lineRule="auto"/>
              <w:ind w:left="35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AF0FD6" w:rsidRDefault="00AF0FD6" w:rsidP="00EA2CC4">
            <w:pPr>
              <w:pStyle w:val="a5"/>
              <w:spacing w:line="360" w:lineRule="auto"/>
              <w:ind w:left="35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AF0FD6" w:rsidRDefault="00AF0FD6" w:rsidP="00EA2CC4">
            <w:pPr>
              <w:pStyle w:val="a5"/>
              <w:spacing w:line="360" w:lineRule="auto"/>
              <w:ind w:left="35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AF0FD6" w:rsidRDefault="00AF0FD6" w:rsidP="00EA2CC4">
            <w:pPr>
              <w:pStyle w:val="a5"/>
              <w:spacing w:line="360" w:lineRule="auto"/>
              <w:ind w:left="35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AF0FD6" w:rsidRDefault="00AF0FD6" w:rsidP="00EA2CC4">
            <w:pPr>
              <w:pStyle w:val="a5"/>
              <w:spacing w:line="360" w:lineRule="auto"/>
              <w:ind w:left="35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AF0FD6" w:rsidRDefault="00AF0FD6" w:rsidP="00EA2CC4">
            <w:pPr>
              <w:pStyle w:val="a5"/>
              <w:spacing w:line="360" w:lineRule="auto"/>
              <w:ind w:left="35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AF0FD6" w:rsidRDefault="00AF0FD6" w:rsidP="00EA2CC4">
            <w:pPr>
              <w:pStyle w:val="a5"/>
              <w:spacing w:line="360" w:lineRule="auto"/>
              <w:ind w:left="35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E56189" w:rsidRDefault="00E56189" w:rsidP="00EA2CC4">
            <w:pPr>
              <w:pStyle w:val="a5"/>
              <w:spacing w:line="360" w:lineRule="auto"/>
              <w:ind w:left="35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E56189" w:rsidRDefault="00E56189" w:rsidP="00EA2CC4">
            <w:pPr>
              <w:pStyle w:val="a5"/>
              <w:spacing w:line="360" w:lineRule="auto"/>
              <w:ind w:left="35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E56189" w:rsidRDefault="00E56189" w:rsidP="00EA2CC4">
            <w:pPr>
              <w:pStyle w:val="a5"/>
              <w:spacing w:line="360" w:lineRule="auto"/>
              <w:ind w:left="35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AF0FD6" w:rsidRPr="00044700" w:rsidRDefault="00AF0FD6" w:rsidP="00044700">
            <w:pPr>
              <w:pStyle w:val="a5"/>
              <w:spacing w:line="360" w:lineRule="auto"/>
              <w:ind w:left="35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044700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6.</w:t>
            </w:r>
            <w:r w:rsidR="00044700" w:rsidRPr="00044700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Ընդունվել է:</w:t>
            </w:r>
          </w:p>
          <w:p w:rsidR="00C95A0E" w:rsidRDefault="00C95A0E" w:rsidP="00EA2CC4">
            <w:pPr>
              <w:pStyle w:val="a5"/>
              <w:spacing w:line="360" w:lineRule="auto"/>
              <w:ind w:left="35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C95A0E" w:rsidRDefault="00C95A0E" w:rsidP="00EA2CC4">
            <w:pPr>
              <w:pStyle w:val="a5"/>
              <w:spacing w:line="360" w:lineRule="auto"/>
              <w:ind w:left="35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C95A0E" w:rsidRDefault="00C95A0E" w:rsidP="00EA2CC4">
            <w:pPr>
              <w:pStyle w:val="a5"/>
              <w:spacing w:line="360" w:lineRule="auto"/>
              <w:ind w:left="35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C95A0E" w:rsidRDefault="00C95A0E" w:rsidP="00EA2CC4">
            <w:pPr>
              <w:pStyle w:val="a5"/>
              <w:spacing w:line="360" w:lineRule="auto"/>
              <w:ind w:left="35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C95A0E" w:rsidRDefault="00C95A0E" w:rsidP="00EA2CC4">
            <w:pPr>
              <w:pStyle w:val="a5"/>
              <w:spacing w:line="360" w:lineRule="auto"/>
              <w:ind w:left="35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C95A0E" w:rsidRDefault="00C95A0E" w:rsidP="00EA2CC4">
            <w:pPr>
              <w:pStyle w:val="a5"/>
              <w:spacing w:line="360" w:lineRule="auto"/>
              <w:ind w:left="35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C95A0E" w:rsidRPr="00044700" w:rsidRDefault="00C95A0E" w:rsidP="00044700">
            <w:pPr>
              <w:pStyle w:val="a5"/>
              <w:spacing w:line="360" w:lineRule="auto"/>
              <w:ind w:left="35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044700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7.</w:t>
            </w:r>
            <w:r w:rsidR="00044700" w:rsidRPr="00044700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Ընդունվել է:</w:t>
            </w:r>
          </w:p>
          <w:p w:rsidR="00C95A0E" w:rsidRDefault="00C95A0E" w:rsidP="00EA2CC4">
            <w:pPr>
              <w:pStyle w:val="a5"/>
              <w:spacing w:line="360" w:lineRule="auto"/>
              <w:ind w:left="35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C95A0E" w:rsidRDefault="00C95A0E" w:rsidP="00EA2CC4">
            <w:pPr>
              <w:pStyle w:val="a5"/>
              <w:spacing w:line="360" w:lineRule="auto"/>
              <w:ind w:left="35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C95A0E" w:rsidRDefault="00C95A0E" w:rsidP="00EA2CC4">
            <w:pPr>
              <w:pStyle w:val="a5"/>
              <w:spacing w:line="360" w:lineRule="auto"/>
              <w:ind w:left="35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C95A0E" w:rsidRPr="00C95A0E" w:rsidRDefault="00C95A0E" w:rsidP="00C95A0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C95A0E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8.Ընդունվել է:</w:t>
            </w:r>
          </w:p>
          <w:p w:rsidR="00F53206" w:rsidRDefault="00F53206" w:rsidP="00C95A0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F53206" w:rsidRDefault="00F53206" w:rsidP="00C95A0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F53206" w:rsidRDefault="00F53206" w:rsidP="00C95A0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F53206" w:rsidRDefault="00F53206" w:rsidP="00C95A0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7F0A84" w:rsidRDefault="007F0A84" w:rsidP="004F504C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</w:p>
          <w:p w:rsidR="007F0A84" w:rsidRDefault="007F0A84" w:rsidP="004F504C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</w:p>
          <w:p w:rsidR="004F504C" w:rsidRPr="004F504C" w:rsidRDefault="004F504C" w:rsidP="004F504C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4F504C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9.Ընդունվել է:</w:t>
            </w:r>
          </w:p>
          <w:p w:rsidR="004F504C" w:rsidRDefault="004F504C" w:rsidP="00C95A0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F03C3E" w:rsidRDefault="00F03C3E" w:rsidP="00C95A0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F03C3E" w:rsidRDefault="00F03C3E" w:rsidP="00C95A0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F03C3E" w:rsidRDefault="00F03C3E" w:rsidP="00C95A0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F03C3E" w:rsidRDefault="00F03C3E" w:rsidP="00C95A0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F03C3E" w:rsidRDefault="00F03C3E" w:rsidP="00C95A0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4B2E15" w:rsidRDefault="004B2E15" w:rsidP="004F504C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</w:p>
          <w:p w:rsidR="004F504C" w:rsidRPr="004F504C" w:rsidRDefault="004F504C" w:rsidP="004F504C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4F504C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10.Ընդունվել է:</w:t>
            </w:r>
          </w:p>
          <w:p w:rsidR="004F504C" w:rsidRDefault="004F504C" w:rsidP="00C95A0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4F504C" w:rsidRDefault="004F504C" w:rsidP="00C95A0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4F504C" w:rsidRDefault="004F504C" w:rsidP="00C95A0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4F504C" w:rsidRDefault="004F504C" w:rsidP="00C95A0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4F504C" w:rsidRDefault="004F504C" w:rsidP="00C95A0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4F504C" w:rsidRDefault="004F504C" w:rsidP="00C95A0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4F504C" w:rsidRDefault="004F504C" w:rsidP="00C95A0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4F504C" w:rsidRDefault="004F504C" w:rsidP="00C95A0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4F504C" w:rsidRDefault="004F504C" w:rsidP="00C95A0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4F504C" w:rsidRDefault="004F504C" w:rsidP="00C95A0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4F504C" w:rsidRDefault="004F504C" w:rsidP="00C95A0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4F504C" w:rsidRDefault="004F504C" w:rsidP="00C95A0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4F504C" w:rsidRDefault="004F504C" w:rsidP="00C95A0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4F504C" w:rsidRDefault="004F504C" w:rsidP="00C95A0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4F504C" w:rsidRDefault="004F504C" w:rsidP="00C95A0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4F504C" w:rsidRPr="002D288C" w:rsidRDefault="004F504C" w:rsidP="002D288C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2D288C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11.Ընդունվել է:</w:t>
            </w:r>
          </w:p>
          <w:p w:rsidR="002C7EC7" w:rsidRDefault="002C7EC7" w:rsidP="00C95A0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4B2E15" w:rsidRDefault="004B2E15" w:rsidP="00C95A0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4B2E15" w:rsidRDefault="004B2E15" w:rsidP="00C95A0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4B2E15" w:rsidRDefault="004B2E15" w:rsidP="00C95A0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4B2E15" w:rsidRDefault="004B2E15" w:rsidP="00C95A0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4B2E15" w:rsidRDefault="004B2E15" w:rsidP="00C95A0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2C7EC7" w:rsidRPr="004B2E15" w:rsidRDefault="002C7EC7" w:rsidP="002C7EC7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4B2E15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12.Ընդունվել է:</w:t>
            </w:r>
          </w:p>
          <w:p w:rsidR="00EF373F" w:rsidRDefault="00EF373F" w:rsidP="002C7EC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EF373F" w:rsidRDefault="00EF373F" w:rsidP="002C7EC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EF373F" w:rsidRDefault="00EF373F" w:rsidP="002C7EC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627E91" w:rsidRDefault="00627E91" w:rsidP="002C7EC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EF373F" w:rsidRDefault="00EF373F" w:rsidP="002C7EC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EF373F" w:rsidRPr="001D72E0" w:rsidRDefault="00EF373F" w:rsidP="002C7EC7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1D72E0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1.</w:t>
            </w:r>
            <w:r w:rsidR="001D72E0" w:rsidRPr="001D72E0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Ընդունվել է:</w:t>
            </w:r>
          </w:p>
          <w:p w:rsidR="00EF373F" w:rsidRDefault="00EF373F" w:rsidP="002C7EC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EF373F" w:rsidRDefault="00EF373F" w:rsidP="002C7EC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EF373F" w:rsidRDefault="00EF373F" w:rsidP="002C7EC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EF373F" w:rsidRDefault="00EF373F" w:rsidP="002C7EC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EF373F" w:rsidRPr="001D72E0" w:rsidRDefault="00EF373F" w:rsidP="002C7EC7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1D72E0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lastRenderedPageBreak/>
              <w:t>2.</w:t>
            </w:r>
            <w:r w:rsidR="001D72E0" w:rsidRPr="001D72E0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Ընդունվել է:</w:t>
            </w:r>
          </w:p>
          <w:p w:rsidR="00EF373F" w:rsidRDefault="00EF373F" w:rsidP="002C7EC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EF373F" w:rsidRPr="001D72E0" w:rsidRDefault="002C18F1" w:rsidP="002C7EC7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1D72E0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3.Ընդունվել է:</w:t>
            </w:r>
          </w:p>
          <w:p w:rsidR="002C18F1" w:rsidRDefault="002C18F1" w:rsidP="002C18F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1D72E0" w:rsidRDefault="001D72E0" w:rsidP="002C18F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1D72E0" w:rsidRDefault="001D72E0" w:rsidP="002C18F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2C18F1" w:rsidRPr="00244585" w:rsidRDefault="002C18F1" w:rsidP="00244585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244585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4.Ընդունվել է:</w:t>
            </w:r>
          </w:p>
          <w:p w:rsidR="002C18F1" w:rsidRDefault="001D72E0" w:rsidP="002C18F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en-US"/>
              </w:rPr>
              <w:t>5-րդ գլխի 17-րդ կետի 6-րդ և 7-րդ ենթակետերում նախատեսված է:</w:t>
            </w:r>
          </w:p>
          <w:p w:rsidR="0099058C" w:rsidRDefault="0099058C" w:rsidP="002C18F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99058C" w:rsidRDefault="0099058C" w:rsidP="002C18F1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99058C" w:rsidRDefault="0099058C" w:rsidP="0099058C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356FE4" w:rsidRDefault="00356FE4" w:rsidP="0099058C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</w:p>
          <w:p w:rsidR="00356FE4" w:rsidRDefault="00356FE4" w:rsidP="0099058C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</w:p>
          <w:p w:rsidR="00356FE4" w:rsidRDefault="00356FE4" w:rsidP="0099058C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</w:p>
          <w:p w:rsidR="0099058C" w:rsidRPr="0099058C" w:rsidRDefault="00356FE4" w:rsidP="0099058C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1.Չի ընդունվել:</w:t>
            </w:r>
          </w:p>
          <w:p w:rsidR="00356FE4" w:rsidRDefault="00356FE4" w:rsidP="0099058C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en-US"/>
              </w:rPr>
              <w:t>2023 թվականին Տավուշի մարզում անցկացված «Հայաստանի Հանրապետության վարչապետի գավաթ» թիմային խճուղավազքի մրցումները անցկացվեցին համաձայն ԱՄՆ-ի ստանդարտների:</w:t>
            </w:r>
          </w:p>
          <w:p w:rsidR="00EA012F" w:rsidRDefault="00EA012F" w:rsidP="0099058C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EA012F" w:rsidRDefault="00EA012F" w:rsidP="0099058C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EA012F" w:rsidRPr="00860057" w:rsidRDefault="00EA012F" w:rsidP="00860057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860057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lastRenderedPageBreak/>
              <w:t>2.Ընդունվել է:</w:t>
            </w:r>
          </w:p>
          <w:p w:rsidR="00F04011" w:rsidRDefault="00F04011" w:rsidP="0099058C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6C305F" w:rsidRDefault="006C305F" w:rsidP="0099058C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6C305F" w:rsidRDefault="006C305F" w:rsidP="0099058C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6C305F" w:rsidRDefault="006C305F" w:rsidP="0099058C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6C305F" w:rsidRDefault="006C305F" w:rsidP="0099058C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F04011" w:rsidRDefault="00F04011" w:rsidP="0099058C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F04011" w:rsidRDefault="00F04011" w:rsidP="0099058C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F04011" w:rsidRDefault="00F04011" w:rsidP="0099058C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F04011" w:rsidRPr="00FB72F9" w:rsidRDefault="00F04011" w:rsidP="00FB72F9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FB72F9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2.</w:t>
            </w:r>
            <w:r w:rsidR="00FB72F9" w:rsidRPr="00FB72F9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Ընդունվել է:</w:t>
            </w:r>
          </w:p>
          <w:p w:rsidR="00FB72F9" w:rsidRDefault="00FB72F9" w:rsidP="0099058C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6C305F" w:rsidRDefault="006C305F" w:rsidP="0099058C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6C305F" w:rsidRDefault="006C305F" w:rsidP="0099058C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6C305F" w:rsidRDefault="006C305F" w:rsidP="00FB72F9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</w:p>
          <w:p w:rsidR="006C305F" w:rsidRDefault="006C305F" w:rsidP="00FB72F9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</w:p>
          <w:p w:rsidR="00FB72F9" w:rsidRPr="00FB72F9" w:rsidRDefault="00FB72F9" w:rsidP="00FB72F9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FB72F9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3.Ընդունվել է:</w:t>
            </w:r>
          </w:p>
          <w:p w:rsidR="004F504C" w:rsidRPr="00C95A0E" w:rsidRDefault="004F504C" w:rsidP="00C95A0E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CE20B5" w:rsidRPr="005B1817" w:rsidRDefault="00CE20B5" w:rsidP="006C305F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af-ZA" w:eastAsia="en-US"/>
              </w:rPr>
            </w:pPr>
          </w:p>
        </w:tc>
      </w:tr>
      <w:tr w:rsidR="00EE55A0" w:rsidRPr="00EE55A0" w:rsidTr="007829AA">
        <w:trPr>
          <w:trHeight w:val="1087"/>
        </w:trPr>
        <w:tc>
          <w:tcPr>
            <w:tcW w:w="11700" w:type="dxa"/>
            <w:gridSpan w:val="2"/>
            <w:vMerge w:val="restart"/>
            <w:shd w:val="clear" w:color="auto" w:fill="D9D9D9" w:themeFill="background1" w:themeFillShade="D9"/>
          </w:tcPr>
          <w:p w:rsidR="00EE55A0" w:rsidRPr="008A312B" w:rsidRDefault="00EE55A0" w:rsidP="00EE55A0">
            <w:pPr>
              <w:pStyle w:val="a5"/>
              <w:spacing w:before="60" w:after="60" w:line="360" w:lineRule="auto"/>
              <w:ind w:left="1065"/>
              <w:jc w:val="both"/>
              <w:rPr>
                <w:rFonts w:ascii="Arial Unicode" w:hAnsi="Arial Unicode"/>
                <w:b/>
                <w:bCs/>
                <w:color w:val="000000"/>
                <w:sz w:val="21"/>
                <w:lang w:val="hy-AM"/>
              </w:rPr>
            </w:pPr>
          </w:p>
          <w:p w:rsidR="00EE55A0" w:rsidRPr="008A312B" w:rsidRDefault="00EE55A0" w:rsidP="00EE55A0">
            <w:pPr>
              <w:pStyle w:val="a5"/>
              <w:spacing w:before="60" w:after="60" w:line="360" w:lineRule="auto"/>
              <w:ind w:left="1065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EE55A0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2.ՀՀ վարչապետի աշխատակազմ</w:t>
            </w:r>
          </w:p>
          <w:p w:rsidR="00EE55A0" w:rsidRPr="00C54F38" w:rsidRDefault="00EE55A0" w:rsidP="00EE55A0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EE55A0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Ծրագրերի փորձաքննության վարչություն</w:t>
            </w:r>
          </w:p>
        </w:tc>
        <w:tc>
          <w:tcPr>
            <w:tcW w:w="3576" w:type="dxa"/>
            <w:gridSpan w:val="3"/>
            <w:shd w:val="clear" w:color="auto" w:fill="D9D9D9" w:themeFill="background1" w:themeFillShade="D9"/>
          </w:tcPr>
          <w:p w:rsidR="00EE55A0" w:rsidRDefault="00EE55A0">
            <w:pPr>
              <w:spacing w:after="200" w:line="276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EE55A0" w:rsidRDefault="00EE55A0">
            <w:pPr>
              <w:spacing w:after="200" w:line="276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19.07.2023 թ.</w:t>
            </w:r>
          </w:p>
          <w:p w:rsidR="00EE55A0" w:rsidRPr="00C54F38" w:rsidRDefault="00EE55A0" w:rsidP="00EE55A0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</w:tr>
      <w:tr w:rsidR="00EE55A0" w:rsidRPr="00EE55A0" w:rsidTr="007829AA">
        <w:trPr>
          <w:trHeight w:val="1155"/>
        </w:trPr>
        <w:tc>
          <w:tcPr>
            <w:tcW w:w="11700" w:type="dxa"/>
            <w:gridSpan w:val="2"/>
            <w:vMerge/>
            <w:shd w:val="clear" w:color="auto" w:fill="D9D9D9" w:themeFill="background1" w:themeFillShade="D9"/>
          </w:tcPr>
          <w:p w:rsidR="00EE55A0" w:rsidRPr="00EE55A0" w:rsidRDefault="00EE55A0" w:rsidP="00EE55A0">
            <w:pPr>
              <w:pStyle w:val="a5"/>
              <w:spacing w:before="60" w:after="60" w:line="360" w:lineRule="auto"/>
              <w:ind w:left="1065"/>
              <w:jc w:val="both"/>
              <w:rPr>
                <w:rFonts w:ascii="Arial Unicode" w:hAnsi="Arial Unicode"/>
                <w:b/>
                <w:bCs/>
                <w:color w:val="000000"/>
                <w:sz w:val="21"/>
                <w:lang w:val="en-US"/>
              </w:rPr>
            </w:pPr>
          </w:p>
        </w:tc>
        <w:tc>
          <w:tcPr>
            <w:tcW w:w="3576" w:type="dxa"/>
            <w:gridSpan w:val="3"/>
            <w:shd w:val="clear" w:color="auto" w:fill="D9D9D9" w:themeFill="background1" w:themeFillShade="D9"/>
          </w:tcPr>
          <w:p w:rsidR="00EE55A0" w:rsidRPr="00EE55A0" w:rsidRDefault="00EE55A0" w:rsidP="00D41CC0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EE55A0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№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02/08.4/24799-2023</w:t>
            </w:r>
          </w:p>
        </w:tc>
      </w:tr>
      <w:tr w:rsidR="00EE55A0" w:rsidRPr="00230703" w:rsidTr="00911AF5">
        <w:trPr>
          <w:trHeight w:val="3365"/>
        </w:trPr>
        <w:tc>
          <w:tcPr>
            <w:tcW w:w="8612" w:type="dxa"/>
          </w:tcPr>
          <w:p w:rsidR="00EE55A0" w:rsidRPr="00B51553" w:rsidRDefault="00B51553" w:rsidP="00DB6809">
            <w:pPr>
              <w:spacing w:before="60" w:after="6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B51553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Հաշվի առնելով Փոխվարչապետ Մհեր Գրիգորյանի մոտ 2023 թվականի հուլիսի 18-ին կայացած խորհրդակցության հիմնական արձանագրումները` խնդրում եմ լրամշակել «Հայաստանի Հանրապետության ֆիզիկական կուլտուրայի և սպորտի ոլորտների 2023-2030 թվականների ռազմավարությունը և ռազմավարության գործողությունների պլանը հաստատելու մասին» ՀՀ կառավարության որոշման նախագիծը և սահիկաշարը (բոլոր էջերի  պարտադիր և տեսանելի համարակալմամբ, յուրաքանչյուր սլայդի ներքևի աջ անկյունում տեղադրված հերթական համարներով, յուրաքանչյուր սլայդում բառերի քանակը և կիրառված դիզայնը նվազագույնի հասցրած. մուգ՝ տեսանելի և ընթեռնելի տառաչափով, սլայդերը կառուցած ֆունկցիոնալ տրամաբանությամբ՝ զերծ մնալով ռազմավարության տեքստից երկար տեքստերի արտատպումից՝ առվազն  ապահովելով խնդրի նկարագրի և առաջարկվող լուծման/ժամկետների ներկայացումը)՝ ըստ անհրաժեշտության համաձայնեցնել շահագրգիռ բոլոր կողմերի հետ, վերջիններիս դիրքորոշումն ամփոփել նախագծի թարմացված ամփոփաթերթում և մինչև ս.թ. հուլիսի 25-ը նախագծի լրամշակված փաթեթը՝ ՀՀ կառավարության 25.02.2021թ. N 252-Լ որոշմամբ սահմանված կարգով ներկայացնել Վարչապետի աշխատակազմ:</w:t>
            </w:r>
          </w:p>
        </w:tc>
        <w:tc>
          <w:tcPr>
            <w:tcW w:w="6664" w:type="dxa"/>
            <w:gridSpan w:val="4"/>
          </w:tcPr>
          <w:p w:rsidR="00EE55A0" w:rsidRDefault="00B51553" w:rsidP="00B51553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է:</w:t>
            </w:r>
          </w:p>
          <w:p w:rsidR="00B51553" w:rsidRPr="00B51553" w:rsidRDefault="00B51553" w:rsidP="00B51553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B51553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Բոլոր կետերը ընդունվել են:</w:t>
            </w:r>
          </w:p>
        </w:tc>
      </w:tr>
      <w:tr w:rsidR="003F54A4" w:rsidRPr="008A312B" w:rsidTr="003F54A4">
        <w:trPr>
          <w:trHeight w:val="1245"/>
        </w:trPr>
        <w:tc>
          <w:tcPr>
            <w:tcW w:w="11715" w:type="dxa"/>
            <w:gridSpan w:val="3"/>
            <w:vMerge w:val="restart"/>
            <w:shd w:val="clear" w:color="auto" w:fill="D9D9D9" w:themeFill="background1" w:themeFillShade="D9"/>
          </w:tcPr>
          <w:p w:rsidR="003F54A4" w:rsidRDefault="003F54A4" w:rsidP="001B1483">
            <w:pPr>
              <w:spacing w:before="60" w:after="6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:rsidR="003F54A4" w:rsidRPr="003E1D23" w:rsidRDefault="003F54A4" w:rsidP="003F54A4">
            <w:pPr>
              <w:spacing w:before="60" w:after="60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3E1D23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3.ՀՀ վարչապետի աշխատակազմ</w:t>
            </w:r>
          </w:p>
          <w:p w:rsidR="003F54A4" w:rsidRDefault="003F54A4" w:rsidP="003F54A4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3E1D23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Սոցիալական նախարարական կոմիտե</w:t>
            </w:r>
          </w:p>
        </w:tc>
        <w:tc>
          <w:tcPr>
            <w:tcW w:w="3561" w:type="dxa"/>
            <w:gridSpan w:val="2"/>
            <w:shd w:val="clear" w:color="auto" w:fill="D9D9D9" w:themeFill="background1" w:themeFillShade="D9"/>
          </w:tcPr>
          <w:p w:rsidR="003F54A4" w:rsidRDefault="003F54A4">
            <w:pPr>
              <w:spacing w:after="200" w:line="276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3F54A4" w:rsidRDefault="003F54A4" w:rsidP="003F54A4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17.08.2023 թ.</w:t>
            </w:r>
          </w:p>
        </w:tc>
      </w:tr>
      <w:tr w:rsidR="003F54A4" w:rsidRPr="008A312B" w:rsidTr="003F54A4">
        <w:trPr>
          <w:trHeight w:val="1140"/>
        </w:trPr>
        <w:tc>
          <w:tcPr>
            <w:tcW w:w="11715" w:type="dxa"/>
            <w:gridSpan w:val="3"/>
            <w:vMerge/>
            <w:shd w:val="clear" w:color="auto" w:fill="D9D9D9" w:themeFill="background1" w:themeFillShade="D9"/>
          </w:tcPr>
          <w:p w:rsidR="003F54A4" w:rsidRDefault="003F54A4" w:rsidP="001B1483">
            <w:pPr>
              <w:spacing w:before="60" w:after="6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61" w:type="dxa"/>
            <w:gridSpan w:val="2"/>
            <w:shd w:val="clear" w:color="auto" w:fill="D9D9D9" w:themeFill="background1" w:themeFillShade="D9"/>
          </w:tcPr>
          <w:p w:rsidR="003F54A4" w:rsidRPr="003F54A4" w:rsidRDefault="003F54A4" w:rsidP="003F54A4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3F54A4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№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ԿԱ/232-2023</w:t>
            </w:r>
          </w:p>
        </w:tc>
      </w:tr>
      <w:tr w:rsidR="008A312B" w:rsidRPr="00230703" w:rsidTr="00911AF5">
        <w:trPr>
          <w:trHeight w:val="3365"/>
        </w:trPr>
        <w:tc>
          <w:tcPr>
            <w:tcW w:w="8612" w:type="dxa"/>
          </w:tcPr>
          <w:p w:rsidR="008A312B" w:rsidRDefault="00940886" w:rsidP="00DB6809">
            <w:pPr>
              <w:spacing w:before="60" w:after="6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Որոշվեց՝ տալ դրական դիրքորոշում՝ պայմանով, որ փոխվարչապետ Մհեր Գրիգորյանի առաջարկությամբ՝</w:t>
            </w:r>
          </w:p>
          <w:p w:rsidR="00940886" w:rsidRPr="00645C09" w:rsidRDefault="003425C6" w:rsidP="00645C09">
            <w:pPr>
              <w:pStyle w:val="a5"/>
              <w:numPr>
                <w:ilvl w:val="0"/>
                <w:numId w:val="6"/>
              </w:numPr>
              <w:spacing w:before="60" w:after="6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կ</w:t>
            </w:r>
            <w:r w:rsidR="00645C09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նույնականացվեն դպրոցների, մարզադպրոցների, քոլեջների, բո</w:t>
            </w:r>
            <w:r w:rsidR="00E61B1A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ւհերի կոնտենտները՝ սահմանելով հ</w:t>
            </w:r>
            <w:r w:rsidR="00645C09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ստակ չափորոշիչներ.</w:t>
            </w:r>
          </w:p>
          <w:p w:rsidR="00645C09" w:rsidRDefault="003425C6" w:rsidP="00645C09">
            <w:pPr>
              <w:pStyle w:val="a5"/>
              <w:numPr>
                <w:ilvl w:val="0"/>
                <w:numId w:val="6"/>
              </w:numPr>
              <w:spacing w:before="60" w:after="6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մաքսիմալ կկոնսոլիդացվեն սպորտի եթակառուցվածքները </w:t>
            </w:r>
            <w:r w:rsidRPr="003425C6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դպրոց, մարզադպրոց, մասնավոր և հանրային նշանակության կառույցներ, լողավազաններ</w:t>
            </w:r>
            <w:r w:rsidRPr="003425C6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.</w:t>
            </w:r>
          </w:p>
          <w:p w:rsidR="003425C6" w:rsidRDefault="003425C6" w:rsidP="00645C09">
            <w:pPr>
              <w:pStyle w:val="a5"/>
              <w:numPr>
                <w:ilvl w:val="0"/>
                <w:numId w:val="6"/>
              </w:numPr>
              <w:spacing w:before="60" w:after="6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հստակ կնկարագրվի բնագավառի կառավ</w:t>
            </w:r>
            <w:r w:rsidR="003E1D23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ա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րման մոդելը </w:t>
            </w:r>
            <w:r w:rsidRPr="003425C6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(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մոդելները</w:t>
            </w:r>
            <w:r w:rsidRPr="003425C6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.</w:t>
            </w:r>
          </w:p>
          <w:p w:rsidR="003425C6" w:rsidRDefault="003425C6" w:rsidP="00645C09">
            <w:pPr>
              <w:pStyle w:val="a5"/>
              <w:numPr>
                <w:ilvl w:val="0"/>
                <w:numId w:val="6"/>
              </w:numPr>
              <w:spacing w:before="60" w:after="6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հստակ կնկարագրվեն բնագավառի ֆինանսավորման մոդելները և սկզբունքները.</w:t>
            </w:r>
          </w:p>
          <w:p w:rsidR="003425C6" w:rsidRPr="00645C09" w:rsidRDefault="003425C6" w:rsidP="00645C09">
            <w:pPr>
              <w:pStyle w:val="a5"/>
              <w:numPr>
                <w:ilvl w:val="0"/>
                <w:numId w:val="6"/>
              </w:numPr>
              <w:spacing w:before="60" w:after="6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նախագծի լրամշակված տարբերակը ևս մեկ անգամ կհամաձայնեցվի աշխատանքի և սոցիալական հարցերի, առողջապահության և ֆինանսների նախարարությունների հետ</w:t>
            </w:r>
            <w:r w:rsidR="007A5C4D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,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և վերջնական տարբերակը կներկայացվի վարչապետի աշխատակազմ:</w:t>
            </w:r>
          </w:p>
        </w:tc>
        <w:tc>
          <w:tcPr>
            <w:tcW w:w="6664" w:type="dxa"/>
            <w:gridSpan w:val="4"/>
          </w:tcPr>
          <w:p w:rsidR="008A312B" w:rsidRDefault="008A312B" w:rsidP="00B51553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E61B1A" w:rsidRDefault="00E61B1A" w:rsidP="00B51553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E61B1A" w:rsidRDefault="00E61B1A" w:rsidP="00B51553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1</w:t>
            </w:r>
            <w:r w:rsidRPr="00EC1747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)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է:</w:t>
            </w:r>
          </w:p>
          <w:p w:rsidR="00E61B1A" w:rsidRDefault="00E61B1A" w:rsidP="00B51553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E61B1A" w:rsidRDefault="00E61B1A" w:rsidP="00B51553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2</w:t>
            </w:r>
            <w:r w:rsidRPr="00E61B1A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)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է:</w:t>
            </w:r>
          </w:p>
          <w:p w:rsidR="00E61B1A" w:rsidRDefault="00E61B1A" w:rsidP="00B51553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E61B1A" w:rsidRDefault="00E61B1A" w:rsidP="00B51553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E61B1A" w:rsidRPr="00254660" w:rsidRDefault="00E11C2B" w:rsidP="00B51553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254660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3)Ընդունվել է:</w:t>
            </w:r>
          </w:p>
          <w:p w:rsidR="00254660" w:rsidRDefault="00254660" w:rsidP="00B51553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254660" w:rsidRPr="00EC1747" w:rsidRDefault="00254660" w:rsidP="00B51553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EC1747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4)Ընդունվել է:</w:t>
            </w:r>
          </w:p>
          <w:p w:rsidR="00254660" w:rsidRPr="00EC1747" w:rsidRDefault="00254660" w:rsidP="00B51553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254660" w:rsidRPr="00EC1747" w:rsidRDefault="00254660" w:rsidP="00B51553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EC1747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5)Ընդունվել է:</w:t>
            </w:r>
          </w:p>
          <w:p w:rsidR="00254660" w:rsidRPr="00254660" w:rsidRDefault="00254660" w:rsidP="00B51553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Արդեն համաձայնեցված է:</w:t>
            </w:r>
          </w:p>
        </w:tc>
      </w:tr>
      <w:tr w:rsidR="00EC1747" w:rsidRPr="00EC1747" w:rsidTr="00EC1747">
        <w:trPr>
          <w:trHeight w:val="1035"/>
        </w:trPr>
        <w:tc>
          <w:tcPr>
            <w:tcW w:w="11700" w:type="dxa"/>
            <w:gridSpan w:val="2"/>
            <w:vMerge w:val="restart"/>
            <w:shd w:val="clear" w:color="auto" w:fill="D9D9D9" w:themeFill="background1" w:themeFillShade="D9"/>
          </w:tcPr>
          <w:p w:rsidR="00EC1747" w:rsidRDefault="00EC1747" w:rsidP="00B51553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:rsidR="00EC1747" w:rsidRPr="00EC1747" w:rsidRDefault="00EC1747" w:rsidP="00B51553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EC1747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4.Սոցիալական նախարարական կոմիտե</w:t>
            </w:r>
          </w:p>
        </w:tc>
        <w:tc>
          <w:tcPr>
            <w:tcW w:w="3576" w:type="dxa"/>
            <w:gridSpan w:val="3"/>
            <w:shd w:val="clear" w:color="auto" w:fill="D9D9D9" w:themeFill="background1" w:themeFillShade="D9"/>
          </w:tcPr>
          <w:p w:rsidR="00EC1747" w:rsidRDefault="00EC1747" w:rsidP="00EC1747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04.10.2023 թ.</w:t>
            </w:r>
          </w:p>
        </w:tc>
      </w:tr>
      <w:tr w:rsidR="00EC1747" w:rsidRPr="00EC1747" w:rsidTr="00EC1747">
        <w:trPr>
          <w:trHeight w:val="925"/>
        </w:trPr>
        <w:tc>
          <w:tcPr>
            <w:tcW w:w="11700" w:type="dxa"/>
            <w:gridSpan w:val="2"/>
            <w:vMerge/>
            <w:shd w:val="clear" w:color="auto" w:fill="D9D9D9" w:themeFill="background1" w:themeFillShade="D9"/>
          </w:tcPr>
          <w:p w:rsidR="00EC1747" w:rsidRDefault="00EC1747" w:rsidP="00B51553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76" w:type="dxa"/>
            <w:gridSpan w:val="3"/>
            <w:shd w:val="clear" w:color="auto" w:fill="D9D9D9" w:themeFill="background1" w:themeFillShade="D9"/>
          </w:tcPr>
          <w:p w:rsidR="00EC1747" w:rsidRPr="00EC1747" w:rsidRDefault="00EC1747" w:rsidP="00EC1747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EC1747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№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ԿԱ/292-2023</w:t>
            </w:r>
          </w:p>
        </w:tc>
      </w:tr>
      <w:tr w:rsidR="00EC1747" w:rsidRPr="00EC1747" w:rsidTr="00EC1747">
        <w:trPr>
          <w:trHeight w:val="1975"/>
        </w:trPr>
        <w:tc>
          <w:tcPr>
            <w:tcW w:w="8612" w:type="dxa"/>
          </w:tcPr>
          <w:p w:rsidR="00EC1747" w:rsidRDefault="00EC1747" w:rsidP="00DB6809">
            <w:pPr>
              <w:spacing w:before="60" w:after="6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Որոշվեց՝ տալ դրական դիրքորոշում՝ պայմանով, որ որոշման նախագիծը մեկ անգամ ևս կխմբագրվի և կհամաձայնեցվի Ֆինանսների նախարարության և վարչապետի աշխատակազմի հետ և Կառավարության նիստի օրակարգում կներառվի վարչապետի մոտ քննարկման և դրական դիրքորոշման դեպքում:</w:t>
            </w:r>
          </w:p>
        </w:tc>
        <w:tc>
          <w:tcPr>
            <w:tcW w:w="6664" w:type="dxa"/>
            <w:gridSpan w:val="4"/>
          </w:tcPr>
          <w:p w:rsidR="00EC1747" w:rsidRPr="00861693" w:rsidRDefault="00861693" w:rsidP="00B51553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է:</w:t>
            </w:r>
          </w:p>
        </w:tc>
      </w:tr>
      <w:tr w:rsidR="00DD6431" w:rsidRPr="00EC1747" w:rsidTr="00DD6431">
        <w:trPr>
          <w:trHeight w:val="955"/>
        </w:trPr>
        <w:tc>
          <w:tcPr>
            <w:tcW w:w="11700" w:type="dxa"/>
            <w:gridSpan w:val="2"/>
            <w:vMerge w:val="restart"/>
            <w:shd w:val="clear" w:color="auto" w:fill="D9D9D9" w:themeFill="background1" w:themeFillShade="D9"/>
          </w:tcPr>
          <w:p w:rsidR="00DD6431" w:rsidRDefault="00DD6431" w:rsidP="00B51553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:rsidR="00DD6431" w:rsidRPr="007D6E0F" w:rsidRDefault="00DD6431" w:rsidP="00B51553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7D6E0F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5.ՀՀ վարչապետի աշխատակազմի ծրագրերի փորձաքննության վարչություն</w:t>
            </w:r>
          </w:p>
        </w:tc>
        <w:tc>
          <w:tcPr>
            <w:tcW w:w="3576" w:type="dxa"/>
            <w:gridSpan w:val="3"/>
            <w:shd w:val="clear" w:color="auto" w:fill="D9D9D9" w:themeFill="background1" w:themeFillShade="D9"/>
          </w:tcPr>
          <w:p w:rsidR="00DD6431" w:rsidRDefault="00DD6431" w:rsidP="00B51553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10.10.2023 թ.</w:t>
            </w:r>
          </w:p>
        </w:tc>
      </w:tr>
      <w:tr w:rsidR="00DD6431" w:rsidRPr="00EC1747" w:rsidTr="00DD6431">
        <w:trPr>
          <w:trHeight w:val="1005"/>
        </w:trPr>
        <w:tc>
          <w:tcPr>
            <w:tcW w:w="11700" w:type="dxa"/>
            <w:gridSpan w:val="2"/>
            <w:vMerge/>
            <w:shd w:val="clear" w:color="auto" w:fill="D9D9D9" w:themeFill="background1" w:themeFillShade="D9"/>
          </w:tcPr>
          <w:p w:rsidR="00DD6431" w:rsidRDefault="00DD6431" w:rsidP="00B51553">
            <w:pPr>
              <w:spacing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76" w:type="dxa"/>
            <w:gridSpan w:val="3"/>
            <w:shd w:val="clear" w:color="auto" w:fill="D9D9D9" w:themeFill="background1" w:themeFillShade="D9"/>
          </w:tcPr>
          <w:p w:rsidR="00DD6431" w:rsidRPr="00DD6431" w:rsidRDefault="00DD6431" w:rsidP="00B51553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DD6431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№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02/08.86/34812-2023</w:t>
            </w:r>
          </w:p>
        </w:tc>
      </w:tr>
      <w:tr w:rsidR="00EC1747" w:rsidRPr="00EC1747" w:rsidTr="00EC1747">
        <w:trPr>
          <w:trHeight w:val="1975"/>
        </w:trPr>
        <w:tc>
          <w:tcPr>
            <w:tcW w:w="8612" w:type="dxa"/>
          </w:tcPr>
          <w:p w:rsidR="007D6E0F" w:rsidRPr="007D6E0F" w:rsidRDefault="007D6E0F" w:rsidP="007D6E0F">
            <w:pPr>
              <w:spacing w:before="60" w:after="6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7D6E0F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«Հայաստանի Հանրապետության ֆիզիկական կուլտուրայի և սպորտի ոլորտների 2023-2030 թվականների ռազմավարությունը և ռազմավարության գործողությունների պլանը հաստատելու մասին» ՀՀ կառավարության որոշման նախագիծը վերադարձվում է՝ ի կատարումն Սոցիալական նախարարական կոմիտեի 04.10.2023թ. կայացած նիստի (Արձանագրություն N ԿԱ/ 292-2023) 2-րդ կետի որոշման:</w:t>
            </w:r>
          </w:p>
          <w:p w:rsidR="007D6E0F" w:rsidRPr="007D6E0F" w:rsidRDefault="007D6E0F" w:rsidP="007D6E0F">
            <w:pPr>
              <w:spacing w:before="60" w:after="6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7D6E0F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Խնդրում եմ ապահովել Սոցիալական նախարարական կոմիտեի հանձնարարականի կատարումը և Ֆինանսների նախարարության </w:t>
            </w:r>
            <w:r w:rsidRPr="007D6E0F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lastRenderedPageBreak/>
              <w:t>դիրքորոշումը՝ Վարչապետին ներկայացման ենթակա լրամշակված սահիկաշարի հետ մեկտեղ ներկայացնել Վարչապետի աշխատակազմ:</w:t>
            </w:r>
          </w:p>
          <w:p w:rsidR="00EC1747" w:rsidRDefault="007D6E0F" w:rsidP="007D6E0F">
            <w:pPr>
              <w:spacing w:before="60" w:after="6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7D6E0F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ab/>
              <w:t>Ժամկետ՝ 12.10.2023թ.:</w:t>
            </w:r>
          </w:p>
        </w:tc>
        <w:tc>
          <w:tcPr>
            <w:tcW w:w="6664" w:type="dxa"/>
            <w:gridSpan w:val="4"/>
          </w:tcPr>
          <w:p w:rsidR="00EC1747" w:rsidRDefault="00861693" w:rsidP="00B51553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lastRenderedPageBreak/>
              <w:t>Ընդունվել է:</w:t>
            </w:r>
          </w:p>
        </w:tc>
      </w:tr>
      <w:tr w:rsidR="00FA6F1E" w:rsidRPr="00EC1747" w:rsidTr="00C30F56">
        <w:trPr>
          <w:trHeight w:val="1080"/>
        </w:trPr>
        <w:tc>
          <w:tcPr>
            <w:tcW w:w="11730" w:type="dxa"/>
            <w:gridSpan w:val="4"/>
            <w:vMerge w:val="restart"/>
            <w:shd w:val="clear" w:color="auto" w:fill="D9D9D9" w:themeFill="background1" w:themeFillShade="D9"/>
          </w:tcPr>
          <w:p w:rsidR="00FA6F1E" w:rsidRDefault="00FA6F1E" w:rsidP="007D6E0F">
            <w:pPr>
              <w:spacing w:before="60" w:after="6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:rsidR="00FA6F1E" w:rsidRPr="00627F5C" w:rsidRDefault="00FA6F1E" w:rsidP="00B51553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627F5C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en-US"/>
              </w:rPr>
              <w:t xml:space="preserve">6. </w:t>
            </w:r>
            <w:r w:rsidRPr="00627F5C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ՀՀ վարչապետի աշխատակազմ</w:t>
            </w:r>
          </w:p>
        </w:tc>
        <w:tc>
          <w:tcPr>
            <w:tcW w:w="3546" w:type="dxa"/>
            <w:shd w:val="clear" w:color="auto" w:fill="D9D9D9" w:themeFill="background1" w:themeFillShade="D9"/>
          </w:tcPr>
          <w:p w:rsidR="00FA6F1E" w:rsidRDefault="00FA6F1E">
            <w:pPr>
              <w:spacing w:after="200" w:line="276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05.12.2023 թ.</w:t>
            </w:r>
          </w:p>
          <w:p w:rsidR="00FA6F1E" w:rsidRDefault="00FA6F1E" w:rsidP="00FA6F1E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</w:tr>
      <w:tr w:rsidR="00FA6F1E" w:rsidRPr="00EC1747" w:rsidTr="00C30F56">
        <w:trPr>
          <w:trHeight w:val="885"/>
        </w:trPr>
        <w:tc>
          <w:tcPr>
            <w:tcW w:w="11730" w:type="dxa"/>
            <w:gridSpan w:val="4"/>
            <w:vMerge/>
            <w:shd w:val="clear" w:color="auto" w:fill="D9D9D9" w:themeFill="background1" w:themeFillShade="D9"/>
          </w:tcPr>
          <w:p w:rsidR="00FA6F1E" w:rsidRDefault="00FA6F1E" w:rsidP="007D6E0F">
            <w:pPr>
              <w:spacing w:before="60" w:after="6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46" w:type="dxa"/>
            <w:shd w:val="clear" w:color="auto" w:fill="D9D9D9" w:themeFill="background1" w:themeFillShade="D9"/>
          </w:tcPr>
          <w:p w:rsidR="00FA6F1E" w:rsidRDefault="00FA6F1E" w:rsidP="00FA6F1E">
            <w:pPr>
              <w:spacing w:after="200" w:line="276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FA6F1E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№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02/08.86/41830-2023</w:t>
            </w:r>
          </w:p>
        </w:tc>
      </w:tr>
      <w:tr w:rsidR="00FA6F1E" w:rsidRPr="00230703" w:rsidTr="00EC1747">
        <w:trPr>
          <w:trHeight w:val="1975"/>
        </w:trPr>
        <w:tc>
          <w:tcPr>
            <w:tcW w:w="8612" w:type="dxa"/>
          </w:tcPr>
          <w:p w:rsidR="00C30F56" w:rsidRPr="00C30F56" w:rsidRDefault="00C30F56" w:rsidP="00C30F56">
            <w:pPr>
              <w:spacing w:before="60" w:after="6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C30F56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«Հայաստանի Հանրապետության ֆիզիկական կուլտուրայի և սպորտի ոլորտների 2023-2030 թվականների ռազմավարությունը և ռազմավարության գործողությունների պլանը հաստատելու մասին» ՀՀ կառավարության որոշման նախագիծը վերադարձվում է՝ ՀՀ վարչապետի մոտ ս.թ. դեկտեմբերի 4-ին կայացած խորհրդակցության ժամանակ հնչեցված դիտարկումներն իրացնելու նպատակով:</w:t>
            </w:r>
          </w:p>
          <w:p w:rsidR="00FA6F1E" w:rsidRPr="007D6E0F" w:rsidRDefault="00C30F56" w:rsidP="00C30F56">
            <w:pPr>
              <w:spacing w:before="60" w:after="6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C30F56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Խնդրում եմ մինչև ս.թ. դեկտեմբերի 6-ը, ժամը՝ 10:00 ՀՀ վարչապետի աշխատակազմ ներկայացնել Նախագծի լրամշակված տարբերակը՝ Կառավարության առաջիկա նիստի օրակարգ ներառելու նպատակով:</w:t>
            </w:r>
          </w:p>
        </w:tc>
        <w:tc>
          <w:tcPr>
            <w:tcW w:w="6664" w:type="dxa"/>
            <w:gridSpan w:val="4"/>
          </w:tcPr>
          <w:p w:rsidR="00C30F56" w:rsidRDefault="00C30F56" w:rsidP="00C30F56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է:</w:t>
            </w:r>
          </w:p>
          <w:p w:rsidR="00C30F56" w:rsidRDefault="00C30F56" w:rsidP="00C30F56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Նախագիծը լրամշակվել է՝ հիմք ընդունելով </w:t>
            </w:r>
            <w:r w:rsidRPr="00C30F56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ՀՀ վարչապետի </w:t>
            </w:r>
            <w: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մոտ 2023 թվականի</w:t>
            </w:r>
            <w:r w:rsidRPr="00C30F56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դեկտեմբերի 4-ին կայացած խորհրդակցությա</w:t>
            </w:r>
            <w: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ն ժամանակ հնչեցված դիտարկումները:</w:t>
            </w:r>
          </w:p>
          <w:p w:rsidR="008109DA" w:rsidRDefault="008109DA" w:rsidP="00C30F56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Պարզաբանումներ՝</w:t>
            </w:r>
          </w:p>
          <w:p w:rsidR="008109DA" w:rsidRPr="008109DA" w:rsidRDefault="008109DA" w:rsidP="008109DA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8109DA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1.</w:t>
            </w:r>
            <w:r w:rsidRPr="008109DA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ab/>
              <w:t>Կատարվել է փոփոխություն  ռազմավարության ժամկետների մասով՝  2023-2030-ը փոխարինվել է 2024-2030 թթ.-ով:</w:t>
            </w:r>
          </w:p>
          <w:p w:rsidR="008109DA" w:rsidRPr="008109DA" w:rsidRDefault="008109DA" w:rsidP="008109DA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8109DA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2.</w:t>
            </w:r>
            <w:r w:rsidRPr="008109DA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ab/>
              <w:t xml:space="preserve">Ռազմավարության  հավելված 1-ի 9-րդ կետում  ներկայացված է սպորտում կանանց և տղամարդկանց մասնակցությունը տոկոսային հարաբերությամբ: Հավելված 2-ի գործողությունների պլանում ՝ մասնավոր նպատակ 1.3 ում «Խթանել բնակչության </w:t>
            </w:r>
            <w:r w:rsidRPr="008109DA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lastRenderedPageBreak/>
              <w:t>մասնակցությունը զանգվածային մարզական միջոցառումներին» գործողություն 1-ում   «Հայաստանի Հանրապետության Վարչապետի գավաթ» սիրողական մրցաշարերի մասսայականության մեծացում` ընդգրկելով հանրության տարբեր խմբերին, այդ թվում՝ հաշմանդամություն ունեցող անձանց, ավագ սերնդի ներկայացուցիչներին, կանանց»  և գործողություն 2-ում  «Տարեկան զանգվածային մարզական հանրապետական միջոցառումների անցկացում հանրության բոլոր խմբերի համար, այդ թվում խրախուսելով հաշմանդամություն ունեցող անձանց, ավագ սերնդի մարդկանց, կանանց մասնակցությունը »  ներկայացված են սպորտում կանանց դերի բարձրացմանն ուղված ծրագրերը:</w:t>
            </w:r>
          </w:p>
          <w:p w:rsidR="008109DA" w:rsidRPr="008109DA" w:rsidRDefault="008109DA" w:rsidP="008109DA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8109DA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Կանանց և տղամարդկանց  նորմատիվ պահանջների տարբերությունը կայանում է գիտականորեն հիմնավորված՝ սեռերի ֆիզիոլոգիական առանձնահատկություններով:</w:t>
            </w:r>
          </w:p>
          <w:p w:rsidR="008109DA" w:rsidRPr="008109DA" w:rsidRDefault="008109DA" w:rsidP="008109DA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8109DA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3.</w:t>
            </w:r>
            <w:r w:rsidRPr="008109DA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ab/>
              <w:t>Նախատեսվում է վերանայել Իջևան, Մարտունի և Կապան քաղաքների ֆուտբոլային  մարզադաշտերի պատկանելության հարցը՝ նրանց օգտագործումը էլ ավելի արդյունավետ դարձնելու նպատակով:</w:t>
            </w:r>
          </w:p>
          <w:p w:rsidR="008109DA" w:rsidRPr="008109DA" w:rsidRDefault="008109DA" w:rsidP="008109DA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8109DA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4.</w:t>
            </w:r>
            <w:r w:rsidRPr="008109DA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ab/>
              <w:t xml:space="preserve">Ֆեդերացիաների թափանցիկության հարցի </w:t>
            </w:r>
            <w:r w:rsidRPr="008109DA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lastRenderedPageBreak/>
              <w:t>քննարկումը -   հավելված 1-ում կատարվել է լրացում ՝  67 –ում կատարվել է լրացում 9) ենթակետով՝ «Պետություն և հասարակական կազմակերպություններ՝ ֆեդերացիաների փոխհարաբերությունները կարգավորվում են համապատասխան լիազոր մարմնի ղեկավարի հրամանով սահմանված կարգով և համապատասխան երկկողմ պայմանագրերով»:</w:t>
            </w:r>
          </w:p>
          <w:p w:rsidR="008109DA" w:rsidRPr="00C30F56" w:rsidRDefault="008109DA" w:rsidP="008109DA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8109DA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5.</w:t>
            </w:r>
            <w:r w:rsidRPr="008109DA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ab/>
              <w:t xml:space="preserve">Մարզային մարզակառույցների և մարզասրահների, մասնավորապես՝ նոր կառուցվող մարզակառույցների գործունեության կառավարման  մասնակցությունը մասնավոր ընկերությունների համագործակցության արդյունքում- այն ներկայացված է Հավելված 1-ի 37-րդ կետի 2-րդ ենթակետում՝ «Համայնքներում մարզական կենտրոնների կառուցումը պետք է հիմնվի մարզական տարբեր գործունեություններին վերաբերող ներկա և ապագա կարիքների ուսումնասիրությունների վրա՝ հաշվի առնելով ժողովրդագրական և սոցիալ-տնտեսական միտումները: Մարզակառույցները պետք է հարմարեցված լինեն հատուկ խմբերի, տարեցների և հաշմանդամություն ունեցող անձանց կարիքներին: Հարկ է խրախուսել այնպիսի մարզակառույցների կառուցումը, որոնք նույն հաջողությամբ կարող են օգտագործվել կամ </w:t>
            </w:r>
            <w:r w:rsidRPr="008109DA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lastRenderedPageBreak/>
              <w:t>պատվիրակվել կառավարման մասնավորին՝ նպաստելով պահպանման ծախսերի ինքնածածկմանը:»  և Հավելված 2-ի մասնավոր նպատակ 2.3-ում արտացոլված է գործողություն 2 «Սպորտի մեջ մասնավոր  ոլորտի ներգրավվածության բարձրացում՝ ենթակառուցվածքների ձևավորման, մարզական կառույցների ցանցի կառավարումը մասնավորին պատվիրակման միջոցով»  և «Հովանավորչական գործունեություն, մարզական ակումբների ստեղծում, մարզակառույցների և մարզա-առողջարարական կենտրոնների կառուցում»:</w:t>
            </w:r>
          </w:p>
        </w:tc>
      </w:tr>
    </w:tbl>
    <w:p w:rsidR="000B7228" w:rsidRPr="00765EB8" w:rsidRDefault="000B7228" w:rsidP="0044101E">
      <w:pPr>
        <w:rPr>
          <w:lang w:val="hy-AM"/>
        </w:rPr>
      </w:pPr>
    </w:p>
    <w:sectPr w:rsidR="000B7228" w:rsidRPr="00765EB8" w:rsidSect="00911AF5">
      <w:pgSz w:w="16838" w:h="11906" w:orient="landscape"/>
      <w:pgMar w:top="270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B64E38"/>
    <w:multiLevelType w:val="hybridMultilevel"/>
    <w:tmpl w:val="566CF02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B274E3"/>
    <w:multiLevelType w:val="hybridMultilevel"/>
    <w:tmpl w:val="548E4784"/>
    <w:lvl w:ilvl="0" w:tplc="DE48F494">
      <w:start w:val="1"/>
      <w:numFmt w:val="decimal"/>
      <w:lvlText w:val="%1."/>
      <w:lvlJc w:val="left"/>
      <w:pPr>
        <w:ind w:left="1065" w:hanging="70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424A48"/>
    <w:multiLevelType w:val="hybridMultilevel"/>
    <w:tmpl w:val="D404363E"/>
    <w:lvl w:ilvl="0" w:tplc="62F00E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D62240E"/>
    <w:multiLevelType w:val="hybridMultilevel"/>
    <w:tmpl w:val="1CA8BFD8"/>
    <w:lvl w:ilvl="0" w:tplc="693C9CA0">
      <w:start w:val="1"/>
      <w:numFmt w:val="decimal"/>
      <w:lvlText w:val="%1."/>
      <w:lvlJc w:val="left"/>
      <w:pPr>
        <w:ind w:left="1065" w:hanging="705"/>
      </w:pPr>
      <w:rPr>
        <w:rFonts w:ascii="Arial Unicode" w:hAnsi="Arial Unicode" w:hint="default"/>
        <w:b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3C6C8C"/>
    <w:multiLevelType w:val="hybridMultilevel"/>
    <w:tmpl w:val="06F43E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2881928"/>
    <w:multiLevelType w:val="hybridMultilevel"/>
    <w:tmpl w:val="B00EAC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14BEA"/>
    <w:rsid w:val="000003B4"/>
    <w:rsid w:val="00044700"/>
    <w:rsid w:val="00066713"/>
    <w:rsid w:val="0007525C"/>
    <w:rsid w:val="000B06B9"/>
    <w:rsid w:val="000B7228"/>
    <w:rsid w:val="000C3DDB"/>
    <w:rsid w:val="00142652"/>
    <w:rsid w:val="001479ED"/>
    <w:rsid w:val="001518A0"/>
    <w:rsid w:val="00192CD6"/>
    <w:rsid w:val="001B1483"/>
    <w:rsid w:val="001D72E0"/>
    <w:rsid w:val="001E4102"/>
    <w:rsid w:val="002014FC"/>
    <w:rsid w:val="00230703"/>
    <w:rsid w:val="00244585"/>
    <w:rsid w:val="00253C95"/>
    <w:rsid w:val="00254660"/>
    <w:rsid w:val="00267096"/>
    <w:rsid w:val="00277529"/>
    <w:rsid w:val="002C18F1"/>
    <w:rsid w:val="002C7EC7"/>
    <w:rsid w:val="002D288C"/>
    <w:rsid w:val="002D306B"/>
    <w:rsid w:val="00333746"/>
    <w:rsid w:val="003348D9"/>
    <w:rsid w:val="003425C6"/>
    <w:rsid w:val="00356FE4"/>
    <w:rsid w:val="00367852"/>
    <w:rsid w:val="003E1D23"/>
    <w:rsid w:val="003F54A4"/>
    <w:rsid w:val="0044101E"/>
    <w:rsid w:val="00446EE0"/>
    <w:rsid w:val="004877D7"/>
    <w:rsid w:val="00490527"/>
    <w:rsid w:val="004B2E15"/>
    <w:rsid w:val="004C6CA7"/>
    <w:rsid w:val="004F504C"/>
    <w:rsid w:val="005013A8"/>
    <w:rsid w:val="00516CC9"/>
    <w:rsid w:val="005412BF"/>
    <w:rsid w:val="00572B92"/>
    <w:rsid w:val="005B1293"/>
    <w:rsid w:val="005B1817"/>
    <w:rsid w:val="005F0543"/>
    <w:rsid w:val="005F23E2"/>
    <w:rsid w:val="006101B3"/>
    <w:rsid w:val="0061216A"/>
    <w:rsid w:val="00614BEA"/>
    <w:rsid w:val="00621166"/>
    <w:rsid w:val="006271DB"/>
    <w:rsid w:val="00627E91"/>
    <w:rsid w:val="00627F5C"/>
    <w:rsid w:val="006377AC"/>
    <w:rsid w:val="00645C09"/>
    <w:rsid w:val="00647B6D"/>
    <w:rsid w:val="00657D51"/>
    <w:rsid w:val="00681086"/>
    <w:rsid w:val="006B4D72"/>
    <w:rsid w:val="006C305F"/>
    <w:rsid w:val="006D32C8"/>
    <w:rsid w:val="00721473"/>
    <w:rsid w:val="00721E61"/>
    <w:rsid w:val="00765EB8"/>
    <w:rsid w:val="007829AA"/>
    <w:rsid w:val="007A5C4D"/>
    <w:rsid w:val="007C764A"/>
    <w:rsid w:val="007D6E0F"/>
    <w:rsid w:val="007F0A84"/>
    <w:rsid w:val="00803EDF"/>
    <w:rsid w:val="008109DA"/>
    <w:rsid w:val="00817474"/>
    <w:rsid w:val="0082115F"/>
    <w:rsid w:val="00832D4A"/>
    <w:rsid w:val="00835639"/>
    <w:rsid w:val="00852749"/>
    <w:rsid w:val="00860057"/>
    <w:rsid w:val="00861693"/>
    <w:rsid w:val="00872FA0"/>
    <w:rsid w:val="00886566"/>
    <w:rsid w:val="008A312B"/>
    <w:rsid w:val="008E215C"/>
    <w:rsid w:val="009033D0"/>
    <w:rsid w:val="00903B85"/>
    <w:rsid w:val="0090685A"/>
    <w:rsid w:val="00911AF5"/>
    <w:rsid w:val="00940153"/>
    <w:rsid w:val="00940886"/>
    <w:rsid w:val="00956863"/>
    <w:rsid w:val="00977CF9"/>
    <w:rsid w:val="0099058C"/>
    <w:rsid w:val="0099484A"/>
    <w:rsid w:val="009B36F9"/>
    <w:rsid w:val="009E0334"/>
    <w:rsid w:val="00A53CDA"/>
    <w:rsid w:val="00AA6DCB"/>
    <w:rsid w:val="00AF0FD6"/>
    <w:rsid w:val="00AF7A41"/>
    <w:rsid w:val="00B14BC3"/>
    <w:rsid w:val="00B22BC3"/>
    <w:rsid w:val="00B2458E"/>
    <w:rsid w:val="00B51553"/>
    <w:rsid w:val="00B87BA9"/>
    <w:rsid w:val="00B95D73"/>
    <w:rsid w:val="00BB34E9"/>
    <w:rsid w:val="00C206DC"/>
    <w:rsid w:val="00C30F56"/>
    <w:rsid w:val="00C81E20"/>
    <w:rsid w:val="00C95A0E"/>
    <w:rsid w:val="00CB516F"/>
    <w:rsid w:val="00CC2A04"/>
    <w:rsid w:val="00CD2A3C"/>
    <w:rsid w:val="00CD6409"/>
    <w:rsid w:val="00CE20B5"/>
    <w:rsid w:val="00CE644B"/>
    <w:rsid w:val="00D05F7E"/>
    <w:rsid w:val="00D3562C"/>
    <w:rsid w:val="00D41CC0"/>
    <w:rsid w:val="00D420C8"/>
    <w:rsid w:val="00D477B3"/>
    <w:rsid w:val="00D64476"/>
    <w:rsid w:val="00D67E89"/>
    <w:rsid w:val="00DB6809"/>
    <w:rsid w:val="00DC0738"/>
    <w:rsid w:val="00DD6431"/>
    <w:rsid w:val="00DE4A7E"/>
    <w:rsid w:val="00E11C2B"/>
    <w:rsid w:val="00E21987"/>
    <w:rsid w:val="00E228A8"/>
    <w:rsid w:val="00E3000B"/>
    <w:rsid w:val="00E56189"/>
    <w:rsid w:val="00E61B1A"/>
    <w:rsid w:val="00EA012F"/>
    <w:rsid w:val="00EA2CC4"/>
    <w:rsid w:val="00EA65D3"/>
    <w:rsid w:val="00EB1019"/>
    <w:rsid w:val="00EC1747"/>
    <w:rsid w:val="00EC52BA"/>
    <w:rsid w:val="00EE55A0"/>
    <w:rsid w:val="00EF373F"/>
    <w:rsid w:val="00F0179E"/>
    <w:rsid w:val="00F02117"/>
    <w:rsid w:val="00F03C3E"/>
    <w:rsid w:val="00F04011"/>
    <w:rsid w:val="00F53206"/>
    <w:rsid w:val="00F81105"/>
    <w:rsid w:val="00FA2B63"/>
    <w:rsid w:val="00FA6F1E"/>
    <w:rsid w:val="00FB438B"/>
    <w:rsid w:val="00FB72F9"/>
    <w:rsid w:val="00FD4422"/>
    <w:rsid w:val="00FE3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0E259A-D97D-4B0E-9D16-41677FA3F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4B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14BEA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table" w:styleId="a4">
    <w:name w:val="Table Grid"/>
    <w:basedOn w:val="a1"/>
    <w:rsid w:val="00CE20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1E41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79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15</Pages>
  <Words>2307</Words>
  <Characters>13155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Arevik.Karapetyan</dc:creator>
  <cp:keywords/>
  <dc:description/>
  <cp:lastModifiedBy>Пользователь Windows</cp:lastModifiedBy>
  <cp:revision>146</cp:revision>
  <dcterms:created xsi:type="dcterms:W3CDTF">2021-11-01T08:12:00Z</dcterms:created>
  <dcterms:modified xsi:type="dcterms:W3CDTF">2023-12-06T05:26:00Z</dcterms:modified>
</cp:coreProperties>
</file>