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564B9" w14:textId="77777777" w:rsidR="00AB2445" w:rsidRDefault="00AB2445" w:rsidP="006065B6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34E3D">
        <w:rPr>
          <w:rFonts w:ascii="GHEA Grapalat" w:hAnsi="GHEA Grapalat" w:cs="Sylfaen"/>
          <w:b/>
          <w:lang w:val="en-US"/>
        </w:rPr>
        <w:t>ՀԻՄՆԱՎՈՐՈՒՄ</w:t>
      </w:r>
    </w:p>
    <w:p w14:paraId="4D7DBABB" w14:textId="77777777" w:rsidR="006065B6" w:rsidRPr="00034E3D" w:rsidRDefault="006065B6" w:rsidP="006065B6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14:paraId="1486A058" w14:textId="492D84EB" w:rsidR="00C045CD" w:rsidRPr="00567706" w:rsidRDefault="001B7116" w:rsidP="006065B6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034E3D">
        <w:rPr>
          <w:rFonts w:ascii="GHEA Grapalat" w:hAnsi="GHEA Grapalat"/>
          <w:b/>
          <w:bCs/>
          <w:color w:val="000000"/>
        </w:rPr>
        <w:t>Հայաստանի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  <w:lang w:val="en-US"/>
        </w:rPr>
        <w:t>Հ</w:t>
      </w:r>
      <w:r w:rsidRPr="00034E3D">
        <w:rPr>
          <w:rFonts w:ascii="GHEA Grapalat" w:hAnsi="GHEA Grapalat"/>
          <w:b/>
          <w:bCs/>
          <w:color w:val="000000"/>
        </w:rPr>
        <w:t>անրապետության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կառավարության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2023 </w:t>
      </w:r>
      <w:r w:rsidRPr="00034E3D">
        <w:rPr>
          <w:rFonts w:ascii="GHEA Grapalat" w:hAnsi="GHEA Grapalat"/>
          <w:b/>
          <w:bCs/>
          <w:color w:val="000000"/>
        </w:rPr>
        <w:t>թվականի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հուն</w:t>
      </w:r>
      <w:r w:rsidRPr="00034E3D">
        <w:rPr>
          <w:rFonts w:ascii="GHEA Grapalat" w:hAnsi="GHEA Grapalat"/>
          <w:b/>
          <w:bCs/>
          <w:color w:val="000000"/>
          <w:lang w:val="en-US"/>
        </w:rPr>
        <w:t>իսի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1-</w:t>
      </w:r>
      <w:r w:rsidRPr="00034E3D">
        <w:rPr>
          <w:rFonts w:ascii="GHEA Grapalat" w:hAnsi="GHEA Grapalat"/>
          <w:b/>
          <w:bCs/>
          <w:color w:val="000000"/>
        </w:rPr>
        <w:t>ի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N 892-</w:t>
      </w:r>
      <w:r w:rsidRPr="00034E3D">
        <w:rPr>
          <w:rFonts w:ascii="GHEA Grapalat" w:hAnsi="GHEA Grapalat"/>
          <w:b/>
          <w:bCs/>
          <w:color w:val="000000"/>
        </w:rPr>
        <w:t>Ն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որոշման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մեջ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փոփոխություններ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  <w:lang w:val="en-US"/>
        </w:rPr>
        <w:t>և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լրացում</w:t>
      </w:r>
      <w:r w:rsidR="006D28B9">
        <w:rPr>
          <w:rFonts w:ascii="GHEA Grapalat" w:hAnsi="GHEA Grapalat"/>
          <w:b/>
          <w:bCs/>
          <w:color w:val="000000"/>
          <w:lang w:val="hy-AM"/>
        </w:rPr>
        <w:t>ներ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կատարելու</w:t>
      </w:r>
      <w:r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034E3D">
        <w:rPr>
          <w:rFonts w:ascii="GHEA Grapalat" w:hAnsi="GHEA Grapalat"/>
          <w:b/>
          <w:bCs/>
          <w:color w:val="000000"/>
        </w:rPr>
        <w:t>մասին</w:t>
      </w:r>
      <w:r w:rsidR="005677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ՀՀ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կառավարության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որոշման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նախագծի</w:t>
      </w:r>
    </w:p>
    <w:p w14:paraId="0BC20360" w14:textId="77777777" w:rsidR="005C2D7E" w:rsidRPr="00567706" w:rsidRDefault="005C2D7E" w:rsidP="006065B6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14:paraId="2D081E37" w14:textId="2975F11A" w:rsidR="00AB2445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34E3D">
        <w:rPr>
          <w:rFonts w:ascii="GHEA Grapalat" w:hAnsi="GHEA Grapalat" w:cs="Sylfaen"/>
          <w:b/>
          <w:bCs/>
          <w:lang w:val="hy-AM"/>
        </w:rPr>
        <w:t>1. Ընթացիկ</w:t>
      </w:r>
      <w:r w:rsidRPr="00034E3D">
        <w:rPr>
          <w:rFonts w:ascii="Calibri" w:hAnsi="Calibri" w:cs="Calibri"/>
          <w:b/>
          <w:bCs/>
          <w:lang w:val="hy-AM"/>
        </w:rPr>
        <w:t> </w:t>
      </w:r>
      <w:r w:rsidRPr="00034E3D">
        <w:rPr>
          <w:rFonts w:ascii="GHEA Grapalat" w:hAnsi="GHEA Grapalat" w:cs="GHEA Grapalat"/>
          <w:b/>
          <w:bCs/>
          <w:lang w:val="hy-AM"/>
        </w:rPr>
        <w:t>իրավիճակը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և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իրավական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ակտի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ընդունման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անհրաժեշտու</w:t>
      </w:r>
      <w:r w:rsidRPr="00034E3D">
        <w:rPr>
          <w:rFonts w:ascii="GHEA Grapalat" w:hAnsi="GHEA Grapalat" w:cs="Sylfaen"/>
          <w:b/>
          <w:bCs/>
          <w:lang w:val="hy-AM"/>
        </w:rPr>
        <w:softHyphen/>
        <w:t>թյունը</w:t>
      </w:r>
    </w:p>
    <w:p w14:paraId="2B7C017E" w14:textId="77777777" w:rsidR="00FB15CA" w:rsidRPr="00034E3D" w:rsidRDefault="00FB15CA" w:rsidP="006065B6">
      <w:pPr>
        <w:shd w:val="clear" w:color="auto" w:fill="FFFFFF"/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34E3D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2023 թվականի հունիսի 1-ի N 892-Ն որոշմամբ հաստատված կարգի 26-րդ կետը սահմանում է, որ </w:t>
      </w:r>
      <w:r w:rsidRPr="00034E3D">
        <w:rPr>
          <w:rFonts w:ascii="GHEA Grapalat" w:hAnsi="GHEA Grapalat"/>
          <w:color w:val="000000"/>
          <w:shd w:val="clear" w:color="auto" w:fill="FFFFFF"/>
          <w:lang w:val="hy-AM"/>
        </w:rPr>
        <w:t>ատեստավորման հաջորդ փուլին մասնակցում են նախորդ փուլում անցողիկ միավորներ ապահոված ծառայողները։ Հաշվի առնելով ատեստավորման ենթակա ծառայողների մեծ թիվը</w:t>
      </w:r>
      <w:r w:rsidR="00ED613D" w:rsidRPr="00034E3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034E3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կարգավորումը հանգեցնում է նրան, որ </w:t>
      </w:r>
      <w:r w:rsidR="00ED613D" w:rsidRPr="00034E3D">
        <w:rPr>
          <w:rFonts w:ascii="GHEA Grapalat" w:hAnsi="GHEA Grapalat"/>
          <w:color w:val="000000"/>
          <w:shd w:val="clear" w:color="auto" w:fill="FFFFFF"/>
          <w:lang w:val="hy-AM"/>
        </w:rPr>
        <w:t>ատեստավորման գործընթացի հետ կապված կառաջանա լրացուցիչ չհիմնավորված ծանրաբեռնվածություն այն տրամաբանությամբ, որ ատեստավորման որևէ փուլը չհաղթահարած ծառայողի համար կրկնվելու է ատեստավորման ամբողջ գործընթացը:</w:t>
      </w:r>
    </w:p>
    <w:p w14:paraId="19BB2567" w14:textId="21CBFB57" w:rsidR="00D11FB9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034E3D">
        <w:rPr>
          <w:rFonts w:ascii="GHEA Grapalat" w:hAnsi="GHEA Grapalat" w:cs="Sylfaen"/>
          <w:b/>
          <w:bCs/>
          <w:lang w:val="hy-AM"/>
        </w:rPr>
        <w:t>2. Առաջարկվող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կարգավորման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բնույթը</w:t>
      </w:r>
    </w:p>
    <w:p w14:paraId="3B969AA3" w14:textId="46541E2B" w:rsidR="00ED613D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34E3D">
        <w:rPr>
          <w:rFonts w:ascii="GHEA Grapalat" w:hAnsi="GHEA Grapalat" w:cs="Sylfaen"/>
          <w:lang w:val="es-ES_tradnl"/>
        </w:rPr>
        <w:t>Նախագծով ա</w:t>
      </w:r>
      <w:r w:rsidR="004E59D6" w:rsidRPr="00034E3D">
        <w:rPr>
          <w:rFonts w:ascii="GHEA Grapalat" w:hAnsi="GHEA Grapalat"/>
          <w:spacing w:val="6"/>
          <w:lang w:val="hy-AM"/>
        </w:rPr>
        <w:t>ռաջարկվում է</w:t>
      </w:r>
      <w:r w:rsidR="00014ECD" w:rsidRPr="00034E3D">
        <w:rPr>
          <w:rFonts w:ascii="GHEA Grapalat" w:hAnsi="GHEA Grapalat"/>
          <w:spacing w:val="6"/>
          <w:lang w:val="af-ZA"/>
        </w:rPr>
        <w:t xml:space="preserve"> </w:t>
      </w:r>
      <w:r w:rsidRPr="00034E3D">
        <w:rPr>
          <w:rFonts w:ascii="GHEA Grapalat" w:hAnsi="GHEA Grapalat"/>
          <w:spacing w:val="6"/>
          <w:lang w:val="af-ZA"/>
        </w:rPr>
        <w:t xml:space="preserve">սահմանել, որ </w:t>
      </w:r>
      <w:r w:rsidRPr="00034E3D">
        <w:rPr>
          <w:rFonts w:ascii="GHEA Grapalat" w:hAnsi="GHEA Grapalat"/>
          <w:color w:val="000000"/>
          <w:lang w:val="hy-AM"/>
        </w:rPr>
        <w:t xml:space="preserve">ընդհանուր բաժնի թեստավորման, </w:t>
      </w:r>
      <w:r w:rsidR="00063AD3" w:rsidRPr="00034E3D">
        <w:rPr>
          <w:rFonts w:ascii="GHEA Grapalat" w:hAnsi="GHEA Grapalat"/>
          <w:color w:val="000000"/>
          <w:lang w:val="hy-AM"/>
        </w:rPr>
        <w:t>մասնագիտական բաժնի թեստավորման փուլերից</w:t>
      </w:r>
      <w:r w:rsidR="00063AD3">
        <w:rPr>
          <w:rFonts w:ascii="GHEA Grapalat" w:hAnsi="GHEA Grapalat"/>
          <w:color w:val="000000"/>
          <w:lang w:val="hy-AM"/>
        </w:rPr>
        <w:t>,</w:t>
      </w:r>
      <w:r w:rsidR="00063AD3" w:rsidRPr="00034E3D">
        <w:rPr>
          <w:rFonts w:ascii="GHEA Grapalat" w:hAnsi="GHEA Grapalat"/>
          <w:color w:val="000000"/>
          <w:lang w:val="hy-AM"/>
        </w:rPr>
        <w:t xml:space="preserve"> </w:t>
      </w:r>
      <w:r w:rsidRPr="00034E3D">
        <w:rPr>
          <w:rFonts w:ascii="GHEA Grapalat" w:hAnsi="GHEA Grapalat"/>
          <w:color w:val="000000"/>
          <w:lang w:val="hy-AM"/>
        </w:rPr>
        <w:t xml:space="preserve">ֆիզիկական պատրաստականության </w:t>
      </w:r>
      <w:r w:rsidR="00063AD3">
        <w:rPr>
          <w:rFonts w:ascii="GHEA Grapalat" w:hAnsi="GHEA Grapalat"/>
          <w:color w:val="000000"/>
          <w:lang w:val="hy-AM"/>
        </w:rPr>
        <w:t>և</w:t>
      </w:r>
      <w:r w:rsidRPr="00034E3D">
        <w:rPr>
          <w:rFonts w:ascii="GHEA Grapalat" w:hAnsi="GHEA Grapalat"/>
          <w:color w:val="000000"/>
          <w:lang w:val="hy-AM"/>
        </w:rPr>
        <w:t xml:space="preserve"> կրակային պատրաստականության ստուգ</w:t>
      </w:r>
      <w:r w:rsidR="00063AD3">
        <w:rPr>
          <w:rFonts w:ascii="GHEA Grapalat" w:hAnsi="GHEA Grapalat"/>
          <w:color w:val="000000"/>
          <w:lang w:val="hy-AM"/>
        </w:rPr>
        <w:t>ումներից</w:t>
      </w:r>
      <w:r w:rsidRPr="00034E3D">
        <w:rPr>
          <w:rFonts w:ascii="GHEA Grapalat" w:hAnsi="GHEA Grapalat"/>
          <w:color w:val="000000"/>
          <w:lang w:val="hy-AM"/>
        </w:rPr>
        <w:t xml:space="preserve"> միայն մեկում անցողիկ միավորներ չապահոված ծառայողն իրավունք ունի մասնակցելու ատեստավորման հաջորդ փուլերին:</w:t>
      </w:r>
    </w:p>
    <w:p w14:paraId="1BB73E3A" w14:textId="77777777" w:rsidR="00ED613D" w:rsidRPr="00034E3D" w:rsidRDefault="00ED613D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t>Ծառայողների համար ատեստավորման հավասար պայմաններ ապահովելու համար Նախագծում նախատեսված է անցումային դրույթ, որով նշված կարգավորմանը տրվել է հետադարձ ուժ:</w:t>
      </w:r>
    </w:p>
    <w:p w14:paraId="5FDAF6D5" w14:textId="3F4A55D7" w:rsidR="00D11FB9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Calibri" w:hAnsi="Calibri" w:cs="Calibri"/>
          <w:lang w:val="hy-AM"/>
        </w:rPr>
        <w:t> </w:t>
      </w:r>
      <w:r w:rsidR="00ED613D" w:rsidRPr="00034E3D">
        <w:rPr>
          <w:rFonts w:ascii="GHEA Grapalat" w:hAnsi="GHEA Grapalat" w:cs="GHEA Grapalat"/>
          <w:b/>
          <w:bCs/>
          <w:lang w:val="hy-AM"/>
        </w:rPr>
        <w:t>3</w:t>
      </w:r>
      <w:r w:rsidRPr="00034E3D">
        <w:rPr>
          <w:rFonts w:ascii="Cambria Math" w:eastAsia="MS Mincho" w:hAnsi="Cambria Math" w:cs="Cambria Math"/>
          <w:b/>
          <w:bCs/>
          <w:lang w:val="hy-AM"/>
        </w:rPr>
        <w:t>․</w:t>
      </w:r>
      <w:r w:rsidRPr="00034E3D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034E3D">
        <w:rPr>
          <w:rFonts w:ascii="Calibri" w:hAnsi="Calibri" w:cs="Calibri"/>
          <w:b/>
          <w:bCs/>
          <w:lang w:val="hy-AM"/>
        </w:rPr>
        <w:t> </w:t>
      </w:r>
      <w:r w:rsidRPr="00034E3D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</w:p>
    <w:p w14:paraId="6E3C3952" w14:textId="77777777" w:rsidR="00D11FB9" w:rsidRPr="00034E3D" w:rsidRDefault="00D11FB9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  <w:r w:rsidR="00ED613D" w:rsidRPr="00034E3D">
        <w:rPr>
          <w:rFonts w:ascii="GHEA Grapalat" w:hAnsi="GHEA Grapalat" w:cs="GHEA Grapalat"/>
          <w:lang w:val="hy-AM"/>
        </w:rPr>
        <w:t xml:space="preserve"> </w:t>
      </w:r>
    </w:p>
    <w:p w14:paraId="176FE6DE" w14:textId="1A18AA4F" w:rsidR="00D11FB9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b/>
          <w:bCs/>
          <w:lang w:val="hy-AM"/>
        </w:rPr>
        <w:t>4</w:t>
      </w:r>
      <w:r w:rsidR="00D11FB9" w:rsidRPr="00034E3D">
        <w:rPr>
          <w:rFonts w:ascii="Cambria Math" w:eastAsia="MS Mincho" w:hAnsi="Cambria Math" w:cs="Cambria Math"/>
          <w:b/>
          <w:bCs/>
          <w:lang w:val="hy-AM"/>
        </w:rPr>
        <w:t>․</w:t>
      </w:r>
      <w:r w:rsidR="00D11FB9" w:rsidRPr="00034E3D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AF891AA" w14:textId="7B6F197C" w:rsidR="00D11FB9" w:rsidRPr="00034E3D" w:rsidRDefault="003408BD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3408BD">
        <w:rPr>
          <w:rFonts w:ascii="GHEA Grapalat" w:hAnsi="GHEA Grapalat"/>
          <w:bCs/>
          <w:lang w:val="hy-AM"/>
        </w:rPr>
        <w:t>Ո</w:t>
      </w:r>
      <w:r>
        <w:rPr>
          <w:rFonts w:ascii="GHEA Grapalat" w:hAnsi="GHEA Grapalat"/>
          <w:bCs/>
          <w:lang w:val="hy-AM"/>
        </w:rPr>
        <w:t>րոշման</w:t>
      </w:r>
      <w:r>
        <w:rPr>
          <w:rFonts w:ascii="GHEA Grapalat" w:hAnsi="GHEA Grapalat" w:cs="Sylfaen"/>
          <w:lang w:val="hy-AM"/>
        </w:rPr>
        <w:t xml:space="preserve"> ընդունմամբ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եկամուտների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fr-FR"/>
        </w:rPr>
        <w:t>:</w:t>
      </w:r>
      <w:r w:rsidR="00D11FB9" w:rsidRPr="00034E3D">
        <w:rPr>
          <w:rFonts w:ascii="GHEA Grapalat" w:hAnsi="GHEA Grapalat" w:cs="GHEA Grapalat"/>
          <w:lang w:val="hy-AM"/>
        </w:rPr>
        <w:t xml:space="preserve"> </w:t>
      </w:r>
    </w:p>
    <w:p w14:paraId="6CF8F761" w14:textId="77777777" w:rsidR="00D11FB9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b/>
          <w:bCs/>
          <w:lang w:val="hy-AM"/>
        </w:rPr>
        <w:t>5</w:t>
      </w:r>
      <w:r w:rsidR="00D11FB9" w:rsidRPr="00034E3D">
        <w:rPr>
          <w:rFonts w:ascii="GHEA Grapalat" w:hAnsi="GHEA Grapalat" w:cs="GHEA Grapalat"/>
          <w:b/>
          <w:bCs/>
          <w:lang w:val="hy-AM"/>
        </w:rPr>
        <w:t>. Ակնկալվող</w:t>
      </w:r>
      <w:r w:rsidR="00D11FB9" w:rsidRPr="00034E3D">
        <w:rPr>
          <w:rFonts w:ascii="Calibri" w:hAnsi="Calibri" w:cs="Calibri"/>
          <w:lang w:val="hy-AM"/>
        </w:rPr>
        <w:t> </w:t>
      </w:r>
      <w:r w:rsidR="00D11FB9" w:rsidRPr="00034E3D">
        <w:rPr>
          <w:rFonts w:ascii="GHEA Grapalat" w:hAnsi="GHEA Grapalat" w:cs="GHEA Grapalat"/>
          <w:b/>
          <w:bCs/>
          <w:lang w:val="hy-AM"/>
        </w:rPr>
        <w:t>արդյունքը</w:t>
      </w:r>
    </w:p>
    <w:p w14:paraId="26372F2A" w14:textId="77777777" w:rsidR="008E2D2E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lastRenderedPageBreak/>
        <w:t xml:space="preserve">Նախագծի ընդունման արդյունքում </w:t>
      </w:r>
      <w:r w:rsidR="00ED613D" w:rsidRPr="00034E3D">
        <w:rPr>
          <w:rFonts w:ascii="GHEA Grapalat" w:hAnsi="GHEA Grapalat" w:cs="GHEA Grapalat"/>
          <w:lang w:val="hy-AM"/>
        </w:rPr>
        <w:t xml:space="preserve">հնարավոր կլինի </w:t>
      </w:r>
      <w:r w:rsidR="00034E3D" w:rsidRPr="00034E3D">
        <w:rPr>
          <w:rFonts w:ascii="GHEA Grapalat" w:hAnsi="GHEA Grapalat" w:cs="GHEA Grapalat"/>
          <w:lang w:val="hy-AM"/>
        </w:rPr>
        <w:t xml:space="preserve">խուսափել ատեստավորման գործընթացի </w:t>
      </w:r>
      <w:r w:rsidR="00034E3D" w:rsidRPr="00034E3D">
        <w:rPr>
          <w:rFonts w:ascii="GHEA Grapalat" w:hAnsi="GHEA Grapalat"/>
          <w:color w:val="000000"/>
          <w:shd w:val="clear" w:color="auto" w:fill="FFFFFF"/>
          <w:lang w:val="hy-AM"/>
        </w:rPr>
        <w:t>լրացուցիչ չհիմնավորված ծանրաբեռնվածություն</w:t>
      </w:r>
      <w:r w:rsidR="00034E3D" w:rsidRPr="00034E3D">
        <w:rPr>
          <w:rFonts w:ascii="GHEA Grapalat" w:hAnsi="GHEA Grapalat" w:cs="GHEA Grapalat"/>
          <w:lang w:val="hy-AM"/>
        </w:rPr>
        <w:t>ից:</w:t>
      </w:r>
    </w:p>
    <w:sectPr w:rsidR="008E2D2E" w:rsidRPr="00034E3D" w:rsidSect="006065B6">
      <w:pgSz w:w="11906" w:h="16838"/>
      <w:pgMar w:top="630" w:right="836" w:bottom="450" w:left="900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774F1" w14:textId="77777777" w:rsidR="00144D97" w:rsidRDefault="00144D97" w:rsidP="00C20413">
      <w:r>
        <w:separator/>
      </w:r>
    </w:p>
  </w:endnote>
  <w:endnote w:type="continuationSeparator" w:id="0">
    <w:p w14:paraId="061CB90D" w14:textId="77777777" w:rsidR="00144D97" w:rsidRDefault="00144D97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86FC9" w14:textId="77777777" w:rsidR="00144D97" w:rsidRDefault="00144D97" w:rsidP="00C20413">
      <w:r>
        <w:separator/>
      </w:r>
    </w:p>
  </w:footnote>
  <w:footnote w:type="continuationSeparator" w:id="0">
    <w:p w14:paraId="060BA106" w14:textId="77777777" w:rsidR="00144D97" w:rsidRDefault="00144D97" w:rsidP="00C2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445012">
    <w:abstractNumId w:val="0"/>
  </w:num>
  <w:num w:numId="2" w16cid:durableId="96147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4E3D"/>
    <w:rsid w:val="00035502"/>
    <w:rsid w:val="00035EB0"/>
    <w:rsid w:val="00036D5E"/>
    <w:rsid w:val="00046BE9"/>
    <w:rsid w:val="000602DD"/>
    <w:rsid w:val="000625F6"/>
    <w:rsid w:val="00063AD3"/>
    <w:rsid w:val="00067035"/>
    <w:rsid w:val="000737BA"/>
    <w:rsid w:val="000749FF"/>
    <w:rsid w:val="00074F07"/>
    <w:rsid w:val="00077945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74CE"/>
    <w:rsid w:val="00125973"/>
    <w:rsid w:val="00125D2E"/>
    <w:rsid w:val="001310CA"/>
    <w:rsid w:val="001320F5"/>
    <w:rsid w:val="00134567"/>
    <w:rsid w:val="00134F6A"/>
    <w:rsid w:val="00137A2B"/>
    <w:rsid w:val="00141E56"/>
    <w:rsid w:val="00143062"/>
    <w:rsid w:val="00144D97"/>
    <w:rsid w:val="00147607"/>
    <w:rsid w:val="001577A0"/>
    <w:rsid w:val="001602E2"/>
    <w:rsid w:val="0016122B"/>
    <w:rsid w:val="001663F1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B7116"/>
    <w:rsid w:val="001C2593"/>
    <w:rsid w:val="001C4083"/>
    <w:rsid w:val="001D0DC9"/>
    <w:rsid w:val="001D54E4"/>
    <w:rsid w:val="001D61C8"/>
    <w:rsid w:val="001D75D3"/>
    <w:rsid w:val="001E1B5E"/>
    <w:rsid w:val="001E4A53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93AFF"/>
    <w:rsid w:val="002A033E"/>
    <w:rsid w:val="002A521E"/>
    <w:rsid w:val="002A6866"/>
    <w:rsid w:val="002B107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01EB"/>
    <w:rsid w:val="00331CB8"/>
    <w:rsid w:val="003408BD"/>
    <w:rsid w:val="003416F4"/>
    <w:rsid w:val="003429A1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2D06"/>
    <w:rsid w:val="003E55CF"/>
    <w:rsid w:val="003F5984"/>
    <w:rsid w:val="003F6252"/>
    <w:rsid w:val="00402CB0"/>
    <w:rsid w:val="00411A81"/>
    <w:rsid w:val="00412A97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12B"/>
    <w:rsid w:val="004E4C85"/>
    <w:rsid w:val="004E59D6"/>
    <w:rsid w:val="004F783B"/>
    <w:rsid w:val="00500E63"/>
    <w:rsid w:val="00501F06"/>
    <w:rsid w:val="005061CE"/>
    <w:rsid w:val="00506E50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6770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7468"/>
    <w:rsid w:val="005D1AE7"/>
    <w:rsid w:val="005D3056"/>
    <w:rsid w:val="005D37E3"/>
    <w:rsid w:val="005E14E3"/>
    <w:rsid w:val="005E76F3"/>
    <w:rsid w:val="006065B6"/>
    <w:rsid w:val="0061373E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295C"/>
    <w:rsid w:val="006A1551"/>
    <w:rsid w:val="006B1BD7"/>
    <w:rsid w:val="006B2A16"/>
    <w:rsid w:val="006C1ED8"/>
    <w:rsid w:val="006C3E3F"/>
    <w:rsid w:val="006D0665"/>
    <w:rsid w:val="006D28B9"/>
    <w:rsid w:val="006E188D"/>
    <w:rsid w:val="006F72AE"/>
    <w:rsid w:val="007108A3"/>
    <w:rsid w:val="00725A67"/>
    <w:rsid w:val="007406A8"/>
    <w:rsid w:val="0074293E"/>
    <w:rsid w:val="0074489B"/>
    <w:rsid w:val="00745F5A"/>
    <w:rsid w:val="00756E44"/>
    <w:rsid w:val="00771534"/>
    <w:rsid w:val="00782B2A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3C3D"/>
    <w:rsid w:val="00843DBA"/>
    <w:rsid w:val="0085134F"/>
    <w:rsid w:val="00856800"/>
    <w:rsid w:val="008650DE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C3E3A"/>
    <w:rsid w:val="008C6E01"/>
    <w:rsid w:val="008D5E56"/>
    <w:rsid w:val="008D6425"/>
    <w:rsid w:val="008E1B58"/>
    <w:rsid w:val="008E2D2E"/>
    <w:rsid w:val="008F3881"/>
    <w:rsid w:val="00902FF9"/>
    <w:rsid w:val="00905545"/>
    <w:rsid w:val="00906280"/>
    <w:rsid w:val="00906506"/>
    <w:rsid w:val="00911983"/>
    <w:rsid w:val="00913B0A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25AC"/>
    <w:rsid w:val="00A17D47"/>
    <w:rsid w:val="00A21ADA"/>
    <w:rsid w:val="00A30DDA"/>
    <w:rsid w:val="00A406BD"/>
    <w:rsid w:val="00A5096B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35F0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90CE6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0A98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219F7"/>
    <w:rsid w:val="00E42951"/>
    <w:rsid w:val="00E47BDD"/>
    <w:rsid w:val="00E50285"/>
    <w:rsid w:val="00E50B52"/>
    <w:rsid w:val="00E50B9B"/>
    <w:rsid w:val="00E557E1"/>
    <w:rsid w:val="00E65408"/>
    <w:rsid w:val="00E66289"/>
    <w:rsid w:val="00E71ECA"/>
    <w:rsid w:val="00E72937"/>
    <w:rsid w:val="00E744A8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D49BA"/>
    <w:rsid w:val="00ED613D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3E00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15CA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0AA63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https://mul2-police.gov.am/tasks/1680419/oneclick/1df600d5e7599d5d5df78a5a191a907fd5a0037837e7c304f406efa5936ac66e.docx?token=572f38fe4fde811b6cc5accaa5da825c</cp:keywords>
  <dc:description/>
  <cp:lastModifiedBy>irav10</cp:lastModifiedBy>
  <cp:revision>30</cp:revision>
  <cp:lastPrinted>2023-10-04T12:18:00Z</cp:lastPrinted>
  <dcterms:created xsi:type="dcterms:W3CDTF">2023-02-15T13:24:00Z</dcterms:created>
  <dcterms:modified xsi:type="dcterms:W3CDTF">2023-12-04T13:41:00Z</dcterms:modified>
</cp:coreProperties>
</file>