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4D5" w:rsidRDefault="00C824D5" w:rsidP="00E26568">
      <w:pPr>
        <w:pStyle w:val="Footer"/>
        <w:spacing w:line="360" w:lineRule="auto"/>
        <w:jc w:val="center"/>
        <w:rPr>
          <w:rFonts w:ascii="GHEA Grapalat" w:hAnsi="GHEA Grapalat" w:cs="Sylfaen"/>
          <w:b/>
          <w:sz w:val="24"/>
          <w:szCs w:val="24"/>
        </w:rPr>
      </w:pPr>
      <w:r>
        <w:rPr>
          <w:rFonts w:ascii="GHEA Grapalat" w:hAnsi="GHEA Grapalat" w:cs="Sylfaen"/>
          <w:b/>
          <w:sz w:val="24"/>
          <w:szCs w:val="24"/>
        </w:rPr>
        <w:t>ԱՄՓՈՓԱԹԵՐԹ</w:t>
      </w:r>
    </w:p>
    <w:p w:rsidR="00E142DC" w:rsidRDefault="00E142DC" w:rsidP="00E26568">
      <w:pPr>
        <w:pStyle w:val="Footer"/>
        <w:spacing w:line="360" w:lineRule="auto"/>
        <w:jc w:val="center"/>
        <w:rPr>
          <w:rFonts w:ascii="GHEA Grapalat" w:hAnsi="GHEA Grapalat" w:cs="Sylfaen"/>
          <w:b/>
          <w:sz w:val="24"/>
          <w:szCs w:val="24"/>
        </w:rPr>
      </w:pPr>
    </w:p>
    <w:p w:rsidR="00C824D5" w:rsidRPr="00E142DC" w:rsidRDefault="00D24580" w:rsidP="00E26568">
      <w:pPr>
        <w:tabs>
          <w:tab w:val="left" w:pos="1080"/>
        </w:tabs>
        <w:spacing w:line="360" w:lineRule="auto"/>
        <w:ind w:firstLine="720"/>
        <w:jc w:val="center"/>
        <w:rPr>
          <w:rFonts w:ascii="GHEA Grapalat" w:hAnsi="GHEA Grapalat" w:cs="Times New Roman"/>
          <w:b/>
          <w:bCs/>
          <w:sz w:val="24"/>
          <w:szCs w:val="24"/>
          <w:lang w:val="hy-AM"/>
        </w:rPr>
      </w:pPr>
      <w:r w:rsidRPr="00D24580">
        <w:rPr>
          <w:rFonts w:ascii="GHEA Grapalat" w:hAnsi="GHEA Grapalat" w:cs="Sylfaen"/>
          <w:b/>
          <w:sz w:val="24"/>
          <w:szCs w:val="24"/>
          <w:lang w:val="hy-AM"/>
        </w:rPr>
        <w:t xml:space="preserve">«ՀԱՅԱՍՏԱՆԻ ՀԱՆՐԱՊԵՏՈՒԹՅԱՆ ԿԱՌԱՎԱՐՈՒԹՅԱՆ 2011 ԹՎԱԿԱՆԻ ՄԱՅԻՍԻ 5-Ի N 665-Ն ՈՐՈՇՄԱՆ ՄԵՋ ԼՐԱՑՈՒՄՆԵՐ </w:t>
      </w:r>
      <w:r w:rsidR="005C78C3">
        <w:rPr>
          <w:rFonts w:ascii="GHEA Grapalat" w:hAnsi="GHEA Grapalat" w:cs="Sylfaen"/>
          <w:b/>
          <w:sz w:val="24"/>
          <w:szCs w:val="24"/>
          <w:lang w:val="hy-AM"/>
        </w:rPr>
        <w:t>ԵՎ</w:t>
      </w:r>
      <w:r w:rsidRPr="00D24580">
        <w:rPr>
          <w:rFonts w:ascii="GHEA Grapalat" w:hAnsi="GHEA Grapalat" w:cs="Sylfaen"/>
          <w:b/>
          <w:sz w:val="24"/>
          <w:szCs w:val="24"/>
          <w:lang w:val="hy-AM"/>
        </w:rPr>
        <w:t xml:space="preserve"> ՓՈՓՈԽՈՒԹՅՈՒՆՆԵՐ ԿԱՏԱՐԵԼՈՒ ՄԱՍԻՆ»</w:t>
      </w:r>
      <w:r w:rsidR="007F4176" w:rsidRPr="007F4176">
        <w:rPr>
          <w:rFonts w:ascii="GHEA Grapalat" w:hAnsi="GHEA Grapalat"/>
          <w:b/>
          <w:sz w:val="24"/>
          <w:szCs w:val="24"/>
          <w:lang w:val="hy-AM"/>
        </w:rPr>
        <w:t xml:space="preserve"> </w:t>
      </w:r>
      <w:r w:rsidR="00E142DC" w:rsidRPr="00E142DC">
        <w:rPr>
          <w:rFonts w:ascii="GHEA Grapalat" w:hAnsi="GHEA Grapalat"/>
          <w:b/>
          <w:sz w:val="24"/>
          <w:szCs w:val="24"/>
          <w:lang w:val="hy-AM"/>
        </w:rPr>
        <w:t xml:space="preserve">ՀՀ ԿԱՌԱՎԱՐՈՒԹՅԱՆ ՈՐՈՇՄԱՆ </w:t>
      </w:r>
      <w:r w:rsidR="00C824D5" w:rsidRPr="00E142DC">
        <w:rPr>
          <w:rStyle w:val="Strong"/>
          <w:rFonts w:ascii="GHEA Grapalat" w:hAnsi="GHEA Grapalat"/>
          <w:sz w:val="24"/>
          <w:szCs w:val="24"/>
          <w:lang w:val="hy-AM"/>
        </w:rPr>
        <w:t xml:space="preserve">ՆԱԽԱԳԾԻ </w:t>
      </w:r>
      <w:r w:rsidR="00C824D5" w:rsidRPr="00E142DC">
        <w:rPr>
          <w:rFonts w:ascii="GHEA Grapalat" w:hAnsi="GHEA Grapalat" w:cs="Sylfaen"/>
          <w:b/>
          <w:bCs/>
          <w:sz w:val="24"/>
          <w:szCs w:val="24"/>
          <w:lang w:val="hy-AM"/>
        </w:rPr>
        <w:t>ԿԱՊԱԿՑՈՒԹՅԱՄԲ</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ՇԱՀԱԳՐԳԻՌ</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ՆԱԽԱՐԱՐՈՒԹՅՈՒՆՆԵՐԻ</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ԱՌԱՐԿՈՒԹՅՈՒՆՆԵՐԻ</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ԵՎ</w:t>
      </w:r>
      <w:r w:rsidR="00C824D5" w:rsidRPr="00E142DC">
        <w:rPr>
          <w:rFonts w:ascii="GHEA Grapalat" w:hAnsi="GHEA Grapalat"/>
          <w:b/>
          <w:bCs/>
          <w:sz w:val="24"/>
          <w:szCs w:val="24"/>
          <w:lang w:val="hy-AM"/>
        </w:rPr>
        <w:t xml:space="preserve"> </w:t>
      </w:r>
      <w:r w:rsidR="00C824D5" w:rsidRPr="00E142DC">
        <w:rPr>
          <w:rFonts w:ascii="GHEA Grapalat" w:hAnsi="GHEA Grapalat" w:cs="Sylfaen"/>
          <w:b/>
          <w:bCs/>
          <w:sz w:val="24"/>
          <w:szCs w:val="24"/>
          <w:lang w:val="hy-AM"/>
        </w:rPr>
        <w:t>ԱՌԱՋԱՐԿՈՒԹՅՈՒՆՆԵՐԻ</w:t>
      </w:r>
      <w:r w:rsidR="00C824D5" w:rsidRPr="00E142DC">
        <w:rPr>
          <w:rFonts w:ascii="GHEA Grapalat" w:hAnsi="GHEA Grapalat"/>
          <w:b/>
          <w:bCs/>
          <w:sz w:val="24"/>
          <w:szCs w:val="24"/>
          <w:lang w:val="hy-AM"/>
        </w:rPr>
        <w:t xml:space="preserve"> </w:t>
      </w:r>
    </w:p>
    <w:p w:rsidR="00AC7883" w:rsidRPr="0095260D" w:rsidRDefault="00AC7883" w:rsidP="00E26568">
      <w:pPr>
        <w:shd w:val="clear" w:color="auto" w:fill="FFFFFF"/>
        <w:spacing w:line="360" w:lineRule="auto"/>
        <w:ind w:firstLine="567"/>
        <w:jc w:val="center"/>
        <w:rPr>
          <w:rFonts w:ascii="GHEA Grapalat" w:hAnsi="GHEA Grapalat"/>
          <w:sz w:val="24"/>
          <w:szCs w:val="24"/>
          <w:lang w:val="hy-AM"/>
        </w:rPr>
      </w:pPr>
    </w:p>
    <w:tbl>
      <w:tblPr>
        <w:tblStyle w:val="TableGrid"/>
        <w:tblW w:w="14125" w:type="dxa"/>
        <w:jc w:val="center"/>
        <w:tblLook w:val="04A0" w:firstRow="1" w:lastRow="0" w:firstColumn="1" w:lastColumn="0" w:noHBand="0" w:noVBand="1"/>
      </w:tblPr>
      <w:tblGrid>
        <w:gridCol w:w="8455"/>
        <w:gridCol w:w="5670"/>
      </w:tblGrid>
      <w:tr w:rsidR="00C16A72" w:rsidRPr="00F52FC1" w:rsidTr="004B255B">
        <w:trPr>
          <w:jc w:val="center"/>
        </w:trPr>
        <w:tc>
          <w:tcPr>
            <w:tcW w:w="8455" w:type="dxa"/>
          </w:tcPr>
          <w:p w:rsidR="00C16A72" w:rsidRPr="00764747" w:rsidRDefault="001354E2" w:rsidP="00E26568">
            <w:pPr>
              <w:pStyle w:val="ListParagraph"/>
              <w:numPr>
                <w:ilvl w:val="0"/>
                <w:numId w:val="2"/>
              </w:numPr>
              <w:spacing w:line="360" w:lineRule="auto"/>
              <w:jc w:val="center"/>
              <w:rPr>
                <w:rFonts w:ascii="GHEA Grapalat" w:hAnsi="GHEA Grapalat"/>
                <w:b/>
                <w:spacing w:val="-6"/>
                <w:sz w:val="24"/>
                <w:szCs w:val="24"/>
              </w:rPr>
            </w:pPr>
            <w:r>
              <w:rPr>
                <w:rFonts w:ascii="GHEA Grapalat" w:hAnsi="GHEA Grapalat"/>
                <w:b/>
                <w:spacing w:val="-6"/>
                <w:sz w:val="24"/>
                <w:szCs w:val="24"/>
                <w:lang w:val="hy-AM"/>
              </w:rPr>
              <w:t>Պաշտպանության նախարարություն</w:t>
            </w:r>
          </w:p>
        </w:tc>
        <w:tc>
          <w:tcPr>
            <w:tcW w:w="5670" w:type="dxa"/>
          </w:tcPr>
          <w:p w:rsidR="00C16A72" w:rsidRDefault="00E53EDB" w:rsidP="00E26568">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w:t>
            </w:r>
            <w:r w:rsidR="001354E2">
              <w:rPr>
                <w:rFonts w:ascii="GHEA Grapalat" w:hAnsi="GHEA Grapalat"/>
                <w:color w:val="000000"/>
                <w:sz w:val="24"/>
                <w:szCs w:val="24"/>
                <w:shd w:val="clear" w:color="auto" w:fill="FFFFFF"/>
                <w:lang w:val="hy-AM"/>
              </w:rPr>
              <w:t>8</w:t>
            </w:r>
            <w:r w:rsidR="00895BF3">
              <w:rPr>
                <w:rFonts w:ascii="GHEA Grapalat" w:hAnsi="GHEA Grapalat"/>
                <w:color w:val="000000"/>
                <w:sz w:val="24"/>
                <w:szCs w:val="24"/>
                <w:shd w:val="clear" w:color="auto" w:fill="FFFFFF"/>
                <w:lang w:val="hy-AM"/>
              </w:rPr>
              <w:t>.11</w:t>
            </w:r>
            <w:r w:rsidR="00764747">
              <w:rPr>
                <w:rFonts w:ascii="GHEA Grapalat" w:hAnsi="GHEA Grapalat"/>
                <w:color w:val="000000"/>
                <w:sz w:val="24"/>
                <w:szCs w:val="24"/>
                <w:shd w:val="clear" w:color="auto" w:fill="FFFFFF"/>
                <w:lang w:val="hy-AM"/>
              </w:rPr>
              <w:t>.2023</w:t>
            </w:r>
          </w:p>
          <w:p w:rsidR="00764747" w:rsidRPr="006552E7" w:rsidRDefault="001354E2" w:rsidP="00E26568">
            <w:pPr>
              <w:spacing w:line="360" w:lineRule="auto"/>
              <w:jc w:val="center"/>
              <w:rPr>
                <w:rFonts w:ascii="GHEA Grapalat" w:hAnsi="GHEA Grapalat"/>
                <w:color w:val="000000"/>
                <w:sz w:val="24"/>
                <w:szCs w:val="24"/>
                <w:shd w:val="clear" w:color="auto" w:fill="FFFFFF"/>
                <w:lang w:val="hy-AM"/>
              </w:rPr>
            </w:pPr>
            <w:r w:rsidRPr="001354E2">
              <w:rPr>
                <w:rFonts w:ascii="GHEA Grapalat" w:hAnsi="GHEA Grapalat"/>
                <w:color w:val="000000"/>
                <w:sz w:val="24"/>
                <w:szCs w:val="24"/>
                <w:shd w:val="clear" w:color="auto" w:fill="FFFFFF"/>
                <w:lang w:val="hy-AM"/>
              </w:rPr>
              <w:t>ՊՆ/510/7749-2023</w:t>
            </w:r>
          </w:p>
        </w:tc>
      </w:tr>
      <w:tr w:rsidR="00764747" w:rsidRPr="00F52FC1" w:rsidTr="004B255B">
        <w:trPr>
          <w:jc w:val="center"/>
        </w:trPr>
        <w:tc>
          <w:tcPr>
            <w:tcW w:w="8455" w:type="dxa"/>
          </w:tcPr>
          <w:p w:rsidR="00764747" w:rsidRDefault="001354E2" w:rsidP="00895BF3">
            <w:pPr>
              <w:pStyle w:val="BodyText"/>
              <w:spacing w:after="0"/>
              <w:ind w:firstLine="737"/>
              <w:jc w:val="both"/>
              <w:rPr>
                <w:rFonts w:ascii="GHEA Grapalat" w:hAnsi="GHEA Grapalat"/>
                <w:spacing w:val="-6"/>
                <w:sz w:val="24"/>
                <w:szCs w:val="24"/>
                <w:lang w:val="hy-AM"/>
              </w:rPr>
            </w:pPr>
            <w:r w:rsidRPr="001354E2">
              <w:rPr>
                <w:rFonts w:ascii="GHEA Grapalat" w:hAnsi="GHEA Grapalat"/>
                <w:sz w:val="24"/>
                <w:szCs w:val="24"/>
                <w:lang w:val="hy-AM"/>
              </w:rPr>
              <w:t>Վարչապետի աշխատակազմի ղեկավարի 2023 թվականի նոյեմբերի 28-ի N 02/11.4/41010-2023 գրության առնչությամբ հայտնում եմ, որ Ձեր 21.11.2023 թ. N ՆՄ//29468-2023 և 28.11.2023թ. N ՆՄ/ԱԳ-1-2/30197-2023 գրություններով ներկայացված «Հայաստանի Հանրապետության կառավարության 2011 թվականի մայիսի 5-ի N 665-Ն որոշման մեջ լրացումներ և փոփոխություններ կատարելու մասին» և «Հայաստանի Հանրապետության կառավարության 2021 թվականի փետրվարի 4-ի N 141-Ն որոշման մեջ լրացումներ և փոփոխություններ կատարելու մասին» Կառավարության որոշումների նախագծերի վերաբերյալ դիտողություններ և առաջարկություններ չունենք:</w:t>
            </w:r>
          </w:p>
        </w:tc>
        <w:tc>
          <w:tcPr>
            <w:tcW w:w="5670" w:type="dxa"/>
          </w:tcPr>
          <w:p w:rsidR="00764747" w:rsidRPr="006552E7" w:rsidRDefault="00764747" w:rsidP="003526E5">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r w:rsidR="003526E5" w:rsidRPr="00F52FC1" w:rsidTr="004B255B">
        <w:trPr>
          <w:jc w:val="center"/>
        </w:trPr>
        <w:tc>
          <w:tcPr>
            <w:tcW w:w="8455" w:type="dxa"/>
          </w:tcPr>
          <w:p w:rsidR="003526E5" w:rsidRDefault="003526E5" w:rsidP="003526E5">
            <w:pPr>
              <w:pStyle w:val="ListParagraph"/>
              <w:numPr>
                <w:ilvl w:val="0"/>
                <w:numId w:val="13"/>
              </w:numPr>
              <w:spacing w:line="360" w:lineRule="auto"/>
              <w:jc w:val="center"/>
              <w:rPr>
                <w:rFonts w:ascii="GHEA Grapalat" w:hAnsi="GHEA Grapalat"/>
                <w:b/>
                <w:spacing w:val="-6"/>
                <w:sz w:val="24"/>
                <w:szCs w:val="24"/>
                <w:lang w:val="hy-AM"/>
              </w:rPr>
            </w:pPr>
            <w:r w:rsidRPr="006A5C6A">
              <w:rPr>
                <w:rFonts w:ascii="GHEA Grapalat" w:hAnsi="GHEA Grapalat"/>
                <w:b/>
                <w:spacing w:val="-6"/>
                <w:sz w:val="24"/>
                <w:szCs w:val="24"/>
                <w:lang w:val="hy-AM"/>
              </w:rPr>
              <w:t>Ներքին գործերի նախարարություն</w:t>
            </w:r>
          </w:p>
          <w:p w:rsidR="003526E5" w:rsidRPr="001354E2" w:rsidRDefault="003526E5" w:rsidP="00895BF3">
            <w:pPr>
              <w:pStyle w:val="BodyText"/>
              <w:spacing w:after="0"/>
              <w:ind w:firstLine="737"/>
              <w:jc w:val="both"/>
              <w:rPr>
                <w:rFonts w:ascii="GHEA Grapalat" w:hAnsi="GHEA Grapalat"/>
                <w:sz w:val="24"/>
                <w:szCs w:val="24"/>
                <w:lang w:val="hy-AM"/>
              </w:rPr>
            </w:pPr>
          </w:p>
        </w:tc>
        <w:tc>
          <w:tcPr>
            <w:tcW w:w="5670" w:type="dxa"/>
          </w:tcPr>
          <w:p w:rsidR="003526E5" w:rsidRDefault="003526E5" w:rsidP="003526E5">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29.11.2023</w:t>
            </w:r>
          </w:p>
          <w:p w:rsidR="003526E5" w:rsidRDefault="003526E5" w:rsidP="003526E5">
            <w:pPr>
              <w:spacing w:line="360" w:lineRule="auto"/>
              <w:jc w:val="center"/>
              <w:rPr>
                <w:rFonts w:ascii="GHEA Grapalat" w:hAnsi="GHEA Grapalat"/>
                <w:color w:val="000000"/>
                <w:sz w:val="24"/>
                <w:szCs w:val="24"/>
                <w:shd w:val="clear" w:color="auto" w:fill="FFFFFF"/>
                <w:lang w:val="hy-AM"/>
              </w:rPr>
            </w:pPr>
            <w:r w:rsidRPr="006A5C6A">
              <w:rPr>
                <w:rFonts w:ascii="GHEA Grapalat" w:hAnsi="GHEA Grapalat"/>
                <w:color w:val="000000"/>
                <w:sz w:val="24"/>
                <w:szCs w:val="24"/>
                <w:shd w:val="clear" w:color="auto" w:fill="FFFFFF"/>
                <w:lang w:val="hy-AM"/>
              </w:rPr>
              <w:t>43/21/143730-23</w:t>
            </w:r>
          </w:p>
        </w:tc>
      </w:tr>
      <w:tr w:rsidR="003526E5" w:rsidRPr="00A6380A" w:rsidTr="004B255B">
        <w:trPr>
          <w:jc w:val="center"/>
        </w:trPr>
        <w:tc>
          <w:tcPr>
            <w:tcW w:w="8455" w:type="dxa"/>
          </w:tcPr>
          <w:p w:rsidR="003526E5" w:rsidRPr="006A5C6A" w:rsidRDefault="003526E5" w:rsidP="003526E5">
            <w:pPr>
              <w:widowControl w:val="0"/>
              <w:autoSpaceDE w:val="0"/>
              <w:autoSpaceDN w:val="0"/>
              <w:spacing w:line="360" w:lineRule="auto"/>
              <w:ind w:firstLine="708"/>
              <w:jc w:val="both"/>
              <w:rPr>
                <w:rFonts w:ascii="Cambria Math" w:eastAsia="Microsoft Sans Serif" w:hAnsi="Cambria Math" w:cs="Sylfaen"/>
                <w:color w:val="000000"/>
                <w:sz w:val="24"/>
                <w:szCs w:val="24"/>
                <w:lang w:val="hy-AM" w:bidi="en-US"/>
              </w:rPr>
            </w:pPr>
            <w:r w:rsidRPr="006A5C6A">
              <w:rPr>
                <w:rFonts w:ascii="GHEA Grapalat" w:eastAsia="Microsoft Sans Serif" w:hAnsi="GHEA Grapalat" w:cs="Sylfaen"/>
                <w:color w:val="000000"/>
                <w:sz w:val="24"/>
                <w:szCs w:val="24"/>
                <w:lang w:val="hy-AM" w:bidi="en-US"/>
              </w:rPr>
              <w:lastRenderedPageBreak/>
              <w:t>Ի կատարումն ՀՀ վարչապետի 28</w:t>
            </w:r>
            <w:r w:rsidRPr="006A5C6A">
              <w:rPr>
                <w:rFonts w:ascii="Cambria Math" w:eastAsia="Microsoft Sans Serif" w:hAnsi="Cambria Math" w:cs="Cambria Math"/>
                <w:color w:val="000000"/>
                <w:sz w:val="24"/>
                <w:szCs w:val="24"/>
                <w:lang w:val="hy-AM" w:bidi="en-US"/>
              </w:rPr>
              <w:t>․</w:t>
            </w:r>
            <w:r w:rsidRPr="006A5C6A">
              <w:rPr>
                <w:rFonts w:ascii="GHEA Grapalat" w:eastAsia="Microsoft Sans Serif" w:hAnsi="GHEA Grapalat" w:cs="Sylfaen"/>
                <w:color w:val="000000"/>
                <w:sz w:val="24"/>
                <w:szCs w:val="24"/>
                <w:lang w:val="hy-AM" w:bidi="en-US"/>
              </w:rPr>
              <w:t>11</w:t>
            </w:r>
            <w:r w:rsidRPr="006A5C6A">
              <w:rPr>
                <w:rFonts w:ascii="Cambria Math" w:eastAsia="Microsoft Sans Serif" w:hAnsi="Cambria Math" w:cs="Cambria Math"/>
                <w:color w:val="000000"/>
                <w:sz w:val="24"/>
                <w:szCs w:val="24"/>
                <w:lang w:val="hy-AM" w:bidi="en-US"/>
              </w:rPr>
              <w:t>․</w:t>
            </w:r>
            <w:r w:rsidRPr="006A5C6A">
              <w:rPr>
                <w:rFonts w:ascii="GHEA Grapalat" w:eastAsia="Microsoft Sans Serif" w:hAnsi="GHEA Grapalat" w:cs="Sylfaen"/>
                <w:color w:val="000000"/>
                <w:sz w:val="24"/>
                <w:szCs w:val="24"/>
                <w:lang w:val="hy-AM" w:bidi="en-US"/>
              </w:rPr>
              <w:t>2023թ</w:t>
            </w:r>
            <w:r w:rsidRPr="006A5C6A">
              <w:rPr>
                <w:rFonts w:ascii="Cambria Math" w:eastAsia="Microsoft Sans Serif" w:hAnsi="Cambria Math" w:cs="Cambria Math"/>
                <w:color w:val="000000"/>
                <w:sz w:val="24"/>
                <w:szCs w:val="24"/>
                <w:lang w:val="hy-AM" w:bidi="en-US"/>
              </w:rPr>
              <w:t>․</w:t>
            </w:r>
            <w:r w:rsidRPr="006A5C6A">
              <w:rPr>
                <w:rFonts w:ascii="GHEA Grapalat" w:eastAsia="Microsoft Sans Serif" w:hAnsi="GHEA Grapalat" w:cs="Sylfaen"/>
                <w:color w:val="000000"/>
                <w:sz w:val="24"/>
                <w:szCs w:val="24"/>
                <w:lang w:val="hy-AM" w:bidi="en-US"/>
              </w:rPr>
              <w:t xml:space="preserve"> թիվ </w:t>
            </w:r>
            <w:r w:rsidRPr="006A5C6A">
              <w:rPr>
                <w:rFonts w:ascii="GHEA Grapalat" w:eastAsia="Microsoft Sans Serif" w:hAnsi="GHEA Grapalat" w:cs="Microsoft Sans Serif"/>
                <w:color w:val="000000"/>
                <w:sz w:val="24"/>
                <w:szCs w:val="24"/>
                <w:shd w:val="clear" w:color="auto" w:fill="FFFFFF"/>
                <w:lang w:val="hy-AM" w:bidi="en-US"/>
              </w:rPr>
              <w:t xml:space="preserve">02/11.4/41010-2023 </w:t>
            </w:r>
            <w:r w:rsidRPr="006A5C6A">
              <w:rPr>
                <w:rFonts w:ascii="GHEA Grapalat" w:eastAsia="Microsoft Sans Serif" w:hAnsi="GHEA Grapalat" w:cs="Sylfaen"/>
                <w:color w:val="000000"/>
                <w:sz w:val="24"/>
                <w:szCs w:val="24"/>
                <w:lang w:val="hy-AM" w:bidi="en-US"/>
              </w:rPr>
              <w:t xml:space="preserve">հանձնարարականի՝ ՀՀ ներքին գործերի նախարարությունում ուսումնասիրվել են </w:t>
            </w:r>
            <w:r w:rsidRPr="006A5C6A">
              <w:rPr>
                <w:rFonts w:ascii="GHEA Grapalat" w:eastAsia="Microsoft Sans Serif" w:hAnsi="GHEA Grapalat" w:cs="Microsoft Sans Serif"/>
                <w:color w:val="000000"/>
                <w:sz w:val="24"/>
                <w:szCs w:val="24"/>
                <w:lang w:val="hy-AM" w:bidi="en-US"/>
              </w:rPr>
              <w:t>Կառավարության մի շարք որոշումներում փոփոխություններ և լրացումներ կատարելու մասին</w:t>
            </w:r>
            <w:r w:rsidRPr="006A5C6A">
              <w:rPr>
                <w:rFonts w:ascii="Calibri" w:eastAsia="Microsoft Sans Serif" w:hAnsi="Calibri" w:cs="Calibri"/>
                <w:color w:val="000000"/>
                <w:sz w:val="24"/>
                <w:szCs w:val="24"/>
                <w:lang w:val="hy-AM" w:bidi="en-US"/>
              </w:rPr>
              <w:t> </w:t>
            </w:r>
            <w:r w:rsidRPr="006A5C6A">
              <w:rPr>
                <w:rFonts w:ascii="GHEA Grapalat" w:eastAsia="Microsoft Sans Serif" w:hAnsi="GHEA Grapalat" w:cs="Microsoft Sans Serif"/>
                <w:color w:val="000000"/>
                <w:sz w:val="24"/>
                <w:szCs w:val="24"/>
                <w:lang w:val="hy-AM" w:bidi="en-US"/>
              </w:rPr>
              <w:t xml:space="preserve"> Կառավարության որոշումների նախագծերը։</w:t>
            </w:r>
          </w:p>
          <w:p w:rsidR="003526E5" w:rsidRPr="003526E5" w:rsidRDefault="003526E5" w:rsidP="003526E5">
            <w:pPr>
              <w:spacing w:line="360" w:lineRule="auto"/>
              <w:ind w:firstLine="720"/>
              <w:contextualSpacing/>
              <w:jc w:val="both"/>
              <w:rPr>
                <w:rFonts w:ascii="GHEA Grapalat" w:hAnsi="GHEA Grapalat"/>
                <w:b/>
                <w:spacing w:val="-6"/>
                <w:sz w:val="24"/>
                <w:szCs w:val="24"/>
                <w:lang w:val="hy-AM"/>
              </w:rPr>
            </w:pPr>
            <w:r w:rsidRPr="006A5C6A">
              <w:rPr>
                <w:rFonts w:ascii="GHEA Grapalat" w:eastAsia="Calibri" w:hAnsi="GHEA Grapalat" w:cs="Times New Roman"/>
                <w:color w:val="000000"/>
                <w:sz w:val="24"/>
                <w:szCs w:val="24"/>
                <w:shd w:val="clear" w:color="auto" w:fill="FFFFFF"/>
                <w:lang w:val="hy-AM"/>
              </w:rPr>
              <w:t>«Հայաստանի Հանրապետության կառավարության 2011 թվականի մայիսի 5-ի N 665-Ն որոշման մեջ լրացումներ և փոփոխություններ կատարելու մասին ՀՀ կառավարության որոշման նախագծի (այսուհետ՝ նախագիծ) վերաբերյալ հայտնում ենք հետևյալը</w:t>
            </w:r>
            <w:r w:rsidRPr="006A5C6A">
              <w:rPr>
                <w:rFonts w:ascii="Cambria Math" w:eastAsia="Calibri" w:hAnsi="Cambria Math" w:cs="Cambria Math"/>
                <w:color w:val="000000"/>
                <w:sz w:val="24"/>
                <w:szCs w:val="24"/>
                <w:shd w:val="clear" w:color="auto" w:fill="FFFFFF"/>
                <w:lang w:val="hy-AM"/>
              </w:rPr>
              <w:t>՝</w:t>
            </w:r>
          </w:p>
        </w:tc>
        <w:tc>
          <w:tcPr>
            <w:tcW w:w="5670" w:type="dxa"/>
          </w:tcPr>
          <w:p w:rsidR="003526E5" w:rsidRDefault="003526E5" w:rsidP="003526E5">
            <w:pPr>
              <w:spacing w:line="360" w:lineRule="auto"/>
              <w:jc w:val="center"/>
              <w:rPr>
                <w:rFonts w:ascii="GHEA Grapalat" w:hAnsi="GHEA Grapalat"/>
                <w:color w:val="000000"/>
                <w:sz w:val="24"/>
                <w:szCs w:val="24"/>
                <w:shd w:val="clear" w:color="auto" w:fill="FFFFFF"/>
                <w:lang w:val="hy-AM"/>
              </w:rPr>
            </w:pPr>
          </w:p>
        </w:tc>
      </w:tr>
      <w:tr w:rsidR="006A5C6A" w:rsidRPr="00A6380A" w:rsidTr="004B255B">
        <w:trPr>
          <w:jc w:val="center"/>
        </w:trPr>
        <w:tc>
          <w:tcPr>
            <w:tcW w:w="8455" w:type="dxa"/>
          </w:tcPr>
          <w:p w:rsidR="00620D9B" w:rsidRPr="00620D9B" w:rsidRDefault="006A5C6A" w:rsidP="00A6380A">
            <w:pPr>
              <w:spacing w:line="360" w:lineRule="auto"/>
              <w:ind w:firstLine="720"/>
              <w:contextualSpacing/>
              <w:jc w:val="both"/>
              <w:rPr>
                <w:rFonts w:ascii="GHEA Grapalat" w:eastAsia="Calibri" w:hAnsi="GHEA Grapalat" w:cs="Times New Roman"/>
                <w:color w:val="000000"/>
                <w:sz w:val="24"/>
                <w:szCs w:val="24"/>
                <w:shd w:val="clear" w:color="auto" w:fill="FFFFFF"/>
                <w:lang w:val="hy-AM"/>
              </w:rPr>
            </w:pPr>
            <w:r w:rsidRPr="006A5C6A">
              <w:rPr>
                <w:rFonts w:ascii="GHEA Grapalat" w:eastAsia="Calibri" w:hAnsi="GHEA Grapalat" w:cs="Times New Roman"/>
                <w:color w:val="000000"/>
                <w:sz w:val="24"/>
                <w:szCs w:val="24"/>
                <w:shd w:val="clear" w:color="auto" w:fill="FFFFFF"/>
                <w:lang w:val="hy-AM"/>
              </w:rPr>
              <w:t>1</w:t>
            </w:r>
            <w:r w:rsidRPr="006A5C6A">
              <w:rPr>
                <w:rFonts w:ascii="Times New Roman" w:eastAsia="Calibri" w:hAnsi="Times New Roman" w:cs="Times New Roman"/>
                <w:color w:val="000000"/>
                <w:sz w:val="24"/>
                <w:szCs w:val="24"/>
                <w:shd w:val="clear" w:color="auto" w:fill="FFFFFF"/>
                <w:lang w:val="hy-AM"/>
              </w:rPr>
              <w:t>․</w:t>
            </w:r>
            <w:r w:rsidRPr="006A5C6A">
              <w:rPr>
                <w:rFonts w:ascii="GHEA Grapalat" w:eastAsia="Calibri" w:hAnsi="GHEA Grapalat" w:cs="Times New Roman"/>
                <w:color w:val="000000"/>
                <w:sz w:val="24"/>
                <w:szCs w:val="24"/>
                <w:shd w:val="clear" w:color="auto" w:fill="FFFFFF"/>
                <w:lang w:val="hy-AM"/>
              </w:rPr>
              <w:t xml:space="preserve"> Նախագծով նախատեսվում է զինվորական  կենսաթոշակ ստանալու իրավունք վերապահել Լեռնային Ղարաբաղի</w:t>
            </w:r>
            <w:r w:rsidR="00A6380A">
              <w:rPr>
                <w:rFonts w:ascii="GHEA Grapalat" w:eastAsia="Calibri" w:hAnsi="GHEA Grapalat" w:cs="Times New Roman"/>
                <w:color w:val="000000"/>
                <w:sz w:val="24"/>
                <w:szCs w:val="24"/>
                <w:shd w:val="clear" w:color="auto" w:fill="FFFFFF"/>
                <w:lang w:val="hy-AM"/>
              </w:rPr>
              <w:t>ց այն բռնի տեղահանվածներին</w:t>
            </w:r>
            <w:r w:rsidRPr="006A5C6A">
              <w:rPr>
                <w:rFonts w:ascii="GHEA Grapalat" w:eastAsia="Calibri" w:hAnsi="GHEA Grapalat" w:cs="Times New Roman"/>
                <w:color w:val="000000"/>
                <w:sz w:val="24"/>
                <w:szCs w:val="24"/>
                <w:shd w:val="clear" w:color="auto" w:fill="FFFFFF"/>
                <w:lang w:val="hy-AM"/>
              </w:rPr>
              <w:t xml:space="preserve">, որոնց ՀՀ-ում տրամադրվել է ժամանակավոր պաշտպանություն և որոնք ճանաչվել են փախստական։ Այս առումով, հաշվի առնելով այն հանգամանքը, որ վերջիններս չեն հանդիսանում ՀՀ քաղաքացիներ, կարծում ենք, որ լրացուցիչ քննարկման անհրաժեշտություն ունի ՀՀ օրենսդրության շրջանակներում ՀՀ քաղաքացի չհանդիսացող անձանց զինվորական կենսաթոշակ ստանալու իրավունք վերապահելու հարցը։ Մասնավորապես, անհրաժեշտ է քննարկել այն հարցը, թե արդյոք </w:t>
            </w:r>
            <w:bookmarkStart w:id="0" w:name="_GoBack"/>
            <w:r w:rsidRPr="006A5C6A">
              <w:rPr>
                <w:rFonts w:ascii="GHEA Grapalat" w:eastAsia="Calibri" w:hAnsi="GHEA Grapalat" w:cs="Times New Roman"/>
                <w:color w:val="000000"/>
                <w:sz w:val="24"/>
                <w:szCs w:val="24"/>
                <w:shd w:val="clear" w:color="auto" w:fill="FFFFFF"/>
                <w:lang w:val="hy-AM"/>
              </w:rPr>
              <w:t>Լեռնային</w:t>
            </w:r>
            <w:bookmarkEnd w:id="0"/>
            <w:r w:rsidRPr="006A5C6A">
              <w:rPr>
                <w:rFonts w:ascii="GHEA Grapalat" w:eastAsia="Calibri" w:hAnsi="GHEA Grapalat" w:cs="Times New Roman"/>
                <w:color w:val="000000"/>
                <w:sz w:val="24"/>
                <w:szCs w:val="24"/>
                <w:shd w:val="clear" w:color="auto" w:fill="FFFFFF"/>
                <w:lang w:val="hy-AM"/>
              </w:rPr>
              <w:t xml:space="preserve"> Ղարաբաղում զինվորական </w:t>
            </w:r>
            <w:r w:rsidRPr="006A5C6A">
              <w:rPr>
                <w:rFonts w:ascii="GHEA Grapalat" w:eastAsia="Calibri" w:hAnsi="GHEA Grapalat" w:cs="Times New Roman"/>
                <w:color w:val="000000"/>
                <w:sz w:val="24"/>
                <w:szCs w:val="24"/>
                <w:shd w:val="clear" w:color="auto" w:fill="FFFFFF"/>
                <w:lang w:val="hy-AM"/>
              </w:rPr>
              <w:lastRenderedPageBreak/>
              <w:t xml:space="preserve">կենսաթոշակ ստանալու հանգամանքը բավարար է ՀՀ քաղաքացի չհանդիսացող անձին Հայաստանի Հանրապետության կողմից զինվորական կենսաթոշակ վճարելու համար։ </w:t>
            </w:r>
          </w:p>
        </w:tc>
        <w:tc>
          <w:tcPr>
            <w:tcW w:w="5670" w:type="dxa"/>
          </w:tcPr>
          <w:p w:rsidR="006A5C6A" w:rsidRDefault="003526E5" w:rsidP="006A5C6A">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p w:rsidR="003526E5" w:rsidRPr="00A56A89" w:rsidRDefault="003526E5" w:rsidP="00A56A89">
            <w:pPr>
              <w:spacing w:line="360" w:lineRule="auto"/>
              <w:jc w:val="both"/>
              <w:rPr>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Ազգային ժողովի կողմից 22.11.2023 երկրորդ ընթերցմամբ  և ամբողջությամբ </w:t>
            </w:r>
            <w:r w:rsidR="00A70C32">
              <w:rPr>
                <w:rFonts w:ascii="GHEA Grapalat" w:hAnsi="GHEA Grapalat"/>
                <w:color w:val="000000"/>
                <w:sz w:val="24"/>
                <w:szCs w:val="24"/>
                <w:shd w:val="clear" w:color="auto" w:fill="FFFFFF"/>
                <w:lang w:val="hy-AM"/>
              </w:rPr>
              <w:t xml:space="preserve">ընդունվել է </w:t>
            </w:r>
            <w:r w:rsidR="00A70C32" w:rsidRPr="00A70C32">
              <w:rPr>
                <w:rFonts w:ascii="GHEA Grapalat" w:hAnsi="GHEA Grapalat"/>
                <w:color w:val="000000"/>
                <w:sz w:val="24"/>
                <w:szCs w:val="24"/>
                <w:shd w:val="clear" w:color="auto" w:fill="FFFFFF"/>
                <w:lang w:val="hy-AM"/>
              </w:rPr>
              <w:t xml:space="preserve"> օրենք</w:t>
            </w:r>
            <w:r w:rsidR="00A70C32">
              <w:rPr>
                <w:rFonts w:ascii="GHEA Grapalat" w:hAnsi="GHEA Grapalat"/>
                <w:color w:val="000000"/>
                <w:sz w:val="24"/>
                <w:szCs w:val="24"/>
                <w:shd w:val="clear" w:color="auto" w:fill="FFFFFF"/>
                <w:lang w:val="hy-AM"/>
              </w:rPr>
              <w:t xml:space="preserve">ը, որով զինվորոկան կենսաթոշակի իրավունք է սահմանվել նաև  </w:t>
            </w:r>
            <w:r w:rsidR="00A56A89" w:rsidRPr="00A56A89">
              <w:rPr>
                <w:rFonts w:ascii="GHEA Grapalat" w:hAnsi="GHEA Grapalat"/>
                <w:color w:val="000000"/>
                <w:sz w:val="24"/>
                <w:szCs w:val="24"/>
                <w:shd w:val="clear" w:color="auto" w:fill="FFFFFF"/>
                <w:lang w:val="hy-AM"/>
              </w:rPr>
              <w:t>«Պետական կենսաթոշակների մասին օրենքում փոփոխություններ և լրացումներ կատարելու մասին</w:t>
            </w:r>
            <w:r w:rsidR="00A56A89">
              <w:rPr>
                <w:rFonts w:ascii="GHEA Grapalat" w:hAnsi="GHEA Grapalat"/>
                <w:color w:val="000000"/>
                <w:sz w:val="24"/>
                <w:szCs w:val="24"/>
                <w:shd w:val="clear" w:color="auto" w:fill="FFFFFF"/>
                <w:lang w:val="hy-AM"/>
              </w:rPr>
              <w:t xml:space="preserve"> օրնքը, որով զինվորական կենսաթոշակի իրավունք է վերապահվել նաև </w:t>
            </w:r>
            <w:r w:rsidR="00A56A89" w:rsidRPr="00A56A89">
              <w:rPr>
                <w:rFonts w:ascii="GHEA Grapalat" w:hAnsi="GHEA Grapalat"/>
                <w:color w:val="000000"/>
                <w:sz w:val="24"/>
                <w:szCs w:val="24"/>
                <w:shd w:val="clear" w:color="auto" w:fill="FFFFFF"/>
                <w:lang w:val="hy-AM"/>
              </w:rPr>
              <w:t xml:space="preserve">Լեռնային Ղարաբաղի պաշտպանության, ոստիկանության, </w:t>
            </w:r>
            <w:r w:rsidR="00A56A89" w:rsidRPr="00A56A89">
              <w:rPr>
                <w:rFonts w:ascii="GHEA Grapalat" w:hAnsi="GHEA Grapalat"/>
                <w:color w:val="000000"/>
                <w:sz w:val="24"/>
                <w:szCs w:val="24"/>
                <w:shd w:val="clear" w:color="auto" w:fill="FFFFFF"/>
                <w:lang w:val="hy-AM"/>
              </w:rPr>
              <w:lastRenderedPageBreak/>
              <w:t>փրկարար ծառայության, ազգային անվտանգության ծառայության համակարգերի զինծառայողների, քրեակատարողական ծառայողի և դատական ակտերի հարկադիր կատարողի համար։</w:t>
            </w:r>
            <w:r w:rsidR="00A56A89">
              <w:rPr>
                <w:rFonts w:eastAsia="Times New Roman" w:cs="Times New Roman"/>
                <w:color w:val="000000"/>
                <w:sz w:val="21"/>
                <w:szCs w:val="21"/>
                <w:lang w:val="hy-AM"/>
              </w:rPr>
              <w:t xml:space="preserve"> </w:t>
            </w:r>
          </w:p>
        </w:tc>
      </w:tr>
      <w:tr w:rsidR="003526E5" w:rsidRPr="00A6380A" w:rsidTr="004B255B">
        <w:trPr>
          <w:jc w:val="center"/>
        </w:trPr>
        <w:tc>
          <w:tcPr>
            <w:tcW w:w="8455" w:type="dxa"/>
          </w:tcPr>
          <w:p w:rsidR="003526E5" w:rsidRPr="006A5C6A" w:rsidRDefault="003526E5" w:rsidP="006A5C6A">
            <w:pPr>
              <w:spacing w:line="360" w:lineRule="auto"/>
              <w:ind w:firstLine="720"/>
              <w:contextualSpacing/>
              <w:jc w:val="both"/>
              <w:rPr>
                <w:rFonts w:ascii="GHEA Grapalat" w:eastAsia="Calibri" w:hAnsi="GHEA Grapalat" w:cs="Times New Roman"/>
                <w:color w:val="000000"/>
                <w:sz w:val="24"/>
                <w:szCs w:val="24"/>
                <w:shd w:val="clear" w:color="auto" w:fill="FFFFFF"/>
                <w:lang w:val="hy-AM"/>
              </w:rPr>
            </w:pPr>
            <w:r w:rsidRPr="006A5C6A">
              <w:rPr>
                <w:rFonts w:ascii="GHEA Grapalat" w:eastAsia="Calibri" w:hAnsi="GHEA Grapalat" w:cs="Times New Roman"/>
                <w:color w:val="000000"/>
                <w:sz w:val="24"/>
                <w:szCs w:val="24"/>
                <w:shd w:val="clear" w:color="auto" w:fill="FFFFFF"/>
                <w:lang w:val="hy-AM"/>
              </w:rPr>
              <w:lastRenderedPageBreak/>
              <w:t>2</w:t>
            </w:r>
            <w:r w:rsidRPr="006A5C6A">
              <w:rPr>
                <w:rFonts w:ascii="Cambria Math" w:eastAsia="Calibri" w:hAnsi="Cambria Math" w:cs="Cambria Math"/>
                <w:color w:val="000000"/>
                <w:sz w:val="24"/>
                <w:szCs w:val="24"/>
                <w:shd w:val="clear" w:color="auto" w:fill="FFFFFF"/>
                <w:lang w:val="hy-AM"/>
              </w:rPr>
              <w:t>․</w:t>
            </w:r>
            <w:r w:rsidRPr="006A5C6A">
              <w:rPr>
                <w:rFonts w:ascii="GHEA Grapalat" w:eastAsia="Calibri" w:hAnsi="GHEA Grapalat" w:cs="Times New Roman"/>
                <w:color w:val="000000"/>
                <w:sz w:val="24"/>
                <w:szCs w:val="24"/>
                <w:shd w:val="clear" w:color="auto" w:fill="FFFFFF"/>
                <w:lang w:val="hy-AM"/>
              </w:rPr>
              <w:t xml:space="preserve"> Նախագծի 3-րդ կետի վերաբերյալ հայտնում ենք, որ նախագծի 1-ին ենթակետում նշված Լեռնային Ղարաբաղի տեղեկատվական շտեմարանները դեռևս </w:t>
            </w:r>
            <w:bookmarkStart w:id="1" w:name="_Hlk152091654"/>
            <w:r w:rsidRPr="006A5C6A">
              <w:rPr>
                <w:rFonts w:ascii="GHEA Grapalat" w:eastAsia="Calibri" w:hAnsi="GHEA Grapalat" w:cs="Times New Roman"/>
                <w:color w:val="000000"/>
                <w:sz w:val="24"/>
                <w:szCs w:val="24"/>
                <w:shd w:val="clear" w:color="auto" w:fill="FFFFFF"/>
                <w:lang w:val="hy-AM"/>
              </w:rPr>
              <w:t xml:space="preserve">ՀՀ ներքին գործերի նախարարության </w:t>
            </w:r>
            <w:bookmarkEnd w:id="1"/>
            <w:r w:rsidRPr="006A5C6A">
              <w:rPr>
                <w:rFonts w:ascii="GHEA Grapalat" w:eastAsia="Calibri" w:hAnsi="GHEA Grapalat" w:cs="Times New Roman"/>
                <w:color w:val="000000"/>
                <w:sz w:val="24"/>
                <w:szCs w:val="24"/>
                <w:shd w:val="clear" w:color="auto" w:fill="FFFFFF"/>
                <w:lang w:val="hy-AM"/>
              </w:rPr>
              <w:t>տրամադրության տակ չեն։ Ուստի պահանջվող տեղեկությունների տրամադրումը հնարավոր կլինի բացառապես հիշյալ բազաները ՀՀ ներքին գործերի նախարարությանը տրամադրելուց և պահանջվող տեղեկատվության առկայության ամբողջականությունը ստուգելուց հետո։</w:t>
            </w:r>
          </w:p>
        </w:tc>
        <w:tc>
          <w:tcPr>
            <w:tcW w:w="5670" w:type="dxa"/>
          </w:tcPr>
          <w:p w:rsidR="003526E5" w:rsidRDefault="00FB4DC4" w:rsidP="006A5C6A">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p w:rsidR="00FB4DC4" w:rsidRDefault="00FB4DC4" w:rsidP="00FB4DC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Աշխատանքային կարգով դրույթը համաձայնեցվել է։</w:t>
            </w:r>
          </w:p>
        </w:tc>
      </w:tr>
      <w:tr w:rsidR="003526E5" w:rsidRPr="00A6380A" w:rsidTr="004B255B">
        <w:trPr>
          <w:jc w:val="center"/>
        </w:trPr>
        <w:tc>
          <w:tcPr>
            <w:tcW w:w="8455" w:type="dxa"/>
          </w:tcPr>
          <w:p w:rsidR="003526E5" w:rsidRPr="006A5C6A" w:rsidRDefault="003526E5" w:rsidP="003526E5">
            <w:pPr>
              <w:spacing w:line="360" w:lineRule="auto"/>
              <w:ind w:firstLine="720"/>
              <w:contextualSpacing/>
              <w:jc w:val="both"/>
              <w:rPr>
                <w:rFonts w:ascii="GHEA Grapalat" w:eastAsia="Calibri" w:hAnsi="GHEA Grapalat" w:cs="Times New Roman"/>
                <w:color w:val="000000"/>
                <w:sz w:val="24"/>
                <w:szCs w:val="24"/>
                <w:shd w:val="clear" w:color="auto" w:fill="FFFFFF"/>
                <w:lang w:val="hy-AM"/>
              </w:rPr>
            </w:pPr>
            <w:r w:rsidRPr="006A5C6A">
              <w:rPr>
                <w:rFonts w:ascii="GHEA Grapalat" w:eastAsia="Calibri" w:hAnsi="GHEA Grapalat" w:cs="Times New Roman"/>
                <w:color w:val="000000"/>
                <w:sz w:val="24"/>
                <w:szCs w:val="24"/>
                <w:shd w:val="clear" w:color="auto" w:fill="FFFFFF"/>
                <w:lang w:val="hy-AM"/>
              </w:rPr>
              <w:t>3</w:t>
            </w:r>
            <w:r w:rsidRPr="006A5C6A">
              <w:rPr>
                <w:rFonts w:ascii="Cambria Math" w:eastAsia="Calibri" w:hAnsi="Cambria Math" w:cs="Cambria Math"/>
                <w:color w:val="000000"/>
                <w:sz w:val="24"/>
                <w:szCs w:val="24"/>
                <w:shd w:val="clear" w:color="auto" w:fill="FFFFFF"/>
                <w:lang w:val="hy-AM"/>
              </w:rPr>
              <w:t>․</w:t>
            </w:r>
            <w:r w:rsidRPr="006A5C6A">
              <w:rPr>
                <w:rFonts w:ascii="GHEA Grapalat" w:eastAsia="Calibri" w:hAnsi="GHEA Grapalat" w:cs="Times New Roman"/>
                <w:color w:val="000000"/>
                <w:sz w:val="24"/>
                <w:szCs w:val="24"/>
                <w:shd w:val="clear" w:color="auto" w:fill="FFFFFF"/>
                <w:lang w:val="hy-AM"/>
              </w:rPr>
              <w:t xml:space="preserve"> Նախագծի 4-րդ կետի վերաբերյալ հայտնում ենք, որ դրանում նշված տեղեկատվության մուտքագրումը նախագծով սահմանված ժամկետներում իրատեսական չէ, քանի որ դրա համար անհրաժեշտ են լրացուցիչ ռեսուրսներ (ինչպես ծրագրային, այնպես էլ՝ ֆինանսական և մարդկային), որի համար կպահանջվի ավելի երկար ժամանակ։ Չնայած այն հանգամանքին, որ թվայնացման գործընթացի շրջանակներում այս խնդիրը քննարկվել է նաև միջազգային գործընկերների հետ, </w:t>
            </w:r>
            <w:r w:rsidRPr="006A5C6A">
              <w:rPr>
                <w:rFonts w:ascii="GHEA Grapalat" w:eastAsia="Calibri" w:hAnsi="GHEA Grapalat" w:cs="Times New Roman"/>
                <w:color w:val="000000"/>
                <w:sz w:val="24"/>
                <w:szCs w:val="24"/>
                <w:shd w:val="clear" w:color="auto" w:fill="FFFFFF"/>
                <w:lang w:val="hy-AM"/>
              </w:rPr>
              <w:lastRenderedPageBreak/>
              <w:t xml:space="preserve">այնուամենայնիվ, նշված բազաներն ամբողջական դարձնելու համար դեռևս կպահանջվի որոշակի ժամանակ։ </w:t>
            </w:r>
          </w:p>
          <w:p w:rsidR="003526E5" w:rsidRPr="006A5C6A" w:rsidRDefault="003526E5" w:rsidP="006A5C6A">
            <w:pPr>
              <w:spacing w:line="360" w:lineRule="auto"/>
              <w:ind w:firstLine="720"/>
              <w:contextualSpacing/>
              <w:jc w:val="both"/>
              <w:rPr>
                <w:rFonts w:ascii="GHEA Grapalat" w:eastAsia="Calibri" w:hAnsi="GHEA Grapalat" w:cs="Times New Roman"/>
                <w:color w:val="000000"/>
                <w:sz w:val="24"/>
                <w:szCs w:val="24"/>
                <w:shd w:val="clear" w:color="auto" w:fill="FFFFFF"/>
                <w:lang w:val="hy-AM"/>
              </w:rPr>
            </w:pPr>
          </w:p>
        </w:tc>
        <w:tc>
          <w:tcPr>
            <w:tcW w:w="5670" w:type="dxa"/>
          </w:tcPr>
          <w:p w:rsidR="00FB4DC4" w:rsidRDefault="00FB4DC4" w:rsidP="00FB4DC4">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p w:rsidR="003526E5" w:rsidRDefault="00FB4DC4" w:rsidP="00FB4DC4">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Աշխատանքային կարգով համաձայնեցվել է նախագծով սահմանված ժամկետը։</w:t>
            </w:r>
          </w:p>
        </w:tc>
      </w:tr>
      <w:tr w:rsidR="003526E5" w:rsidRPr="00A6380A" w:rsidTr="004B255B">
        <w:trPr>
          <w:jc w:val="center"/>
        </w:trPr>
        <w:tc>
          <w:tcPr>
            <w:tcW w:w="8455" w:type="dxa"/>
          </w:tcPr>
          <w:p w:rsidR="003526E5" w:rsidRPr="006A5C6A" w:rsidRDefault="003526E5" w:rsidP="006A5C6A">
            <w:pPr>
              <w:spacing w:line="360" w:lineRule="auto"/>
              <w:ind w:firstLine="720"/>
              <w:contextualSpacing/>
              <w:jc w:val="both"/>
              <w:rPr>
                <w:rFonts w:ascii="GHEA Grapalat" w:eastAsia="Calibri" w:hAnsi="GHEA Grapalat" w:cs="Times New Roman"/>
                <w:color w:val="000000"/>
                <w:sz w:val="24"/>
                <w:szCs w:val="24"/>
                <w:shd w:val="clear" w:color="auto" w:fill="FFFFFF"/>
                <w:lang w:val="hy-AM"/>
              </w:rPr>
            </w:pPr>
            <w:r w:rsidRPr="006A5C6A">
              <w:rPr>
                <w:rFonts w:ascii="GHEA Grapalat" w:eastAsia="Microsoft Sans Serif" w:hAnsi="GHEA Grapalat" w:cs="Microsoft Sans Serif"/>
                <w:b/>
                <w:bCs/>
                <w:color w:val="000000"/>
                <w:sz w:val="24"/>
                <w:szCs w:val="24"/>
                <w:lang w:val="hy-AM" w:bidi="en-US"/>
              </w:rPr>
              <w:lastRenderedPageBreak/>
              <w:t xml:space="preserve">Ներկայացված մյուս նախագծերի կապակցությամբ </w:t>
            </w:r>
            <w:r w:rsidRPr="006A5C6A">
              <w:rPr>
                <w:rFonts w:ascii="GHEA Grapalat" w:eastAsia="Calibri" w:hAnsi="GHEA Grapalat" w:cs="Times New Roman"/>
                <w:color w:val="000000"/>
                <w:sz w:val="24"/>
                <w:szCs w:val="24"/>
                <w:shd w:val="clear" w:color="auto" w:fill="FFFFFF"/>
                <w:lang w:val="hy-AM"/>
              </w:rPr>
              <w:t>ՀՀ ներքին գործերի նախարարությունը իր իրավասության սահմաններում առաջարկություններ և առարկություններ չունի։</w:t>
            </w:r>
          </w:p>
        </w:tc>
        <w:tc>
          <w:tcPr>
            <w:tcW w:w="5670" w:type="dxa"/>
          </w:tcPr>
          <w:p w:rsidR="003526E5" w:rsidRDefault="003526E5" w:rsidP="006A5C6A">
            <w:pPr>
              <w:spacing w:line="360" w:lineRule="auto"/>
              <w:jc w:val="center"/>
              <w:rPr>
                <w:rFonts w:ascii="GHEA Grapalat" w:hAnsi="GHEA Grapalat"/>
                <w:color w:val="000000"/>
                <w:sz w:val="24"/>
                <w:szCs w:val="24"/>
                <w:shd w:val="clear" w:color="auto" w:fill="FFFFFF"/>
                <w:lang w:val="hy-AM"/>
              </w:rPr>
            </w:pPr>
          </w:p>
        </w:tc>
      </w:tr>
      <w:tr w:rsidR="00620D9B" w:rsidRPr="00F52FC1" w:rsidTr="004B255B">
        <w:trPr>
          <w:jc w:val="center"/>
        </w:trPr>
        <w:tc>
          <w:tcPr>
            <w:tcW w:w="8455" w:type="dxa"/>
          </w:tcPr>
          <w:p w:rsidR="00620D9B" w:rsidRPr="00620D9B" w:rsidRDefault="00620D9B" w:rsidP="003526E5">
            <w:pPr>
              <w:pStyle w:val="ListParagraph"/>
              <w:numPr>
                <w:ilvl w:val="0"/>
                <w:numId w:val="13"/>
              </w:numPr>
              <w:spacing w:line="360" w:lineRule="auto"/>
              <w:jc w:val="center"/>
              <w:rPr>
                <w:rFonts w:ascii="GHEA Grapalat" w:hAnsi="GHEA Grapalat"/>
                <w:b/>
                <w:spacing w:val="-6"/>
                <w:sz w:val="24"/>
                <w:szCs w:val="24"/>
                <w:lang w:val="hy-AM"/>
              </w:rPr>
            </w:pPr>
            <w:r>
              <w:rPr>
                <w:rFonts w:ascii="GHEA Grapalat" w:hAnsi="GHEA Grapalat"/>
                <w:b/>
                <w:spacing w:val="-6"/>
                <w:sz w:val="24"/>
                <w:szCs w:val="24"/>
                <w:lang w:val="hy-AM"/>
              </w:rPr>
              <w:t>Արդարադատության նախարարություն</w:t>
            </w:r>
          </w:p>
        </w:tc>
        <w:tc>
          <w:tcPr>
            <w:tcW w:w="5670" w:type="dxa"/>
          </w:tcPr>
          <w:p w:rsidR="00620D9B" w:rsidRDefault="00620D9B" w:rsidP="006A5C6A">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29.11.2023</w:t>
            </w:r>
          </w:p>
          <w:p w:rsidR="00620D9B" w:rsidRPr="00620D9B" w:rsidRDefault="00620D9B" w:rsidP="00620D9B">
            <w:pPr>
              <w:spacing w:line="360" w:lineRule="auto"/>
              <w:jc w:val="center"/>
              <w:rPr>
                <w:rFonts w:ascii="GHEA Grapalat" w:hAnsi="GHEA Grapalat"/>
                <w:color w:val="000000"/>
                <w:sz w:val="24"/>
                <w:szCs w:val="24"/>
                <w:shd w:val="clear" w:color="auto" w:fill="FFFFFF"/>
              </w:rPr>
            </w:pPr>
            <w:r w:rsidRPr="00620D9B">
              <w:rPr>
                <w:rFonts w:ascii="GHEA Grapalat" w:hAnsi="GHEA Grapalat"/>
                <w:color w:val="000000"/>
                <w:sz w:val="24"/>
                <w:szCs w:val="24"/>
                <w:shd w:val="clear" w:color="auto" w:fill="FFFFFF"/>
              </w:rPr>
              <w:t>/27.4/50493-2023</w:t>
            </w:r>
          </w:p>
          <w:p w:rsidR="00620D9B" w:rsidRDefault="00620D9B" w:rsidP="006A5C6A">
            <w:pPr>
              <w:spacing w:line="360" w:lineRule="auto"/>
              <w:jc w:val="center"/>
              <w:rPr>
                <w:rFonts w:ascii="GHEA Grapalat" w:hAnsi="GHEA Grapalat"/>
                <w:color w:val="000000"/>
                <w:sz w:val="24"/>
                <w:szCs w:val="24"/>
                <w:shd w:val="clear" w:color="auto" w:fill="FFFFFF"/>
                <w:lang w:val="hy-AM"/>
              </w:rPr>
            </w:pPr>
          </w:p>
        </w:tc>
      </w:tr>
      <w:tr w:rsidR="00620D9B" w:rsidRPr="00A6380A" w:rsidTr="004B255B">
        <w:trPr>
          <w:jc w:val="center"/>
        </w:trPr>
        <w:tc>
          <w:tcPr>
            <w:tcW w:w="8455" w:type="dxa"/>
          </w:tcPr>
          <w:p w:rsidR="00620D9B" w:rsidRPr="00BA0064" w:rsidRDefault="00620D9B" w:rsidP="00620D9B">
            <w:pPr>
              <w:pStyle w:val="NormalWeb"/>
              <w:spacing w:after="0" w:afterAutospacing="0" w:line="360" w:lineRule="auto"/>
              <w:ind w:firstLine="720"/>
              <w:jc w:val="both"/>
              <w:rPr>
                <w:rFonts w:ascii="GHEA Grapalat" w:hAnsi="GHEA Grapalat"/>
                <w:bCs/>
                <w:color w:val="000000"/>
                <w:shd w:val="clear" w:color="auto" w:fill="FFFFFF"/>
              </w:rPr>
            </w:pPr>
            <w:r w:rsidRPr="00BA0064">
              <w:rPr>
                <w:rFonts w:ascii="GHEA Grapalat" w:hAnsi="GHEA Grapalat"/>
                <w:b/>
                <w:bCs/>
                <w:color w:val="000000"/>
                <w:shd w:val="clear" w:color="auto" w:fill="FFFFFF"/>
              </w:rPr>
              <w:t xml:space="preserve">«Հայաստանի Հանրապետության կառավարության 2011 թվականի մայիսի 5-ի N 665-Ն որոշման մեջ լրացումներ և փոփոխություններ կատարելու մասին» </w:t>
            </w:r>
            <w:r w:rsidRPr="00BA0064">
              <w:rPr>
                <w:rFonts w:ascii="GHEA Grapalat" w:hAnsi="GHEA Grapalat"/>
                <w:bCs/>
                <w:color w:val="000000"/>
                <w:shd w:val="clear" w:color="auto" w:fill="FFFFFF"/>
              </w:rPr>
              <w:t>Հայաստանի Հանրապետության կառավարության</w:t>
            </w:r>
            <w:r w:rsidRPr="00BA0064">
              <w:rPr>
                <w:rFonts w:ascii="GHEA Grapalat" w:hAnsi="GHEA Grapalat"/>
                <w:b/>
                <w:bCs/>
                <w:color w:val="000000"/>
                <w:shd w:val="clear" w:color="auto" w:fill="FFFFFF"/>
              </w:rPr>
              <w:t xml:space="preserve"> </w:t>
            </w:r>
            <w:r w:rsidRPr="00BA0064">
              <w:rPr>
                <w:rFonts w:ascii="GHEA Grapalat" w:hAnsi="GHEA Grapalat"/>
                <w:bCs/>
                <w:color w:val="000000"/>
                <w:shd w:val="clear" w:color="auto" w:fill="FFFFFF"/>
              </w:rPr>
              <w:t>որոշման նախագծի վերաբերյալ հայտնում ենք հետևյալը.</w:t>
            </w:r>
          </w:p>
          <w:p w:rsidR="00620D9B" w:rsidRPr="00BA0064" w:rsidRDefault="00620D9B" w:rsidP="00620D9B">
            <w:pPr>
              <w:pStyle w:val="NormalWeb"/>
              <w:spacing w:before="0" w:beforeAutospacing="0" w:after="240" w:afterAutospacing="0" w:line="360" w:lineRule="auto"/>
              <w:ind w:firstLine="720"/>
              <w:jc w:val="both"/>
              <w:rPr>
                <w:rFonts w:ascii="GHEA Grapalat" w:hAnsi="GHEA Grapalat"/>
                <w:bCs/>
                <w:color w:val="000000"/>
                <w:shd w:val="clear" w:color="auto" w:fill="FFFFFF"/>
              </w:rPr>
            </w:pPr>
            <w:r w:rsidRPr="00BA0064">
              <w:rPr>
                <w:rFonts w:ascii="GHEA Grapalat" w:hAnsi="GHEA Grapalat"/>
                <w:bCs/>
                <w:color w:val="000000"/>
                <w:shd w:val="clear" w:color="auto" w:fill="FFFFFF"/>
              </w:rPr>
              <w:t xml:space="preserve">1. Նախագծի հավելվածի 5-րդ կետի համաձայն՝ «Ժամանակավոր պաշտպանություն ստացած փախստականը, ում կենսաթոշակի էլեկտրոնային գործն առկա է Լեռնային Ղարաբաղի կենսաթոշակային բազայում  (անկախ կենսաթոշակ ստանալու իրավունքը Լեռնային Ղարաբաղում դադարեցված լինելու հանգամանքից), օրենքով կենսաթոշակ նշանակելու համար դիմումը ներկայացնում է ծառայության </w:t>
            </w:r>
            <w:r w:rsidRPr="00BA0064">
              <w:rPr>
                <w:rFonts w:ascii="GHEA Grapalat" w:hAnsi="GHEA Grapalat"/>
                <w:bCs/>
                <w:color w:val="000000"/>
                <w:shd w:val="clear" w:color="auto" w:fill="FFFFFF"/>
              </w:rPr>
              <w:lastRenderedPageBreak/>
              <w:t xml:space="preserve">կենսաթոշակ նշանակող ցանկացած ստորաբաժանում, իսկ զինվորական կենսաթոշակների դեպքում՝ նաև համապատասխան մարմնի կենսաթոշակ նշանակող ստորաբաժանում։  Դիմումին կից ներկայացնում է անձը հաստատող փաստաթուղթը և ըստ անհրաժեշտության՝ </w:t>
            </w:r>
            <w:r w:rsidRPr="00BA0064">
              <w:rPr>
                <w:rFonts w:ascii="GHEA Grapalat" w:hAnsi="GHEA Grapalat"/>
                <w:bCs/>
                <w:i/>
                <w:color w:val="000000"/>
                <w:shd w:val="clear" w:color="auto" w:fill="FFFFFF"/>
              </w:rPr>
              <w:t>այլ փաստաթղթեր</w:t>
            </w:r>
            <w:r w:rsidRPr="00BA0064">
              <w:rPr>
                <w:rFonts w:ascii="GHEA Grapalat" w:hAnsi="GHEA Grapalat"/>
                <w:bCs/>
                <w:color w:val="000000"/>
                <w:shd w:val="clear" w:color="auto" w:fill="FFFFFF"/>
              </w:rPr>
              <w:t>, եթե Լեռնային Ղարաբաղի կենսաթոշակային բազա ներառված՝ անձի կենսաթոշակի էլեկտրոնային գործում առկա տեղեկատվությունը կամ փաստաթղթերի լուսապատճենները բավարար չեն օրենքով կենսաթոշակ նշանակելու համար։»:</w:t>
            </w:r>
          </w:p>
          <w:p w:rsidR="00620D9B" w:rsidRPr="00FB4DC4" w:rsidRDefault="00620D9B" w:rsidP="00FB4DC4">
            <w:pPr>
              <w:pStyle w:val="NormalWeb"/>
              <w:spacing w:before="0" w:beforeAutospacing="0" w:after="0" w:afterAutospacing="0" w:line="360" w:lineRule="auto"/>
              <w:ind w:firstLine="720"/>
              <w:jc w:val="both"/>
              <w:rPr>
                <w:rFonts w:ascii="GHEA Grapalat" w:hAnsi="GHEA Grapalat"/>
                <w:bCs/>
                <w:color w:val="000000"/>
                <w:shd w:val="clear" w:color="auto" w:fill="FFFFFF"/>
              </w:rPr>
            </w:pPr>
            <w:r w:rsidRPr="00BA0064">
              <w:rPr>
                <w:rFonts w:ascii="GHEA Grapalat" w:hAnsi="GHEA Grapalat"/>
                <w:bCs/>
                <w:color w:val="000000"/>
                <w:shd w:val="clear" w:color="auto" w:fill="FFFFFF"/>
              </w:rPr>
              <w:t xml:space="preserve"> Այս առումով անհրաժեշտ է սահմանել, թե ինչ հետևանքներ են առաջանում համապատասխան փաստաթղթերի բացակայության պատճառով վերջիններիս չներկայացնելու արդյունքում: </w:t>
            </w:r>
          </w:p>
        </w:tc>
        <w:tc>
          <w:tcPr>
            <w:tcW w:w="5670" w:type="dxa"/>
          </w:tcPr>
          <w:p w:rsidR="00620D9B" w:rsidRDefault="0068587B" w:rsidP="006A5C6A">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p w:rsidR="0068587B" w:rsidRDefault="0068587B" w:rsidP="009D1DB1">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Կ</w:t>
            </w:r>
            <w:r w:rsidRPr="0068587B">
              <w:rPr>
                <w:rFonts w:ascii="GHEA Grapalat" w:hAnsi="GHEA Grapalat"/>
                <w:color w:val="000000"/>
                <w:sz w:val="24"/>
                <w:szCs w:val="24"/>
                <w:shd w:val="clear" w:color="auto" w:fill="FFFFFF"/>
                <w:lang w:val="hy-AM"/>
              </w:rPr>
              <w:t>առավարության 2011 թվականի մայիսի 5-ի N 665-Ն որոշման</w:t>
            </w:r>
            <w:r>
              <w:rPr>
                <w:rFonts w:ascii="GHEA Grapalat" w:hAnsi="GHEA Grapalat"/>
                <w:color w:val="000000"/>
                <w:sz w:val="24"/>
                <w:szCs w:val="24"/>
                <w:shd w:val="clear" w:color="auto" w:fill="FFFFFF"/>
                <w:lang w:val="hy-AM"/>
              </w:rPr>
              <w:t xml:space="preserve"> </w:t>
            </w:r>
            <w:r w:rsidRPr="0068587B">
              <w:rPr>
                <w:rFonts w:ascii="GHEA Grapalat" w:hAnsi="GHEA Grapalat"/>
                <w:color w:val="000000"/>
                <w:sz w:val="24"/>
                <w:szCs w:val="24"/>
                <w:shd w:val="clear" w:color="auto" w:fill="FFFFFF"/>
                <w:lang w:val="hy-AM"/>
              </w:rPr>
              <w:t>N</w:t>
            </w:r>
            <w:r>
              <w:rPr>
                <w:rFonts w:ascii="GHEA Grapalat" w:hAnsi="GHEA Grapalat"/>
                <w:color w:val="000000"/>
                <w:sz w:val="24"/>
                <w:szCs w:val="24"/>
                <w:shd w:val="clear" w:color="auto" w:fill="FFFFFF"/>
                <w:lang w:val="hy-AM"/>
              </w:rPr>
              <w:t xml:space="preserve"> 1 հավելվածի 4-րդ </w:t>
            </w:r>
            <w:r w:rsidR="009D1DB1">
              <w:rPr>
                <w:rFonts w:ascii="GHEA Grapalat" w:hAnsi="GHEA Grapalat"/>
                <w:color w:val="000000"/>
                <w:sz w:val="24"/>
                <w:szCs w:val="24"/>
                <w:shd w:val="clear" w:color="auto" w:fill="FFFFFF"/>
                <w:lang w:val="hy-AM"/>
              </w:rPr>
              <w:t xml:space="preserve">և 5-րդ </w:t>
            </w:r>
            <w:r>
              <w:rPr>
                <w:rFonts w:ascii="GHEA Grapalat" w:hAnsi="GHEA Grapalat"/>
                <w:color w:val="000000"/>
                <w:sz w:val="24"/>
                <w:szCs w:val="24"/>
                <w:shd w:val="clear" w:color="auto" w:fill="FFFFFF"/>
                <w:lang w:val="hy-AM"/>
              </w:rPr>
              <w:t>կետ</w:t>
            </w:r>
            <w:r w:rsidR="009D1DB1">
              <w:rPr>
                <w:rFonts w:ascii="GHEA Grapalat" w:hAnsi="GHEA Grapalat"/>
                <w:color w:val="000000"/>
                <w:sz w:val="24"/>
                <w:szCs w:val="24"/>
                <w:shd w:val="clear" w:color="auto" w:fill="FFFFFF"/>
                <w:lang w:val="hy-AM"/>
              </w:rPr>
              <w:t>եր</w:t>
            </w:r>
            <w:r>
              <w:rPr>
                <w:rFonts w:ascii="GHEA Grapalat" w:hAnsi="GHEA Grapalat"/>
                <w:color w:val="000000"/>
                <w:sz w:val="24"/>
                <w:szCs w:val="24"/>
                <w:shd w:val="clear" w:color="auto" w:fill="FFFFFF"/>
                <w:lang w:val="hy-AM"/>
              </w:rPr>
              <w:t xml:space="preserve">ի համաձայն՝ </w:t>
            </w:r>
            <w:r w:rsidRPr="0068587B">
              <w:rPr>
                <w:rFonts w:ascii="GHEA Grapalat" w:hAnsi="GHEA Grapalat"/>
                <w:color w:val="000000"/>
                <w:sz w:val="24"/>
                <w:szCs w:val="24"/>
                <w:shd w:val="clear" w:color="auto" w:fill="FFFFFF"/>
                <w:lang w:val="hy-AM"/>
              </w:rPr>
              <w:t>կենսաթոշակ</w:t>
            </w:r>
            <w:r>
              <w:rPr>
                <w:rFonts w:ascii="GHEA Grapalat" w:hAnsi="GHEA Grapalat"/>
                <w:color w:val="000000"/>
                <w:sz w:val="24"/>
                <w:szCs w:val="24"/>
                <w:shd w:val="clear" w:color="auto" w:fill="FFFFFF"/>
                <w:lang w:val="hy-AM"/>
              </w:rPr>
              <w:t xml:space="preserve"> </w:t>
            </w:r>
            <w:r w:rsidRPr="0068587B">
              <w:rPr>
                <w:rFonts w:ascii="GHEA Grapalat" w:hAnsi="GHEA Grapalat"/>
                <w:color w:val="000000"/>
                <w:sz w:val="24"/>
                <w:szCs w:val="24"/>
                <w:shd w:val="clear" w:color="auto" w:fill="FFFFFF"/>
                <w:lang w:val="hy-AM"/>
              </w:rPr>
              <w:t>նշանակելու համար անձը գրավոր դիմումը և անհրաժեշտ փաստաթղթերը ներկայացնում է ծառայության կենսաթոշակ նշանակող ցանկացած ստորաբաժանում</w:t>
            </w:r>
            <w:r w:rsidR="009D1DB1">
              <w:rPr>
                <w:rFonts w:ascii="GHEA Grapalat" w:hAnsi="GHEA Grapalat"/>
                <w:color w:val="000000"/>
                <w:sz w:val="24"/>
                <w:szCs w:val="24"/>
                <w:shd w:val="clear" w:color="auto" w:fill="FFFFFF"/>
                <w:lang w:val="hy-AM"/>
              </w:rPr>
              <w:t>, զինվորական կենսաթոշակի դեպքում՝ նաև համապատասխան մարմին։</w:t>
            </w:r>
          </w:p>
          <w:p w:rsidR="009D1DB1" w:rsidRDefault="009D1DB1" w:rsidP="009D1DB1">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Որոշման </w:t>
            </w:r>
            <w:r w:rsidRPr="0068587B">
              <w:rPr>
                <w:rFonts w:ascii="GHEA Grapalat" w:hAnsi="GHEA Grapalat"/>
                <w:color w:val="000000"/>
                <w:sz w:val="24"/>
                <w:szCs w:val="24"/>
                <w:shd w:val="clear" w:color="auto" w:fill="FFFFFF"/>
                <w:lang w:val="hy-AM"/>
              </w:rPr>
              <w:t>N</w:t>
            </w:r>
            <w:r>
              <w:rPr>
                <w:rFonts w:ascii="GHEA Grapalat" w:hAnsi="GHEA Grapalat"/>
                <w:color w:val="000000"/>
                <w:sz w:val="24"/>
                <w:szCs w:val="24"/>
                <w:shd w:val="clear" w:color="auto" w:fill="FFFFFF"/>
                <w:lang w:val="hy-AM"/>
              </w:rPr>
              <w:t xml:space="preserve"> 1</w:t>
            </w:r>
            <w:r w:rsidR="0089787F">
              <w:rPr>
                <w:rFonts w:ascii="GHEA Grapalat" w:hAnsi="GHEA Grapalat"/>
                <w:color w:val="000000"/>
                <w:sz w:val="24"/>
                <w:szCs w:val="24"/>
                <w:shd w:val="clear" w:color="auto" w:fill="FFFFFF"/>
                <w:lang w:val="hy-AM"/>
              </w:rPr>
              <w:t>0</w:t>
            </w:r>
            <w:r>
              <w:rPr>
                <w:rFonts w:ascii="GHEA Grapalat" w:hAnsi="GHEA Grapalat"/>
                <w:color w:val="000000"/>
                <w:sz w:val="24"/>
                <w:szCs w:val="24"/>
                <w:shd w:val="clear" w:color="auto" w:fill="FFFFFF"/>
                <w:lang w:val="hy-AM"/>
              </w:rPr>
              <w:t xml:space="preserve"> հավելվածով սահմանված են կենսաթոշակ նշանակելու համար անհրաժեշտ փաստաթղթերի ցանկը։</w:t>
            </w:r>
          </w:p>
          <w:p w:rsidR="009D1DB1" w:rsidRDefault="009D1DB1" w:rsidP="0089787F">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w:t>
            </w:r>
            <w:r w:rsidR="0089787F">
              <w:rPr>
                <w:rFonts w:ascii="GHEA Grapalat" w:hAnsi="GHEA Grapalat"/>
                <w:color w:val="000000"/>
                <w:sz w:val="24"/>
                <w:szCs w:val="24"/>
                <w:shd w:val="clear" w:color="auto" w:fill="FFFFFF"/>
                <w:lang w:val="hy-AM"/>
              </w:rPr>
              <w:t>խնդրո առարկա դրույթով հստակեցվում է, որ եթե կենսաթոշակի գործում կան անհրաժեշտ փաստաթղթեր</w:t>
            </w:r>
            <w:r w:rsidR="0089787F" w:rsidRPr="0068587B">
              <w:rPr>
                <w:rFonts w:ascii="GHEA Grapalat" w:hAnsi="GHEA Grapalat"/>
                <w:color w:val="000000"/>
                <w:sz w:val="24"/>
                <w:szCs w:val="24"/>
                <w:shd w:val="clear" w:color="auto" w:fill="FFFFFF"/>
                <w:lang w:val="hy-AM"/>
              </w:rPr>
              <w:t xml:space="preserve"> </w:t>
            </w:r>
            <w:r w:rsidR="0089787F">
              <w:rPr>
                <w:rFonts w:ascii="GHEA Grapalat" w:hAnsi="GHEA Grapalat"/>
                <w:color w:val="000000"/>
                <w:sz w:val="24"/>
                <w:szCs w:val="24"/>
                <w:shd w:val="clear" w:color="auto" w:fill="FFFFFF"/>
                <w:lang w:val="hy-AM"/>
              </w:rPr>
              <w:t xml:space="preserve">(նախատեսված </w:t>
            </w:r>
            <w:r w:rsidR="0089787F" w:rsidRPr="0068587B">
              <w:rPr>
                <w:rFonts w:ascii="GHEA Grapalat" w:hAnsi="GHEA Grapalat"/>
                <w:color w:val="000000"/>
                <w:sz w:val="24"/>
                <w:szCs w:val="24"/>
                <w:shd w:val="clear" w:color="auto" w:fill="FFFFFF"/>
                <w:lang w:val="hy-AM"/>
              </w:rPr>
              <w:t>N</w:t>
            </w:r>
            <w:r w:rsidR="0089787F">
              <w:rPr>
                <w:rFonts w:ascii="GHEA Grapalat" w:hAnsi="GHEA Grapalat"/>
                <w:color w:val="000000"/>
                <w:sz w:val="24"/>
                <w:szCs w:val="24"/>
                <w:shd w:val="clear" w:color="auto" w:fill="FFFFFF"/>
                <w:lang w:val="hy-AM"/>
              </w:rPr>
              <w:t xml:space="preserve"> 10 հավելվածով), ապա դրանք չեն պահանջվում։</w:t>
            </w:r>
          </w:p>
          <w:p w:rsidR="0089787F" w:rsidRDefault="0089787F" w:rsidP="0089787F">
            <w:pPr>
              <w:spacing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Գործնականում անհրաժեշտ կլինի ներկայացնել </w:t>
            </w:r>
            <w:r w:rsidR="00B43D6D" w:rsidRPr="00B43D6D">
              <w:rPr>
                <w:rFonts w:ascii="GHEA Grapalat" w:hAnsi="GHEA Grapalat"/>
                <w:color w:val="000000"/>
                <w:sz w:val="24"/>
                <w:szCs w:val="24"/>
                <w:shd w:val="clear" w:color="auto" w:fill="FFFFFF"/>
                <w:lang w:val="hy-AM"/>
              </w:rPr>
              <w:t>եթե առկա ուսուցմամբ սովորելու մասին տեղեկանքը, կամ հաշմանդամ ճանաչված լինելու մասին վարչական ակտի քաղվածքը, եթե այն տրվել է քաղաքացուն, սակայն նա դեռ չի ներկայացրել կենսաթոշակ նշանակող ստորաբաժանում։</w:t>
            </w:r>
          </w:p>
        </w:tc>
      </w:tr>
      <w:tr w:rsidR="00FB4DC4" w:rsidRPr="00A6380A" w:rsidTr="004B255B">
        <w:trPr>
          <w:jc w:val="center"/>
        </w:trPr>
        <w:tc>
          <w:tcPr>
            <w:tcW w:w="8455" w:type="dxa"/>
          </w:tcPr>
          <w:p w:rsidR="00FB4DC4" w:rsidRPr="0053068E" w:rsidRDefault="00FB4DC4" w:rsidP="00FB4DC4">
            <w:pPr>
              <w:pStyle w:val="NormalWeb"/>
              <w:spacing w:before="0" w:beforeAutospacing="0" w:after="0" w:afterAutospacing="0" w:line="360" w:lineRule="auto"/>
              <w:ind w:firstLine="720"/>
              <w:jc w:val="both"/>
              <w:rPr>
                <w:rFonts w:ascii="GHEA Grapalat" w:hAnsi="GHEA Grapalat"/>
                <w:bCs/>
                <w:i/>
                <w:color w:val="000000"/>
                <w:shd w:val="clear" w:color="auto" w:fill="FFFFFF"/>
                <w:lang w:val="hy-AM"/>
              </w:rPr>
            </w:pPr>
            <w:r w:rsidRPr="0053068E">
              <w:rPr>
                <w:rFonts w:ascii="GHEA Grapalat" w:hAnsi="GHEA Grapalat"/>
                <w:bCs/>
                <w:color w:val="000000"/>
                <w:shd w:val="clear" w:color="auto" w:fill="FFFFFF"/>
                <w:lang w:val="hy-AM"/>
              </w:rPr>
              <w:lastRenderedPageBreak/>
              <w:t xml:space="preserve">2. Նախագծի հավելվածի 14-րդ կետի համաձայն՝ Սույն կարգի 5-րդ կետի կամ սույն կարգի 6-րդ կետի համաձայն՝ մինչև 2024 թվականի հունիսի 1-ը ներկայացված դիմումի հիման վրա կենսաթոշակը նշանակելիս օրենքի 34-րդ հոդվածի 1-ին մասի 1-ին, 3-րդ, 4-րդ, 5-րդ կետերով </w:t>
            </w:r>
            <w:r w:rsidRPr="0053068E">
              <w:rPr>
                <w:rFonts w:ascii="GHEA Grapalat" w:hAnsi="GHEA Grapalat"/>
                <w:bCs/>
                <w:color w:val="000000"/>
                <w:shd w:val="clear" w:color="auto" w:fill="FFFFFF"/>
                <w:lang w:val="hy-AM"/>
              </w:rPr>
              <w:lastRenderedPageBreak/>
              <w:t xml:space="preserve">սահմանված ժամկետները հաշվարկվում են 2023 թվականի դեկտեմբերի 8-ից։ </w:t>
            </w:r>
            <w:r w:rsidRPr="0053068E">
              <w:rPr>
                <w:rFonts w:ascii="GHEA Grapalat" w:hAnsi="GHEA Grapalat"/>
                <w:bCs/>
                <w:i/>
                <w:color w:val="000000"/>
                <w:shd w:val="clear" w:color="auto" w:fill="FFFFFF"/>
                <w:lang w:val="hy-AM"/>
              </w:rPr>
              <w:t>Այս դեպքում կենսաթոշակը չի կարող նշանակվել 2023 թվականի հոկտեմբերի 1-ից շուտ։</w:t>
            </w:r>
          </w:p>
          <w:p w:rsidR="00FB4DC4" w:rsidRPr="003D1837" w:rsidRDefault="00FB4DC4" w:rsidP="00FB4DC4">
            <w:pPr>
              <w:pStyle w:val="NormalWeb"/>
              <w:spacing w:after="0" w:afterAutospacing="0" w:line="360" w:lineRule="auto"/>
              <w:ind w:firstLine="720"/>
              <w:jc w:val="both"/>
              <w:rPr>
                <w:rFonts w:ascii="GHEA Grapalat" w:hAnsi="GHEA Grapalat"/>
                <w:b/>
                <w:bCs/>
                <w:color w:val="000000"/>
                <w:shd w:val="clear" w:color="auto" w:fill="FFFFFF"/>
                <w:lang w:val="hy-AM"/>
              </w:rPr>
            </w:pPr>
            <w:r w:rsidRPr="003D1837">
              <w:rPr>
                <w:rFonts w:ascii="GHEA Grapalat" w:hAnsi="GHEA Grapalat"/>
                <w:bCs/>
                <w:color w:val="000000"/>
                <w:shd w:val="clear" w:color="auto" w:fill="FFFFFF"/>
                <w:lang w:val="hy-AM"/>
              </w:rPr>
              <w:t xml:space="preserve">Այս առումով առաջարկում ենք </w:t>
            </w:r>
            <w:r w:rsidRPr="003D1837">
              <w:rPr>
                <w:rFonts w:ascii="GHEA Grapalat" w:hAnsi="GHEA Grapalat"/>
                <w:b/>
                <w:bCs/>
                <w:i/>
                <w:color w:val="000000"/>
                <w:shd w:val="clear" w:color="auto" w:fill="FFFFFF"/>
                <w:lang w:val="hy-AM"/>
              </w:rPr>
              <w:t>հստակեցնել ժամկետները</w:t>
            </w:r>
            <w:r w:rsidRPr="003D1837">
              <w:rPr>
                <w:rFonts w:ascii="GHEA Grapalat" w:hAnsi="GHEA Grapalat"/>
                <w:bCs/>
                <w:color w:val="000000"/>
                <w:shd w:val="clear" w:color="auto" w:fill="FFFFFF"/>
                <w:lang w:val="hy-AM"/>
              </w:rPr>
              <w:t>, նկատի ունենալով որ վերոնշյալ դեպքերում ժամկետները հաշվարկվում են 2023 թվականի դեկտեմբերի 8-ից, մինչդեռ նշված է, որ կենսաթոշակը չի կարող նշանակվել 2023 թվականի հոկտեմբերի 1-ից շուտ։</w:t>
            </w:r>
          </w:p>
        </w:tc>
        <w:tc>
          <w:tcPr>
            <w:tcW w:w="5670" w:type="dxa"/>
          </w:tcPr>
          <w:p w:rsidR="00FB4DC4" w:rsidRDefault="008B0D50" w:rsidP="006A5C6A">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p w:rsidR="00F021F5" w:rsidRDefault="00F021F5" w:rsidP="00F021F5">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r w:rsidRPr="00F021F5">
              <w:rPr>
                <w:rFonts w:ascii="GHEA Grapalat" w:hAnsi="GHEA Grapalat"/>
                <w:bCs/>
                <w:color w:val="000000"/>
                <w:shd w:val="clear" w:color="auto" w:fill="FFFFFF"/>
                <w:lang w:val="hy-AM"/>
              </w:rPr>
              <w:t xml:space="preserve">Օրենքի 34-րդ հոդվածի 1-ին մասի 1-ին, 3-րդ, 4-րդ, 5-րդ կետերով սահմանված են </w:t>
            </w:r>
            <w:r w:rsidRPr="00F021F5">
              <w:rPr>
                <w:rFonts w:ascii="GHEA Grapalat" w:hAnsi="GHEA Grapalat"/>
                <w:bCs/>
                <w:color w:val="000000"/>
                <w:shd w:val="clear" w:color="auto" w:fill="FFFFFF"/>
                <w:lang w:val="hy-AM"/>
              </w:rPr>
              <w:lastRenderedPageBreak/>
              <w:t>կենսաթոշակ նշանակելու ժամկետները՝ կախված դիմելու օրվանից։</w:t>
            </w:r>
            <w:r>
              <w:rPr>
                <w:rFonts w:ascii="GHEA Grapalat" w:hAnsi="GHEA Grapalat"/>
                <w:bCs/>
                <w:color w:val="000000"/>
                <w:shd w:val="clear" w:color="auto" w:fill="FFFFFF"/>
                <w:lang w:val="hy-AM"/>
              </w:rPr>
              <w:t xml:space="preserve"> </w:t>
            </w:r>
          </w:p>
          <w:p w:rsidR="008B0D50" w:rsidRPr="00F021F5" w:rsidRDefault="00F021F5" w:rsidP="003D1837">
            <w:pPr>
              <w:pStyle w:val="NormalWeb"/>
              <w:spacing w:before="0" w:beforeAutospacing="0" w:after="0" w:afterAutospacing="0" w:line="360" w:lineRule="auto"/>
              <w:ind w:firstLine="720"/>
              <w:jc w:val="both"/>
              <w:rPr>
                <w:rFonts w:ascii="GHEA Grapalat" w:hAnsi="GHEA Grapalat"/>
                <w:color w:val="000000"/>
                <w:shd w:val="clear" w:color="auto" w:fill="FFFFFF"/>
                <w:lang w:val="hy-AM"/>
              </w:rPr>
            </w:pPr>
            <w:r>
              <w:rPr>
                <w:rFonts w:ascii="GHEA Grapalat" w:hAnsi="GHEA Grapalat"/>
                <w:bCs/>
                <w:color w:val="000000"/>
                <w:shd w:val="clear" w:color="auto" w:fill="FFFFFF"/>
                <w:lang w:val="hy-AM"/>
              </w:rPr>
              <w:t xml:space="preserve">Նախագծի նշված դրույթի կիրառմամբ, օրինակ, </w:t>
            </w:r>
            <w:r w:rsidR="00D41C28">
              <w:rPr>
                <w:rFonts w:ascii="GHEA Grapalat" w:hAnsi="GHEA Grapalat"/>
                <w:bCs/>
                <w:color w:val="000000"/>
                <w:shd w:val="clear" w:color="auto" w:fill="FFFFFF"/>
                <w:lang w:val="hy-AM"/>
              </w:rPr>
              <w:t xml:space="preserve">եթե անձի 63 տարին լրացել է սեպտեմբերի 15-ին և նա դիմել է </w:t>
            </w:r>
            <w:r w:rsidR="00D41C28" w:rsidRPr="00D41C28">
              <w:rPr>
                <w:rFonts w:ascii="GHEA Grapalat" w:hAnsi="GHEA Grapalat"/>
                <w:bCs/>
                <w:color w:val="000000"/>
                <w:shd w:val="clear" w:color="auto" w:fill="FFFFFF"/>
                <w:lang w:val="hy-AM"/>
              </w:rPr>
              <w:t xml:space="preserve">2023 թվականի դեկտեմբերի </w:t>
            </w:r>
            <w:r w:rsidR="003D1837">
              <w:rPr>
                <w:rFonts w:ascii="GHEA Grapalat" w:hAnsi="GHEA Grapalat"/>
                <w:bCs/>
                <w:color w:val="000000"/>
                <w:shd w:val="clear" w:color="auto" w:fill="FFFFFF"/>
                <w:lang w:val="hy-AM"/>
              </w:rPr>
              <w:t>11</w:t>
            </w:r>
            <w:r w:rsidR="00D41C28" w:rsidRPr="00D41C28">
              <w:rPr>
                <w:rFonts w:ascii="GHEA Grapalat" w:hAnsi="GHEA Grapalat"/>
                <w:bCs/>
                <w:color w:val="000000"/>
                <w:shd w:val="clear" w:color="auto" w:fill="FFFFFF"/>
                <w:lang w:val="hy-AM"/>
              </w:rPr>
              <w:t>-ից</w:t>
            </w:r>
            <w:r w:rsidR="00D41C28">
              <w:rPr>
                <w:rFonts w:ascii="GHEA Grapalat" w:hAnsi="GHEA Grapalat"/>
                <w:bCs/>
                <w:color w:val="000000"/>
                <w:shd w:val="clear" w:color="auto" w:fill="FFFFFF"/>
                <w:lang w:val="hy-AM"/>
              </w:rPr>
              <w:t xml:space="preserve"> հաշված՝ Օրենքի 34-րդ հոդվածի 1-ին մասի 1-ին կետով սահմանված եռամսյա ժամկետում (մինչև 2024 թվականի մարտի </w:t>
            </w:r>
            <w:r w:rsidR="003D1837">
              <w:rPr>
                <w:rFonts w:ascii="GHEA Grapalat" w:hAnsi="GHEA Grapalat"/>
                <w:bCs/>
                <w:color w:val="000000"/>
                <w:shd w:val="clear" w:color="auto" w:fill="FFFFFF"/>
                <w:lang w:val="hy-AM"/>
              </w:rPr>
              <w:t>11</w:t>
            </w:r>
            <w:r w:rsidR="00D41C28">
              <w:rPr>
                <w:rFonts w:ascii="GHEA Grapalat" w:hAnsi="GHEA Grapalat"/>
                <w:bCs/>
                <w:color w:val="000000"/>
                <w:shd w:val="clear" w:color="auto" w:fill="FFFFFF"/>
                <w:lang w:val="hy-AM"/>
              </w:rPr>
              <w:t xml:space="preserve">-ը), ապա նրան կենսաթոշակ կնշանակվի </w:t>
            </w:r>
            <w:r w:rsidR="00D41C28" w:rsidRPr="00D41C28">
              <w:rPr>
                <w:rFonts w:ascii="GHEA Grapalat" w:hAnsi="GHEA Grapalat"/>
                <w:bCs/>
                <w:color w:val="000000"/>
                <w:shd w:val="clear" w:color="auto" w:fill="FFFFFF"/>
                <w:lang w:val="hy-AM"/>
              </w:rPr>
              <w:t>2023 թվականի հոկտեմբերի 1-ից</w:t>
            </w:r>
            <w:r w:rsidR="00D41C28">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 xml:space="preserve"> </w:t>
            </w:r>
          </w:p>
        </w:tc>
      </w:tr>
      <w:tr w:rsidR="00620D9B" w:rsidRPr="00F52FC1" w:rsidTr="004B255B">
        <w:trPr>
          <w:jc w:val="center"/>
        </w:trPr>
        <w:tc>
          <w:tcPr>
            <w:tcW w:w="8455" w:type="dxa"/>
          </w:tcPr>
          <w:p w:rsidR="00620D9B" w:rsidRPr="00620D9B" w:rsidRDefault="00620D9B" w:rsidP="003526E5">
            <w:pPr>
              <w:pStyle w:val="ListParagraph"/>
              <w:numPr>
                <w:ilvl w:val="0"/>
                <w:numId w:val="13"/>
              </w:numPr>
              <w:spacing w:line="360" w:lineRule="auto"/>
              <w:jc w:val="center"/>
              <w:rPr>
                <w:rFonts w:ascii="GHEA Grapalat" w:hAnsi="GHEA Grapalat"/>
                <w:b/>
                <w:spacing w:val="-6"/>
                <w:sz w:val="24"/>
                <w:szCs w:val="24"/>
                <w:lang w:val="hy-AM"/>
              </w:rPr>
            </w:pPr>
            <w:r>
              <w:rPr>
                <w:rFonts w:ascii="GHEA Grapalat" w:hAnsi="GHEA Grapalat"/>
                <w:b/>
                <w:spacing w:val="-6"/>
                <w:sz w:val="24"/>
                <w:szCs w:val="24"/>
                <w:lang w:val="hy-AM"/>
              </w:rPr>
              <w:lastRenderedPageBreak/>
              <w:t>Կենտրոնական Բանկ</w:t>
            </w:r>
          </w:p>
        </w:tc>
        <w:tc>
          <w:tcPr>
            <w:tcW w:w="5670" w:type="dxa"/>
          </w:tcPr>
          <w:p w:rsidR="00620D9B" w:rsidRDefault="00620D9B" w:rsidP="006A5C6A">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29.11.2023</w:t>
            </w:r>
          </w:p>
          <w:p w:rsidR="00620D9B" w:rsidRDefault="00620D9B" w:rsidP="00F07D67">
            <w:pPr>
              <w:spacing w:line="360" w:lineRule="auto"/>
              <w:jc w:val="center"/>
              <w:rPr>
                <w:rFonts w:ascii="GHEA Grapalat" w:hAnsi="GHEA Grapalat"/>
                <w:color w:val="000000"/>
                <w:sz w:val="24"/>
                <w:szCs w:val="24"/>
                <w:shd w:val="clear" w:color="auto" w:fill="FFFFFF"/>
                <w:lang w:val="hy-AM"/>
              </w:rPr>
            </w:pPr>
            <w:r w:rsidRPr="00620D9B">
              <w:rPr>
                <w:rFonts w:ascii="GHEA Grapalat" w:hAnsi="GHEA Grapalat"/>
                <w:color w:val="000000"/>
                <w:sz w:val="24"/>
                <w:szCs w:val="24"/>
                <w:shd w:val="clear" w:color="auto" w:fill="FFFFFF"/>
              </w:rPr>
              <w:t>15.4-07/971-23</w:t>
            </w:r>
          </w:p>
        </w:tc>
      </w:tr>
      <w:tr w:rsidR="00620D9B" w:rsidRPr="00F52FC1" w:rsidTr="004B255B">
        <w:trPr>
          <w:jc w:val="center"/>
        </w:trPr>
        <w:tc>
          <w:tcPr>
            <w:tcW w:w="8455" w:type="dxa"/>
          </w:tcPr>
          <w:p w:rsidR="00620D9B" w:rsidRPr="00620D9B" w:rsidRDefault="00620D9B" w:rsidP="00F07D67">
            <w:pPr>
              <w:spacing w:line="360" w:lineRule="auto"/>
              <w:jc w:val="both"/>
              <w:rPr>
                <w:rFonts w:ascii="GHEA Grapalat" w:hAnsi="GHEA Grapalat"/>
                <w:b/>
                <w:spacing w:val="-6"/>
                <w:sz w:val="24"/>
                <w:szCs w:val="24"/>
                <w:lang w:val="hy-AM"/>
              </w:rPr>
            </w:pPr>
            <w:r w:rsidRPr="00620D9B">
              <w:rPr>
                <w:rFonts w:ascii="GHEA Grapalat" w:eastAsia="Calibri" w:hAnsi="GHEA Grapalat" w:cs="Sylfaen"/>
                <w:color w:val="000000"/>
                <w:sz w:val="24"/>
                <w:szCs w:val="24"/>
                <w:lang w:val="hy-AM"/>
              </w:rPr>
              <w:t xml:space="preserve">Համաձայն Հայաստանի Հանրապետության վարչապետի աշխատակազմի ղեկավարի 28.11.2023 թվականի թիվ 02/11.4/41010-2023 գրության՝ հայտնում ենք, որ Հայաստանի Հանրապետության կենտրոնական բանկը «Հայաստանի Հանրապետության կառավարության 2021 թվականի փետրվարի 4-ի N 141-Ն որոշուման մեջ լրացումներ և փոփոխություններ կատարելու մասին» կառավարության որոշման նախագծի, «Հայաստանի Հանրապետության կառավարության 2014 թվականի մարտի 6-ի n 275-ն </w:t>
            </w:r>
            <w:r w:rsidRPr="00620D9B">
              <w:rPr>
                <w:rFonts w:ascii="GHEA Grapalat" w:eastAsia="Calibri" w:hAnsi="GHEA Grapalat" w:cs="Sylfaen"/>
                <w:color w:val="000000"/>
                <w:sz w:val="24"/>
                <w:szCs w:val="24"/>
                <w:lang w:val="hy-AM"/>
              </w:rPr>
              <w:lastRenderedPageBreak/>
              <w:t xml:space="preserve">որոշման մեջ լրացումներ և փոփոխություններ կատարելու մասին» Հայաստանի Հանրապետության կառավարության որոշման նախագծի, «Հայաստանի Հանրապետության կառավարության 2020 թվականի մարտի 12-ի N 287-Ն և 2020 թվականի մարտի 12-ի N 284-Ն որոշումների մեջ փոփոխություններ և լրացումներ կատարելու մասին» Հայաստանի Հանրապետության կառավարության որոշման նախագծի, «Հայաստանի Հանրապետության կառավարության 2014 թվականի հունիսի 26-ի N 635-Ն որոշման մեջ լրացումներ և փոփոխություններ կատարելու մասին» Հայաստանի Հանրապետության կառավարության որոշման նախագծի, «Հայաստանի Հանրապետության կառավարության 2011 թվականի մայիսի 5-ի N 665-Ն որոշման մեջ լրացումներ և փոփոխություններ կատարելու մասին» Հայաստանի Հանրապետության կառավարության որոշման նախագծի, «Հայաստանի Հանրապետության կառավարության 2011 թվականի մայիսի 5-ի N 670-Ն որոշման մեջ լրացում կատարելու մասին» Հայաստանի Հանրապետության կառավարության որոշման նախագծի, «Հայաստանի Հանրապետության կառավարության 2015 թվականի հոկտեմբերի 8-ի N 1179-Ն որոշման մեջ փոփոխություններ և լրացումներ կատարելու մասին» Հայաստանի Հանրապետության կառավարության որոշման նախագծի, «Հայաստանի Հանրապետության կառավարության </w:t>
            </w:r>
            <w:r w:rsidRPr="00620D9B">
              <w:rPr>
                <w:rFonts w:ascii="GHEA Grapalat" w:eastAsia="Calibri" w:hAnsi="GHEA Grapalat" w:cs="Sylfaen"/>
                <w:color w:val="000000"/>
                <w:sz w:val="24"/>
                <w:szCs w:val="24"/>
                <w:lang w:val="hy-AM"/>
              </w:rPr>
              <w:lastRenderedPageBreak/>
              <w:t>2015 թվականի դեկտեմբերի 29-ի N 1566-Ն որոշման մեջ փոփոխություններ և լրացումներ կատարելու մասին» Հայաստանի Հանրապետության կառավարության որոշման նախագծի վերաբերյալ առաջարկություններ և դիտողություններ չունի:</w:t>
            </w:r>
          </w:p>
        </w:tc>
        <w:tc>
          <w:tcPr>
            <w:tcW w:w="5670" w:type="dxa"/>
          </w:tcPr>
          <w:p w:rsidR="00620D9B" w:rsidRDefault="00F07D67" w:rsidP="006A5C6A">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Ընդունվել է ի գիտություն։</w:t>
            </w:r>
          </w:p>
        </w:tc>
      </w:tr>
      <w:tr w:rsidR="0053068E" w:rsidRPr="00F52FC1" w:rsidTr="004B255B">
        <w:trPr>
          <w:jc w:val="center"/>
        </w:trPr>
        <w:tc>
          <w:tcPr>
            <w:tcW w:w="8455" w:type="dxa"/>
          </w:tcPr>
          <w:p w:rsidR="0053068E" w:rsidRPr="0053068E" w:rsidRDefault="0053068E" w:rsidP="0053068E">
            <w:pPr>
              <w:pStyle w:val="ListParagraph"/>
              <w:numPr>
                <w:ilvl w:val="0"/>
                <w:numId w:val="13"/>
              </w:numPr>
              <w:spacing w:line="360" w:lineRule="auto"/>
              <w:jc w:val="center"/>
              <w:rPr>
                <w:rFonts w:ascii="GHEA Grapalat" w:eastAsia="Calibri" w:hAnsi="GHEA Grapalat" w:cs="Sylfaen"/>
                <w:b/>
                <w:color w:val="000000"/>
                <w:sz w:val="24"/>
                <w:szCs w:val="24"/>
                <w:lang w:val="hy-AM"/>
              </w:rPr>
            </w:pPr>
            <w:r w:rsidRPr="0053068E">
              <w:rPr>
                <w:rFonts w:ascii="GHEA Grapalat" w:eastAsia="Calibri" w:hAnsi="GHEA Grapalat" w:cs="Sylfaen"/>
                <w:b/>
                <w:color w:val="000000"/>
                <w:sz w:val="24"/>
                <w:szCs w:val="24"/>
                <w:lang w:val="hy-AM"/>
              </w:rPr>
              <w:lastRenderedPageBreak/>
              <w:t>Ազգային անվտանգության ծառայություն</w:t>
            </w:r>
            <w:r w:rsidRPr="0053068E">
              <w:rPr>
                <w:rFonts w:ascii="GHEA Grapalat" w:eastAsia="Calibri" w:hAnsi="GHEA Grapalat" w:cs="Sylfaen"/>
                <w:b/>
                <w:color w:val="000000"/>
                <w:sz w:val="24"/>
                <w:szCs w:val="24"/>
                <w:lang w:val="hy-AM"/>
              </w:rPr>
              <w:tab/>
            </w:r>
          </w:p>
          <w:p w:rsidR="0053068E" w:rsidRPr="00620D9B" w:rsidRDefault="0053068E" w:rsidP="0053068E">
            <w:pPr>
              <w:spacing w:line="360" w:lineRule="auto"/>
              <w:jc w:val="both"/>
              <w:rPr>
                <w:rFonts w:ascii="GHEA Grapalat" w:eastAsia="Calibri" w:hAnsi="GHEA Grapalat" w:cs="Sylfaen"/>
                <w:color w:val="000000"/>
                <w:sz w:val="24"/>
                <w:szCs w:val="24"/>
                <w:lang w:val="hy-AM"/>
              </w:rPr>
            </w:pPr>
          </w:p>
        </w:tc>
        <w:tc>
          <w:tcPr>
            <w:tcW w:w="5670" w:type="dxa"/>
          </w:tcPr>
          <w:p w:rsidR="0053068E" w:rsidRPr="0053068E" w:rsidRDefault="0053068E" w:rsidP="0053068E">
            <w:pPr>
              <w:spacing w:line="360" w:lineRule="auto"/>
              <w:jc w:val="center"/>
              <w:rPr>
                <w:rFonts w:ascii="GHEA Grapalat" w:eastAsia="Calibri" w:hAnsi="GHEA Grapalat" w:cs="Sylfaen"/>
                <w:color w:val="000000"/>
                <w:sz w:val="24"/>
                <w:szCs w:val="24"/>
                <w:lang w:val="hy-AM"/>
              </w:rPr>
            </w:pPr>
            <w:r w:rsidRPr="0053068E">
              <w:rPr>
                <w:rFonts w:ascii="GHEA Grapalat" w:eastAsia="Calibri" w:hAnsi="GHEA Grapalat" w:cs="Sylfaen"/>
                <w:color w:val="000000"/>
                <w:sz w:val="24"/>
                <w:szCs w:val="24"/>
                <w:lang w:val="hy-AM"/>
              </w:rPr>
              <w:t>28.11.2023</w:t>
            </w:r>
          </w:p>
          <w:p w:rsidR="0053068E" w:rsidRDefault="0053068E" w:rsidP="0053068E">
            <w:pPr>
              <w:spacing w:line="360" w:lineRule="auto"/>
              <w:jc w:val="center"/>
              <w:rPr>
                <w:rFonts w:ascii="GHEA Grapalat" w:hAnsi="GHEA Grapalat"/>
                <w:color w:val="000000"/>
                <w:sz w:val="24"/>
                <w:szCs w:val="24"/>
                <w:shd w:val="clear" w:color="auto" w:fill="FFFFFF"/>
                <w:lang w:val="hy-AM"/>
              </w:rPr>
            </w:pPr>
            <w:r w:rsidRPr="0053068E">
              <w:rPr>
                <w:rFonts w:ascii="GHEA Grapalat" w:eastAsia="Calibri" w:hAnsi="GHEA Grapalat" w:cs="Sylfaen"/>
                <w:color w:val="000000"/>
                <w:sz w:val="24"/>
                <w:szCs w:val="24"/>
                <w:lang w:val="hy-AM"/>
              </w:rPr>
              <w:t>11/1779</w:t>
            </w:r>
          </w:p>
        </w:tc>
      </w:tr>
      <w:tr w:rsidR="0053068E" w:rsidRPr="00F52FC1" w:rsidTr="004B255B">
        <w:trPr>
          <w:jc w:val="center"/>
        </w:trPr>
        <w:tc>
          <w:tcPr>
            <w:tcW w:w="8455" w:type="dxa"/>
          </w:tcPr>
          <w:p w:rsidR="0053068E" w:rsidRPr="00620D9B" w:rsidRDefault="0053068E" w:rsidP="00F07D67">
            <w:pPr>
              <w:spacing w:line="360" w:lineRule="auto"/>
              <w:jc w:val="both"/>
              <w:rPr>
                <w:rFonts w:ascii="GHEA Grapalat" w:eastAsia="Calibri" w:hAnsi="GHEA Grapalat" w:cs="Sylfaen"/>
                <w:color w:val="000000"/>
                <w:sz w:val="24"/>
                <w:szCs w:val="24"/>
                <w:lang w:val="hy-AM"/>
              </w:rPr>
            </w:pPr>
            <w:r w:rsidRPr="0053068E">
              <w:rPr>
                <w:rFonts w:ascii="GHEA Grapalat" w:eastAsia="Calibri" w:hAnsi="GHEA Grapalat" w:cs="Sylfaen"/>
                <w:color w:val="000000"/>
                <w:sz w:val="24"/>
                <w:szCs w:val="24"/>
                <w:lang w:val="hy-AM"/>
              </w:rPr>
              <w:t>«Հայաստանի Հանրապետության կառավարության 2011 թվականի մայիսի 5-ի N665-Ն որոշման մեջ լրացումներ և փոփոխություններ կատարելու մասին», «Հայաստանի Հնարապետության կառավարության 2011 թվականի մայիսի 5-ի 670-Ն որոշման մեջ լրացում կատարելու մասին» և «Հայաստանի Հանրապետության կառավարության 2021 թվականի փետրվարի 4-ի N 141-Ն որոշուման մեջ լրացումներ և փոփոխություններ կատարելու մասին» Կառավարության որոշումների նախագշերի վերաբերյալ առաջարկություններ չկան։</w:t>
            </w:r>
          </w:p>
        </w:tc>
        <w:tc>
          <w:tcPr>
            <w:tcW w:w="5670" w:type="dxa"/>
          </w:tcPr>
          <w:p w:rsidR="0053068E" w:rsidRDefault="0053068E" w:rsidP="006A5C6A">
            <w:pPr>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Ընդունվել է ի գիտություն</w:t>
            </w:r>
          </w:p>
        </w:tc>
      </w:tr>
    </w:tbl>
    <w:p w:rsidR="00AC7883" w:rsidRPr="00F21472" w:rsidRDefault="00AC7883" w:rsidP="00E26568">
      <w:pPr>
        <w:spacing w:line="360" w:lineRule="auto"/>
        <w:rPr>
          <w:rFonts w:ascii="GHEA Grapalat" w:hAnsi="GHEA Grapalat"/>
          <w:sz w:val="24"/>
          <w:szCs w:val="24"/>
          <w:lang w:val="hy-AM"/>
        </w:rPr>
      </w:pPr>
    </w:p>
    <w:sectPr w:rsidR="00AC7883" w:rsidRPr="00F21472" w:rsidSect="00EE4A37">
      <w:pgSz w:w="16838" w:h="11906" w:orient="landscape" w:code="9"/>
      <w:pgMar w:top="567" w:right="706" w:bottom="18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D17" w:rsidRDefault="005C4D17" w:rsidP="003D30E3">
      <w:pPr>
        <w:spacing w:after="0" w:line="240" w:lineRule="auto"/>
      </w:pPr>
      <w:r>
        <w:separator/>
      </w:r>
    </w:p>
  </w:endnote>
  <w:endnote w:type="continuationSeparator" w:id="0">
    <w:p w:rsidR="005C4D17" w:rsidRDefault="005C4D17"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D17" w:rsidRDefault="005C4D17" w:rsidP="003D30E3">
      <w:pPr>
        <w:spacing w:after="0" w:line="240" w:lineRule="auto"/>
      </w:pPr>
      <w:r>
        <w:separator/>
      </w:r>
    </w:p>
  </w:footnote>
  <w:footnote w:type="continuationSeparator" w:id="0">
    <w:p w:rsidR="005C4D17" w:rsidRDefault="005C4D17"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6" w15:restartNumberingAfterBreak="0">
    <w:nsid w:val="3C54117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0"/>
  </w:num>
  <w:num w:numId="4">
    <w:abstractNumId w:val="4"/>
  </w:num>
  <w:num w:numId="5">
    <w:abstractNumId w:val="12"/>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10"/>
  </w:num>
  <w:num w:numId="11">
    <w:abstractNumId w:val="3"/>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0FF5"/>
    <w:rsid w:val="0002233E"/>
    <w:rsid w:val="0002456B"/>
    <w:rsid w:val="00027E4C"/>
    <w:rsid w:val="00036ECC"/>
    <w:rsid w:val="000406FC"/>
    <w:rsid w:val="00061345"/>
    <w:rsid w:val="00077908"/>
    <w:rsid w:val="000816BB"/>
    <w:rsid w:val="000A0FC6"/>
    <w:rsid w:val="000C06EB"/>
    <w:rsid w:val="000D27B0"/>
    <w:rsid w:val="000E6ADE"/>
    <w:rsid w:val="000F00A2"/>
    <w:rsid w:val="00101A93"/>
    <w:rsid w:val="00113DBC"/>
    <w:rsid w:val="00125C9C"/>
    <w:rsid w:val="00131C59"/>
    <w:rsid w:val="00132F23"/>
    <w:rsid w:val="001354E2"/>
    <w:rsid w:val="00151623"/>
    <w:rsid w:val="00180AB7"/>
    <w:rsid w:val="00191258"/>
    <w:rsid w:val="001A241F"/>
    <w:rsid w:val="001B68E9"/>
    <w:rsid w:val="00203CE0"/>
    <w:rsid w:val="002372DA"/>
    <w:rsid w:val="00242597"/>
    <w:rsid w:val="002472FA"/>
    <w:rsid w:val="00250C8A"/>
    <w:rsid w:val="0027741F"/>
    <w:rsid w:val="002A0A4D"/>
    <w:rsid w:val="002A16AE"/>
    <w:rsid w:val="002B73A4"/>
    <w:rsid w:val="002C2887"/>
    <w:rsid w:val="002D78BC"/>
    <w:rsid w:val="002E2D97"/>
    <w:rsid w:val="002F263D"/>
    <w:rsid w:val="003526E5"/>
    <w:rsid w:val="00353CA8"/>
    <w:rsid w:val="003571C1"/>
    <w:rsid w:val="00395373"/>
    <w:rsid w:val="003B3E4F"/>
    <w:rsid w:val="003D05DC"/>
    <w:rsid w:val="003D0A3C"/>
    <w:rsid w:val="003D1837"/>
    <w:rsid w:val="003D30E3"/>
    <w:rsid w:val="004324AA"/>
    <w:rsid w:val="004475D4"/>
    <w:rsid w:val="00450C3A"/>
    <w:rsid w:val="00461A17"/>
    <w:rsid w:val="00465B5C"/>
    <w:rsid w:val="00485EAF"/>
    <w:rsid w:val="004B255B"/>
    <w:rsid w:val="004B61D5"/>
    <w:rsid w:val="004C0FBB"/>
    <w:rsid w:val="004D0B27"/>
    <w:rsid w:val="0053068E"/>
    <w:rsid w:val="00535FDC"/>
    <w:rsid w:val="005545BC"/>
    <w:rsid w:val="00563029"/>
    <w:rsid w:val="00564C18"/>
    <w:rsid w:val="00564F11"/>
    <w:rsid w:val="005754CC"/>
    <w:rsid w:val="00590B8A"/>
    <w:rsid w:val="005A12E7"/>
    <w:rsid w:val="005A59DE"/>
    <w:rsid w:val="005B64FD"/>
    <w:rsid w:val="005C4D17"/>
    <w:rsid w:val="005C78C3"/>
    <w:rsid w:val="005E1EB5"/>
    <w:rsid w:val="005E697B"/>
    <w:rsid w:val="00607627"/>
    <w:rsid w:val="00615A71"/>
    <w:rsid w:val="00620D9B"/>
    <w:rsid w:val="00625EE1"/>
    <w:rsid w:val="006552E7"/>
    <w:rsid w:val="00664F1F"/>
    <w:rsid w:val="0068585A"/>
    <w:rsid w:val="0068587B"/>
    <w:rsid w:val="006A5C6A"/>
    <w:rsid w:val="006A5FC5"/>
    <w:rsid w:val="006B6E91"/>
    <w:rsid w:val="006E4094"/>
    <w:rsid w:val="006F5238"/>
    <w:rsid w:val="0070151D"/>
    <w:rsid w:val="00705201"/>
    <w:rsid w:val="00711850"/>
    <w:rsid w:val="00717B72"/>
    <w:rsid w:val="007453A7"/>
    <w:rsid w:val="0075323D"/>
    <w:rsid w:val="007543CE"/>
    <w:rsid w:val="00755710"/>
    <w:rsid w:val="00764747"/>
    <w:rsid w:val="00776CF9"/>
    <w:rsid w:val="007810AC"/>
    <w:rsid w:val="007B52FE"/>
    <w:rsid w:val="007D4550"/>
    <w:rsid w:val="007D5F95"/>
    <w:rsid w:val="007E2AD7"/>
    <w:rsid w:val="007F1509"/>
    <w:rsid w:val="007F4176"/>
    <w:rsid w:val="008007AF"/>
    <w:rsid w:val="00806660"/>
    <w:rsid w:val="0088288E"/>
    <w:rsid w:val="00886404"/>
    <w:rsid w:val="00895BF3"/>
    <w:rsid w:val="0089787F"/>
    <w:rsid w:val="008B0D50"/>
    <w:rsid w:val="008B30D0"/>
    <w:rsid w:val="008D2B23"/>
    <w:rsid w:val="008E2C8D"/>
    <w:rsid w:val="008E6F97"/>
    <w:rsid w:val="00912FD3"/>
    <w:rsid w:val="00924ACA"/>
    <w:rsid w:val="00932296"/>
    <w:rsid w:val="00940AEB"/>
    <w:rsid w:val="009433E8"/>
    <w:rsid w:val="0095260D"/>
    <w:rsid w:val="00954ED1"/>
    <w:rsid w:val="009554B9"/>
    <w:rsid w:val="0096329A"/>
    <w:rsid w:val="009A6775"/>
    <w:rsid w:val="009B486C"/>
    <w:rsid w:val="009C4986"/>
    <w:rsid w:val="009D0E37"/>
    <w:rsid w:val="009D1DB1"/>
    <w:rsid w:val="009D6417"/>
    <w:rsid w:val="009E6D06"/>
    <w:rsid w:val="00A06DC6"/>
    <w:rsid w:val="00A138C7"/>
    <w:rsid w:val="00A25C77"/>
    <w:rsid w:val="00A56A89"/>
    <w:rsid w:val="00A6380A"/>
    <w:rsid w:val="00A64027"/>
    <w:rsid w:val="00A70C32"/>
    <w:rsid w:val="00A92339"/>
    <w:rsid w:val="00AA2BAB"/>
    <w:rsid w:val="00AB72C5"/>
    <w:rsid w:val="00AC5E7F"/>
    <w:rsid w:val="00AC7883"/>
    <w:rsid w:val="00B27B9E"/>
    <w:rsid w:val="00B43D6D"/>
    <w:rsid w:val="00B559FA"/>
    <w:rsid w:val="00B604DA"/>
    <w:rsid w:val="00B77EB9"/>
    <w:rsid w:val="00B92AD6"/>
    <w:rsid w:val="00BA5BC5"/>
    <w:rsid w:val="00BD7DDA"/>
    <w:rsid w:val="00BE4270"/>
    <w:rsid w:val="00BF160D"/>
    <w:rsid w:val="00C02DFC"/>
    <w:rsid w:val="00C071BD"/>
    <w:rsid w:val="00C1511E"/>
    <w:rsid w:val="00C16A72"/>
    <w:rsid w:val="00C345F1"/>
    <w:rsid w:val="00C824D5"/>
    <w:rsid w:val="00C903DE"/>
    <w:rsid w:val="00CA0609"/>
    <w:rsid w:val="00CA4165"/>
    <w:rsid w:val="00D003E3"/>
    <w:rsid w:val="00D24580"/>
    <w:rsid w:val="00D3282F"/>
    <w:rsid w:val="00D41C28"/>
    <w:rsid w:val="00D43DCD"/>
    <w:rsid w:val="00D66938"/>
    <w:rsid w:val="00D93826"/>
    <w:rsid w:val="00DA22A7"/>
    <w:rsid w:val="00DB4EC7"/>
    <w:rsid w:val="00DB7721"/>
    <w:rsid w:val="00DD6ADB"/>
    <w:rsid w:val="00DE1014"/>
    <w:rsid w:val="00DE5BE6"/>
    <w:rsid w:val="00E0558E"/>
    <w:rsid w:val="00E142DC"/>
    <w:rsid w:val="00E174FD"/>
    <w:rsid w:val="00E26568"/>
    <w:rsid w:val="00E53EDB"/>
    <w:rsid w:val="00E54D93"/>
    <w:rsid w:val="00E62FE8"/>
    <w:rsid w:val="00E73843"/>
    <w:rsid w:val="00E968F6"/>
    <w:rsid w:val="00EA56A3"/>
    <w:rsid w:val="00EC3B05"/>
    <w:rsid w:val="00ED43EE"/>
    <w:rsid w:val="00EE4A37"/>
    <w:rsid w:val="00EF5A0C"/>
    <w:rsid w:val="00F021F5"/>
    <w:rsid w:val="00F07D67"/>
    <w:rsid w:val="00F21472"/>
    <w:rsid w:val="00F21A5B"/>
    <w:rsid w:val="00F3390D"/>
    <w:rsid w:val="00F33EF8"/>
    <w:rsid w:val="00F42142"/>
    <w:rsid w:val="00F421AD"/>
    <w:rsid w:val="00F514D5"/>
    <w:rsid w:val="00F52FC1"/>
    <w:rsid w:val="00F71C5E"/>
    <w:rsid w:val="00FB4DC4"/>
    <w:rsid w:val="00FF4870"/>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633A0"/>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Знак Знак,Char Char Char1,Char Char Char Char,Char Char Char,Char,Обычный (веб), webb"/>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Знак Знак Char,Char Char Char1 Char,Char Char"/>
    <w:link w:val="NormalWeb"/>
    <w:uiPriority w:val="99"/>
    <w:locked/>
    <w:rsid w:val="00C824D5"/>
    <w:rPr>
      <w:rFonts w:ascii="Times New Roman" w:eastAsia="Times New Roman" w:hAnsi="Times New Roman" w:cs="Times New Roman"/>
      <w:sz w:val="24"/>
      <w:szCs w:val="24"/>
    </w:rPr>
  </w:style>
  <w:style w:type="character" w:customStyle="1" w:styleId="mechtexChar">
    <w:name w:val="mechtex Char"/>
    <w:link w:val="mechtex"/>
    <w:locked/>
    <w:rsid w:val="009E6D06"/>
    <w:rPr>
      <w:rFonts w:ascii="Arial Armenian" w:eastAsia="Times New Roman" w:hAnsi="Arial Armenian" w:cs="Times New Roman"/>
      <w:szCs w:val="24"/>
      <w:lang w:val="x-none" w:eastAsia="x-none"/>
    </w:rPr>
  </w:style>
  <w:style w:type="paragraph" w:customStyle="1" w:styleId="mechtex">
    <w:name w:val="mechtex"/>
    <w:basedOn w:val="Normal"/>
    <w:link w:val="mechtexChar"/>
    <w:qFormat/>
    <w:rsid w:val="009E6D06"/>
    <w:pPr>
      <w:spacing w:after="0" w:line="240" w:lineRule="auto"/>
      <w:jc w:val="center"/>
    </w:pPr>
    <w:rPr>
      <w:rFonts w:ascii="Arial Armenian" w:eastAsia="Times New Roman" w:hAnsi="Arial Armenian" w:cs="Times New Roman"/>
      <w:szCs w:val="24"/>
      <w:lang w:val="x-none" w:eastAsia="x-none"/>
    </w:rPr>
  </w:style>
  <w:style w:type="paragraph" w:styleId="BodyText">
    <w:name w:val="Body Text"/>
    <w:basedOn w:val="Normal"/>
    <w:link w:val="BodyTextChar"/>
    <w:unhideWhenUsed/>
    <w:rsid w:val="00895BF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895BF3"/>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64316909">
      <w:bodyDiv w:val="1"/>
      <w:marLeft w:val="0"/>
      <w:marRight w:val="0"/>
      <w:marTop w:val="0"/>
      <w:marBottom w:val="0"/>
      <w:divBdr>
        <w:top w:val="none" w:sz="0" w:space="0" w:color="auto"/>
        <w:left w:val="none" w:sz="0" w:space="0" w:color="auto"/>
        <w:bottom w:val="none" w:sz="0" w:space="0" w:color="auto"/>
        <w:right w:val="none" w:sz="0" w:space="0" w:color="auto"/>
      </w:divBdr>
      <w:divsChild>
        <w:div w:id="1619022117">
          <w:marLeft w:val="0"/>
          <w:marRight w:val="0"/>
          <w:marTop w:val="0"/>
          <w:marBottom w:val="0"/>
          <w:divBdr>
            <w:top w:val="none" w:sz="0" w:space="0" w:color="auto"/>
            <w:left w:val="none" w:sz="0" w:space="0" w:color="auto"/>
            <w:bottom w:val="none" w:sz="0" w:space="0" w:color="auto"/>
            <w:right w:val="none" w:sz="0" w:space="0" w:color="auto"/>
          </w:divBdr>
          <w:divsChild>
            <w:div w:id="195273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194701">
      <w:bodyDiv w:val="1"/>
      <w:marLeft w:val="0"/>
      <w:marRight w:val="0"/>
      <w:marTop w:val="0"/>
      <w:marBottom w:val="0"/>
      <w:divBdr>
        <w:top w:val="none" w:sz="0" w:space="0" w:color="auto"/>
        <w:left w:val="none" w:sz="0" w:space="0" w:color="auto"/>
        <w:bottom w:val="none" w:sz="0" w:space="0" w:color="auto"/>
        <w:right w:val="none" w:sz="0" w:space="0" w:color="auto"/>
      </w:divBdr>
      <w:divsChild>
        <w:div w:id="1705445739">
          <w:marLeft w:val="0"/>
          <w:marRight w:val="0"/>
          <w:marTop w:val="0"/>
          <w:marBottom w:val="0"/>
          <w:divBdr>
            <w:top w:val="none" w:sz="0" w:space="0" w:color="auto"/>
            <w:left w:val="none" w:sz="0" w:space="0" w:color="auto"/>
            <w:bottom w:val="none" w:sz="0" w:space="0" w:color="auto"/>
            <w:right w:val="none" w:sz="0" w:space="0" w:color="auto"/>
          </w:divBdr>
          <w:divsChild>
            <w:div w:id="158507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10091">
      <w:bodyDiv w:val="1"/>
      <w:marLeft w:val="0"/>
      <w:marRight w:val="0"/>
      <w:marTop w:val="0"/>
      <w:marBottom w:val="0"/>
      <w:divBdr>
        <w:top w:val="none" w:sz="0" w:space="0" w:color="auto"/>
        <w:left w:val="none" w:sz="0" w:space="0" w:color="auto"/>
        <w:bottom w:val="none" w:sz="0" w:space="0" w:color="auto"/>
        <w:right w:val="none" w:sz="0" w:space="0" w:color="auto"/>
      </w:divBdr>
      <w:divsChild>
        <w:div w:id="92745828">
          <w:marLeft w:val="0"/>
          <w:marRight w:val="0"/>
          <w:marTop w:val="0"/>
          <w:marBottom w:val="0"/>
          <w:divBdr>
            <w:top w:val="none" w:sz="0" w:space="0" w:color="auto"/>
            <w:left w:val="none" w:sz="0" w:space="0" w:color="auto"/>
            <w:bottom w:val="none" w:sz="0" w:space="0" w:color="auto"/>
            <w:right w:val="none" w:sz="0" w:space="0" w:color="auto"/>
          </w:divBdr>
          <w:divsChild>
            <w:div w:id="28103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7559697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33216675">
      <w:bodyDiv w:val="1"/>
      <w:marLeft w:val="0"/>
      <w:marRight w:val="0"/>
      <w:marTop w:val="0"/>
      <w:marBottom w:val="0"/>
      <w:divBdr>
        <w:top w:val="none" w:sz="0" w:space="0" w:color="auto"/>
        <w:left w:val="none" w:sz="0" w:space="0" w:color="auto"/>
        <w:bottom w:val="none" w:sz="0" w:space="0" w:color="auto"/>
        <w:right w:val="none" w:sz="0" w:space="0" w:color="auto"/>
      </w:divBdr>
    </w:div>
    <w:div w:id="2119906652">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F027E-B8DB-4AA5-A6DA-CE5B9BE29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1100</Words>
  <Characters>8163</Characters>
  <Application>Microsoft Office Word</Application>
  <DocSecurity>0</DocSecurity>
  <Lines>209</Lines>
  <Paragraphs>48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https://mul2.gov.am/tasks/889805/oneclick/ampopatert 665.docx?token=46175e741bd4efedcd83b1bf61eb4998</cp:keywords>
  <dc:description/>
  <cp:lastModifiedBy>Sergey Tashcyan</cp:lastModifiedBy>
  <cp:revision>7</cp:revision>
  <dcterms:created xsi:type="dcterms:W3CDTF">2023-11-29T07:42:00Z</dcterms:created>
  <dcterms:modified xsi:type="dcterms:W3CDTF">2023-11-29T15:05:00Z</dcterms:modified>
</cp:coreProperties>
</file>