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8420A" w:rsidRPr="00ED1B86" w:rsidRDefault="0048420A" w:rsidP="0048420A">
      <w:pPr>
        <w:shd w:val="clear" w:color="auto" w:fill="FFFFFF"/>
        <w:tabs>
          <w:tab w:val="left" w:pos="1080"/>
        </w:tabs>
        <w:spacing w:after="0" w:line="240" w:lineRule="auto"/>
        <w:ind w:firstLine="720"/>
        <w:jc w:val="right"/>
        <w:rPr>
          <w:rFonts w:ascii="GHEA Grapalat" w:hAnsi="GHEA Grapalat"/>
          <w:b/>
          <w:bCs/>
          <w:color w:val="000000" w:themeColor="text1"/>
          <w:sz w:val="24"/>
          <w:szCs w:val="24"/>
          <w:lang w:val="hy-AM"/>
        </w:rPr>
      </w:pPr>
      <w:r w:rsidRPr="00ED1B86">
        <w:rPr>
          <w:rFonts w:ascii="GHEA Grapalat" w:hAnsi="GHEA Grapalat"/>
          <w:b/>
          <w:bCs/>
          <w:color w:val="000000" w:themeColor="text1"/>
          <w:sz w:val="24"/>
          <w:szCs w:val="24"/>
          <w:lang w:val="hy-AM"/>
        </w:rPr>
        <w:t>ՆԱԽԱԳԻԾ</w:t>
      </w:r>
    </w:p>
    <w:p w:rsidR="0048420A" w:rsidRPr="00ED1B86" w:rsidRDefault="0048420A" w:rsidP="0048420A">
      <w:pPr>
        <w:shd w:val="clear" w:color="auto" w:fill="FFFFFF"/>
        <w:tabs>
          <w:tab w:val="left" w:pos="1080"/>
        </w:tabs>
        <w:spacing w:after="0" w:line="240" w:lineRule="auto"/>
        <w:ind w:firstLine="720"/>
        <w:jc w:val="both"/>
        <w:rPr>
          <w:rFonts w:ascii="GHEA Grapalat" w:hAnsi="GHEA Grapalat"/>
          <w:b/>
          <w:bCs/>
          <w:color w:val="000000" w:themeColor="text1"/>
          <w:sz w:val="24"/>
          <w:szCs w:val="24"/>
          <w:lang w:val="hy-AM"/>
        </w:rPr>
      </w:pPr>
    </w:p>
    <w:p w:rsidR="0048420A" w:rsidRPr="00ED1B86" w:rsidRDefault="0048420A" w:rsidP="0048420A">
      <w:pPr>
        <w:shd w:val="clear" w:color="auto" w:fill="FFFFFF"/>
        <w:tabs>
          <w:tab w:val="left" w:pos="1080"/>
        </w:tabs>
        <w:spacing w:after="0" w:line="240" w:lineRule="auto"/>
        <w:ind w:firstLine="720"/>
        <w:jc w:val="center"/>
        <w:rPr>
          <w:rFonts w:ascii="GHEA Grapalat" w:hAnsi="GHEA Grapalat"/>
          <w:color w:val="000000" w:themeColor="text1"/>
          <w:sz w:val="24"/>
          <w:szCs w:val="24"/>
          <w:lang w:val="hy-AM"/>
        </w:rPr>
      </w:pPr>
      <w:r w:rsidRPr="00ED1B86">
        <w:rPr>
          <w:rFonts w:ascii="GHEA Grapalat" w:hAnsi="GHEA Grapalat"/>
          <w:b/>
          <w:bCs/>
          <w:color w:val="000000" w:themeColor="text1"/>
          <w:sz w:val="24"/>
          <w:szCs w:val="24"/>
          <w:lang w:val="hy-AM"/>
        </w:rPr>
        <w:t>ՀԱՅԱՍՏԱՆԻ ՀԱՆՐԱՊԵՏՈՒԹՅԱՆ ԿԱՌԱՎԱՐՈՒԹՅՈՒՆ</w:t>
      </w:r>
    </w:p>
    <w:p w:rsidR="0048420A" w:rsidRPr="00ED1B86" w:rsidRDefault="0048420A" w:rsidP="0048420A">
      <w:pPr>
        <w:shd w:val="clear" w:color="auto" w:fill="FFFFFF"/>
        <w:tabs>
          <w:tab w:val="left" w:pos="1080"/>
        </w:tabs>
        <w:spacing w:after="0" w:line="240" w:lineRule="auto"/>
        <w:ind w:firstLine="720"/>
        <w:jc w:val="center"/>
        <w:rPr>
          <w:rFonts w:ascii="GHEA Grapalat" w:hAnsi="GHEA Grapalat"/>
          <w:color w:val="000000" w:themeColor="text1"/>
          <w:sz w:val="24"/>
          <w:szCs w:val="24"/>
          <w:lang w:val="hy-AM"/>
        </w:rPr>
      </w:pPr>
      <w:r w:rsidRPr="00ED1B86">
        <w:rPr>
          <w:rFonts w:ascii="GHEA Grapalat" w:hAnsi="GHEA Grapalat"/>
          <w:b/>
          <w:bCs/>
          <w:color w:val="000000" w:themeColor="text1"/>
          <w:sz w:val="24"/>
          <w:szCs w:val="24"/>
          <w:lang w:val="hy-AM"/>
        </w:rPr>
        <w:t>Ո Ր Ո Շ ՈՒ Մ</w:t>
      </w:r>
    </w:p>
    <w:p w:rsidR="0048420A" w:rsidRPr="00ED1B86" w:rsidRDefault="0048420A" w:rsidP="0048420A">
      <w:pPr>
        <w:shd w:val="clear" w:color="auto" w:fill="FFFFFF"/>
        <w:tabs>
          <w:tab w:val="left" w:pos="1080"/>
        </w:tabs>
        <w:spacing w:after="0" w:line="240" w:lineRule="auto"/>
        <w:ind w:firstLine="720"/>
        <w:jc w:val="center"/>
        <w:rPr>
          <w:rFonts w:ascii="GHEA Grapalat" w:hAnsi="GHEA Grapalat"/>
          <w:color w:val="000000" w:themeColor="text1"/>
          <w:sz w:val="24"/>
          <w:szCs w:val="24"/>
          <w:lang w:val="hy-AM"/>
        </w:rPr>
      </w:pPr>
    </w:p>
    <w:p w:rsidR="0048420A" w:rsidRPr="00ED1B86" w:rsidRDefault="0048420A" w:rsidP="0048420A">
      <w:pPr>
        <w:pStyle w:val="NormalWeb"/>
        <w:shd w:val="clear" w:color="auto" w:fill="FFFFFF"/>
        <w:tabs>
          <w:tab w:val="left" w:pos="1080"/>
        </w:tabs>
        <w:spacing w:before="0" w:beforeAutospacing="0" w:after="0" w:afterAutospacing="0"/>
        <w:ind w:firstLine="720"/>
        <w:jc w:val="center"/>
        <w:rPr>
          <w:rFonts w:ascii="GHEA Grapalat" w:hAnsi="GHEA Grapalat"/>
          <w:color w:val="000000" w:themeColor="text1"/>
          <w:lang w:val="hy-AM"/>
        </w:rPr>
      </w:pPr>
      <w:r w:rsidRPr="00ED1B86">
        <w:rPr>
          <w:rFonts w:ascii="GHEA Grapalat" w:hAnsi="GHEA Grapalat"/>
          <w:color w:val="000000" w:themeColor="text1"/>
          <w:lang w:val="hy-AM"/>
        </w:rPr>
        <w:t>————————— 2023 թվականի N —— Ն</w:t>
      </w:r>
    </w:p>
    <w:p w:rsidR="0048420A" w:rsidRPr="00ED1B86" w:rsidRDefault="0048420A" w:rsidP="0048420A">
      <w:pPr>
        <w:pStyle w:val="NormalWeb"/>
        <w:spacing w:before="0" w:beforeAutospacing="0" w:after="0" w:afterAutospacing="0"/>
        <w:ind w:firstLine="720"/>
        <w:jc w:val="both"/>
        <w:rPr>
          <w:rFonts w:ascii="GHEA Grapalat" w:hAnsi="GHEA Grapalat"/>
          <w:b/>
          <w:bCs/>
          <w:color w:val="000000"/>
          <w:shd w:val="clear" w:color="auto" w:fill="FFFFFF"/>
          <w:lang w:val="hy-AM"/>
        </w:rPr>
      </w:pPr>
    </w:p>
    <w:p w:rsidR="0048420A" w:rsidRPr="00ED1B86" w:rsidRDefault="0048420A" w:rsidP="0048420A">
      <w:pPr>
        <w:pStyle w:val="NormalWeb"/>
        <w:spacing w:before="0" w:beforeAutospacing="0" w:after="0" w:afterAutospacing="0"/>
        <w:ind w:firstLine="720"/>
        <w:jc w:val="center"/>
        <w:rPr>
          <w:rFonts w:ascii="GHEA Grapalat" w:hAnsi="GHEA Grapalat"/>
          <w:b/>
          <w:bCs/>
          <w:color w:val="000000"/>
          <w:shd w:val="clear" w:color="auto" w:fill="FFFFFF"/>
          <w:lang w:val="hy-AM"/>
        </w:rPr>
      </w:pPr>
      <w:r w:rsidRPr="00ED1B86">
        <w:rPr>
          <w:rFonts w:ascii="GHEA Grapalat" w:hAnsi="GHEA Grapalat"/>
          <w:b/>
          <w:bCs/>
          <w:color w:val="000000"/>
          <w:shd w:val="clear" w:color="auto" w:fill="FFFFFF"/>
          <w:lang w:val="hy-AM"/>
        </w:rPr>
        <w:t>ՀԱՅԱՍՏԱՆԻ ՀԱՆՐԱՊԵՏՈՒԹՅԱՆ ԿԱՌԱՎԱՐՈՒԹՅԱՆ 2014 ԹՎԱԿԱՆԻ ՄԱՐՏԻ 6-Ի N 275-Ն ՈՐՈՇՄԱՆ ՄԵՋ ԼՐԱՑՈՒՄՆԵՐ ԵՎ ՓՈՓՈԽՈՒԹՅՈՒՆՆԵՐ ԿԱՏԱՐԵԼՈՒ ՄԱՍԻՆ</w:t>
      </w:r>
    </w:p>
    <w:p w:rsidR="0048420A" w:rsidRDefault="0048420A" w:rsidP="0048420A">
      <w:pPr>
        <w:pStyle w:val="NormalWeb"/>
        <w:shd w:val="clear" w:color="auto" w:fill="FFFFFF"/>
        <w:spacing w:before="0" w:beforeAutospacing="0" w:after="0" w:afterAutospacing="0"/>
        <w:ind w:firstLine="720"/>
        <w:jc w:val="both"/>
        <w:rPr>
          <w:rFonts w:ascii="Calibri" w:hAnsi="Calibri" w:cs="Calibri"/>
          <w:color w:val="000000"/>
          <w:lang w:val="hy-AM"/>
        </w:rPr>
      </w:pPr>
      <w:r w:rsidRPr="00ED1B86">
        <w:rPr>
          <w:rFonts w:ascii="Calibri" w:hAnsi="Calibri" w:cs="Calibri"/>
          <w:color w:val="000000"/>
          <w:lang w:val="hy-AM"/>
        </w:rPr>
        <w:t> </w:t>
      </w:r>
    </w:p>
    <w:p w:rsidR="0048420A" w:rsidRPr="00ED1B86" w:rsidRDefault="0048420A" w:rsidP="0048420A">
      <w:pPr>
        <w:pStyle w:val="NormalWeb"/>
        <w:shd w:val="clear" w:color="auto" w:fill="FFFFFF"/>
        <w:spacing w:before="0" w:beforeAutospacing="0" w:after="0" w:afterAutospacing="0"/>
        <w:ind w:firstLine="720"/>
        <w:jc w:val="both"/>
        <w:rPr>
          <w:rFonts w:ascii="GHEA Grapalat" w:hAnsi="GHEA Grapalat"/>
          <w:color w:val="000000"/>
          <w:lang w:val="hy-AM"/>
        </w:rPr>
      </w:pPr>
    </w:p>
    <w:p w:rsidR="0048420A" w:rsidRPr="00ED1B86" w:rsidRDefault="0048420A" w:rsidP="0048420A">
      <w:pPr>
        <w:pStyle w:val="NormalWeb"/>
        <w:shd w:val="clear" w:color="auto" w:fill="FFFFFF"/>
        <w:tabs>
          <w:tab w:val="left" w:pos="1080"/>
        </w:tabs>
        <w:spacing w:before="0" w:beforeAutospacing="0" w:after="0" w:afterAutospacing="0" w:line="360" w:lineRule="auto"/>
        <w:ind w:firstLine="720"/>
        <w:jc w:val="both"/>
        <w:rPr>
          <w:rStyle w:val="Emphasis"/>
          <w:rFonts w:ascii="GHEA Grapalat" w:hAnsi="GHEA Grapalat"/>
          <w:bCs/>
          <w:i w:val="0"/>
          <w:color w:val="000000" w:themeColor="text1"/>
          <w:lang w:val="hy-AM"/>
        </w:rPr>
      </w:pPr>
      <w:r w:rsidRPr="00ED1B86">
        <w:rPr>
          <w:rFonts w:ascii="GHEA Grapalat" w:hAnsi="GHEA Grapalat"/>
          <w:color w:val="000000" w:themeColor="text1"/>
          <w:lang w:val="hy-AM"/>
        </w:rPr>
        <w:t xml:space="preserve">Հիմք ընդունելով «Նորմատիվ իրավական ակտերի մասին» օրենքի </w:t>
      </w:r>
      <w:r w:rsidRPr="00ED1B86">
        <w:rPr>
          <w:rFonts w:ascii="GHEA Grapalat" w:hAnsi="GHEA Grapalat"/>
          <w:color w:val="000000"/>
          <w:shd w:val="clear" w:color="auto" w:fill="FFFFFF"/>
          <w:lang w:val="hy-AM"/>
        </w:rPr>
        <w:t>33-րդ հոդվածը և</w:t>
      </w:r>
      <w:r w:rsidRPr="00ED1B86">
        <w:rPr>
          <w:rFonts w:ascii="GHEA Grapalat" w:hAnsi="GHEA Grapalat"/>
          <w:color w:val="000000" w:themeColor="text1"/>
          <w:lang w:val="hy-AM"/>
        </w:rPr>
        <w:t xml:space="preserve"> 34-րդ հոդվածի 1-ին մասը՝ Հայաստանի Հանրապետության կառավարությունը</w:t>
      </w:r>
      <w:r w:rsidRPr="00ED1B86">
        <w:rPr>
          <w:rFonts w:ascii="Calibri" w:hAnsi="Calibri" w:cs="Calibri"/>
          <w:color w:val="000000" w:themeColor="text1"/>
          <w:lang w:val="hy-AM"/>
        </w:rPr>
        <w:t> </w:t>
      </w:r>
      <w:r w:rsidRPr="00ED1B86">
        <w:rPr>
          <w:rStyle w:val="Emphasis"/>
          <w:rFonts w:ascii="GHEA Grapalat" w:hAnsi="GHEA Grapalat"/>
          <w:b/>
          <w:bCs/>
          <w:color w:val="000000" w:themeColor="text1"/>
          <w:lang w:val="hy-AM"/>
        </w:rPr>
        <w:t>որոշում է.</w:t>
      </w:r>
    </w:p>
    <w:p w:rsidR="0048420A" w:rsidRPr="00ED1B86" w:rsidRDefault="0048420A" w:rsidP="0048420A">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ED1B86">
        <w:rPr>
          <w:rFonts w:ascii="GHEA Grapalat" w:hAnsi="GHEA Grapalat"/>
          <w:color w:val="000000"/>
          <w:lang w:val="hy-AM"/>
        </w:rPr>
        <w:t xml:space="preserve">1. Հայաստանի Հանրապետության կառավարության 2014 թվականի մարտի 6-ի «Երեխայի ծննդյան միանվագ նպաստի չափը սահմանելու, երեխայի ծննդյան միանվագ նպաստ նշանակելու և վճարելու կարգը հաստատելու մասին» N 275-Ն որոշման N 1 </w:t>
      </w:r>
      <w:r w:rsidRPr="00ED1B86">
        <w:rPr>
          <w:rFonts w:ascii="GHEA Grapalat" w:hAnsi="GHEA Grapalat"/>
          <w:color w:val="000000"/>
          <w:shd w:val="clear" w:color="auto" w:fill="FFFFFF"/>
          <w:lang w:val="hy-AM"/>
        </w:rPr>
        <w:t>հավելվածում կատարել հետևյալ և լրացումներն ու փոփոխությունները՝</w:t>
      </w:r>
    </w:p>
    <w:p w:rsidR="0048420A" w:rsidRPr="00B636FE" w:rsidRDefault="0048420A" w:rsidP="0048420A">
      <w:pPr>
        <w:pStyle w:val="NormalWeb"/>
        <w:numPr>
          <w:ilvl w:val="0"/>
          <w:numId w:val="1"/>
        </w:numPr>
        <w:shd w:val="clear" w:color="auto" w:fill="FFFFFF"/>
        <w:tabs>
          <w:tab w:val="left" w:pos="1170"/>
        </w:tabs>
        <w:spacing w:before="0" w:beforeAutospacing="0" w:after="0" w:afterAutospacing="0" w:line="360" w:lineRule="auto"/>
        <w:ind w:left="0" w:firstLine="720"/>
        <w:jc w:val="both"/>
        <w:rPr>
          <w:rFonts w:ascii="GHEA Grapalat" w:hAnsi="GHEA Grapalat"/>
          <w:color w:val="000000"/>
          <w:lang w:val="hy-AM"/>
        </w:rPr>
      </w:pPr>
      <w:r w:rsidRPr="00ED1B86">
        <w:rPr>
          <w:rFonts w:ascii="GHEA Grapalat" w:hAnsi="GHEA Grapalat"/>
          <w:color w:val="000000"/>
          <w:lang w:val="hy-AM"/>
        </w:rPr>
        <w:t>2-րդ կետի 7-րդ ենթակետը լրացնել հետևյալ բովանդակությամբ «դ» պարբերությամբ.</w:t>
      </w:r>
    </w:p>
    <w:p w:rsidR="0048420A" w:rsidRPr="00ED1B86" w:rsidRDefault="0048420A" w:rsidP="0048420A">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ED1B86">
        <w:rPr>
          <w:rFonts w:ascii="GHEA Grapalat" w:eastAsia="Times New Roman" w:hAnsi="GHEA Grapalat" w:cs="Times New Roman"/>
          <w:color w:val="000000"/>
          <w:sz w:val="24"/>
          <w:szCs w:val="24"/>
          <w:lang w:val="hy-AM"/>
        </w:rPr>
        <w:t xml:space="preserve">«դ. </w:t>
      </w:r>
      <w:r w:rsidRPr="00D07CF2">
        <w:rPr>
          <w:rFonts w:ascii="GHEA Grapalat" w:eastAsia="Times New Roman" w:hAnsi="GHEA Grapalat" w:cs="Times New Roman"/>
          <w:color w:val="000000"/>
          <w:sz w:val="24"/>
          <w:szCs w:val="24"/>
          <w:lang w:val="hy-AM"/>
        </w:rPr>
        <w:t xml:space="preserve">Հայաստանի Հանրապետության կառավարության 2023 թվականի հոկտեմբերի 26-ի N 1864-Ն որոշմամբ ժամանակավոր պաշտպանության տակ վերցված՝ փախստական ճանաչված անձանց (այսուհետ՝ ժամանակավոր պաշտպանություն ստացած փախստական) համար՝ անձնագիրը (որն իր նկարագրով համապատասխանում է Հայաստանի Հանրապետության կառավարության 1998 թվականի դեկտեմբերի 25-ի N 821 որոշմամբ հաստատված անձնագրի նկարագրին, սակայն ծածկագիրը տպագրվում է (կամ տպագրված է) բացառապես 070 ծածկագրով) կամ ժամանակավոր պաշտպանության (փախստականի) վկայականը, իսկ մինչև 16 տարեկանների դեպքում` </w:t>
      </w:r>
      <w:r w:rsidRPr="00D07CF2">
        <w:rPr>
          <w:rFonts w:ascii="GHEA Grapalat" w:eastAsia="Times New Roman" w:hAnsi="GHEA Grapalat" w:cs="Times New Roman"/>
          <w:color w:val="000000"/>
          <w:sz w:val="24"/>
          <w:szCs w:val="24"/>
          <w:lang w:val="hy-AM"/>
        </w:rPr>
        <w:lastRenderedPageBreak/>
        <w:t>անձնագիրը, ծննդյան վկայականը</w:t>
      </w:r>
      <w:r w:rsidRPr="00ED1B86">
        <w:rPr>
          <w:rFonts w:ascii="GHEA Grapalat" w:eastAsia="Times New Roman" w:hAnsi="GHEA Grapalat" w:cs="Times New Roman"/>
          <w:color w:val="000000"/>
          <w:sz w:val="24"/>
          <w:szCs w:val="24"/>
          <w:lang w:val="hy-AM"/>
        </w:rPr>
        <w:t xml:space="preserve"> (այդ թվում՝ Լեռնային Ղարաբաղի իրավասու մարմնի կողմից</w:t>
      </w:r>
      <w:r w:rsidRPr="00B636FE">
        <w:rPr>
          <w:rFonts w:ascii="GHEA Grapalat" w:eastAsia="Times New Roman" w:hAnsi="GHEA Grapalat" w:cs="Times New Roman"/>
          <w:color w:val="000000"/>
          <w:sz w:val="24"/>
          <w:szCs w:val="24"/>
          <w:lang w:val="hy-AM"/>
        </w:rPr>
        <w:t xml:space="preserve"> </w:t>
      </w:r>
      <w:r w:rsidRPr="00ED1B86">
        <w:rPr>
          <w:rFonts w:ascii="GHEA Grapalat" w:eastAsia="Times New Roman" w:hAnsi="GHEA Grapalat" w:cs="Times New Roman"/>
          <w:color w:val="000000"/>
          <w:sz w:val="24"/>
          <w:szCs w:val="24"/>
          <w:lang w:val="hy-AM"/>
        </w:rPr>
        <w:t>տրված)</w:t>
      </w:r>
      <w:r w:rsidRPr="00D07CF2">
        <w:rPr>
          <w:rFonts w:ascii="GHEA Grapalat" w:eastAsia="Times New Roman" w:hAnsi="GHEA Grapalat" w:cs="Times New Roman"/>
          <w:color w:val="000000"/>
          <w:sz w:val="24"/>
          <w:szCs w:val="24"/>
          <w:lang w:val="hy-AM"/>
        </w:rPr>
        <w:t>,</w:t>
      </w:r>
      <w:r w:rsidRPr="00ED1B86">
        <w:rPr>
          <w:rFonts w:ascii="GHEA Grapalat" w:eastAsia="Times New Roman" w:hAnsi="GHEA Grapalat" w:cs="Times New Roman"/>
          <w:color w:val="000000"/>
          <w:sz w:val="24"/>
          <w:szCs w:val="24"/>
          <w:lang w:val="hy-AM"/>
        </w:rPr>
        <w:t>».</w:t>
      </w:r>
    </w:p>
    <w:p w:rsidR="0048420A" w:rsidRPr="00ED1B86" w:rsidRDefault="0048420A" w:rsidP="0048420A">
      <w:pPr>
        <w:pStyle w:val="NormalWeb"/>
        <w:numPr>
          <w:ilvl w:val="0"/>
          <w:numId w:val="1"/>
        </w:numPr>
        <w:shd w:val="clear" w:color="auto" w:fill="FFFFFF"/>
        <w:tabs>
          <w:tab w:val="left" w:pos="1170"/>
        </w:tabs>
        <w:spacing w:before="0" w:beforeAutospacing="0" w:after="0" w:afterAutospacing="0" w:line="360" w:lineRule="auto"/>
        <w:ind w:left="0" w:firstLine="720"/>
        <w:jc w:val="both"/>
        <w:rPr>
          <w:rFonts w:ascii="GHEA Grapalat" w:hAnsi="GHEA Grapalat"/>
          <w:color w:val="000000"/>
          <w:lang w:val="hy-AM"/>
        </w:rPr>
      </w:pPr>
      <w:r w:rsidRPr="00D07CF2">
        <w:rPr>
          <w:rFonts w:ascii="Calibri" w:hAnsi="Calibri" w:cs="Calibri"/>
          <w:color w:val="000000"/>
          <w:shd w:val="clear" w:color="auto" w:fill="FFFFFF"/>
          <w:lang w:val="hy-AM"/>
        </w:rPr>
        <w:t> </w:t>
      </w:r>
      <w:r w:rsidRPr="00ED1B86">
        <w:rPr>
          <w:rFonts w:ascii="GHEA Grapalat" w:hAnsi="GHEA Grapalat" w:cs="Calibri"/>
          <w:color w:val="000000"/>
          <w:shd w:val="clear" w:color="auto" w:fill="FFFFFF"/>
          <w:lang w:val="hy-AM"/>
        </w:rPr>
        <w:t>2</w:t>
      </w:r>
      <w:r w:rsidRPr="00D07CF2">
        <w:rPr>
          <w:rFonts w:ascii="GHEA Grapalat" w:hAnsi="GHEA Grapalat"/>
          <w:color w:val="000000"/>
          <w:shd w:val="clear" w:color="auto" w:fill="FFFFFF"/>
          <w:lang w:val="hy-AM"/>
        </w:rPr>
        <w:t xml:space="preserve">-րդ կետից հետո լրացնել հետևյալ բովանդակությամբ նոր՝ </w:t>
      </w:r>
      <w:r w:rsidRPr="00ED1B86">
        <w:rPr>
          <w:rFonts w:ascii="GHEA Grapalat" w:hAnsi="GHEA Grapalat"/>
          <w:color w:val="000000"/>
          <w:shd w:val="clear" w:color="auto" w:fill="FFFFFF"/>
          <w:lang w:val="hy-AM"/>
        </w:rPr>
        <w:t>2</w:t>
      </w:r>
      <w:r w:rsidRPr="00D07CF2">
        <w:rPr>
          <w:rFonts w:ascii="GHEA Grapalat" w:hAnsi="GHEA Grapalat"/>
          <w:color w:val="000000"/>
          <w:shd w:val="clear" w:color="auto" w:fill="FFFFFF"/>
          <w:lang w:val="hy-AM"/>
        </w:rPr>
        <w:t>.1-ին կետով.</w:t>
      </w:r>
    </w:p>
    <w:p w:rsidR="0048420A" w:rsidRPr="00ED1B86" w:rsidRDefault="0048420A" w:rsidP="0048420A">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ED1B86">
        <w:rPr>
          <w:rFonts w:ascii="GHEA Grapalat" w:eastAsia="Times New Roman" w:hAnsi="GHEA Grapalat" w:cs="Times New Roman"/>
          <w:color w:val="000000"/>
          <w:sz w:val="24"/>
          <w:szCs w:val="24"/>
          <w:lang w:val="hy-AM"/>
        </w:rPr>
        <w:t>«2.1. Սույն կարգի 2-րդ կետի 7-րդ ենթակետի «դ» պարբերությունում նշված անձինք նույնականացվում են ըստ Հայաստանի Հանրապետության բնակչության պետական ռեգիստրի տվյալների:»,</w:t>
      </w:r>
    </w:p>
    <w:p w:rsidR="0048420A" w:rsidRDefault="0048420A" w:rsidP="0048420A">
      <w:pPr>
        <w:pStyle w:val="NormalWeb"/>
        <w:numPr>
          <w:ilvl w:val="0"/>
          <w:numId w:val="1"/>
        </w:numPr>
        <w:shd w:val="clear" w:color="auto" w:fill="FFFFFF"/>
        <w:tabs>
          <w:tab w:val="left" w:pos="1170"/>
        </w:tabs>
        <w:spacing w:before="0" w:beforeAutospacing="0" w:after="0" w:afterAutospacing="0" w:line="360" w:lineRule="auto"/>
        <w:ind w:left="0" w:firstLine="720"/>
        <w:jc w:val="both"/>
        <w:rPr>
          <w:rFonts w:ascii="GHEA Grapalat" w:hAnsi="GHEA Grapalat"/>
          <w:color w:val="000000"/>
          <w:lang w:val="hy-AM"/>
        </w:rPr>
      </w:pPr>
      <w:r w:rsidRPr="00713C7B">
        <w:rPr>
          <w:rFonts w:ascii="GHEA Grapalat" w:hAnsi="GHEA Grapalat"/>
          <w:color w:val="000000"/>
          <w:lang w:val="hy-AM"/>
        </w:rPr>
        <w:t>3.2-</w:t>
      </w:r>
      <w:r>
        <w:rPr>
          <w:rFonts w:ascii="GHEA Grapalat" w:hAnsi="GHEA Grapalat"/>
          <w:color w:val="000000"/>
          <w:lang w:val="hy-AM"/>
        </w:rPr>
        <w:t>րդ և 3.5-րդ կետերում «</w:t>
      </w:r>
      <w:r w:rsidRPr="00713C7B">
        <w:rPr>
          <w:rFonts w:ascii="GHEA Grapalat" w:hAnsi="GHEA Grapalat"/>
          <w:color w:val="000000"/>
          <w:lang w:val="hy-AM"/>
        </w:rPr>
        <w:t>www.ssa.am</w:t>
      </w:r>
      <w:r>
        <w:rPr>
          <w:rFonts w:ascii="GHEA Grapalat" w:hAnsi="GHEA Grapalat"/>
          <w:color w:val="000000"/>
          <w:lang w:val="hy-AM"/>
        </w:rPr>
        <w:t>» բառերը փոխարինել «</w:t>
      </w:r>
      <w:r w:rsidRPr="00713C7B">
        <w:rPr>
          <w:rFonts w:ascii="GHEA Grapalat" w:hAnsi="GHEA Grapalat"/>
          <w:color w:val="000000"/>
          <w:lang w:val="hy-AM"/>
        </w:rPr>
        <w:t>www socservice.am</w:t>
      </w:r>
      <w:r>
        <w:rPr>
          <w:rFonts w:ascii="GHEA Grapalat" w:hAnsi="GHEA Grapalat"/>
          <w:color w:val="000000"/>
          <w:lang w:val="hy-AM"/>
        </w:rPr>
        <w:t>» բառերով.</w:t>
      </w:r>
    </w:p>
    <w:p w:rsidR="0048420A" w:rsidRPr="00ED1B86" w:rsidRDefault="0048420A" w:rsidP="0048420A">
      <w:pPr>
        <w:pStyle w:val="NormalWeb"/>
        <w:numPr>
          <w:ilvl w:val="0"/>
          <w:numId w:val="1"/>
        </w:numPr>
        <w:shd w:val="clear" w:color="auto" w:fill="FFFFFF"/>
        <w:tabs>
          <w:tab w:val="left" w:pos="1170"/>
        </w:tabs>
        <w:spacing w:before="0" w:beforeAutospacing="0" w:after="0" w:afterAutospacing="0" w:line="360" w:lineRule="auto"/>
        <w:ind w:left="0" w:firstLine="720"/>
        <w:jc w:val="both"/>
        <w:rPr>
          <w:rFonts w:ascii="GHEA Grapalat" w:hAnsi="GHEA Grapalat"/>
          <w:color w:val="000000"/>
          <w:lang w:val="hy-AM"/>
        </w:rPr>
      </w:pPr>
      <w:r w:rsidRPr="00ED1B86">
        <w:rPr>
          <w:rFonts w:ascii="GHEA Grapalat" w:hAnsi="GHEA Grapalat"/>
          <w:color w:val="000000"/>
          <w:lang w:val="hy-AM"/>
        </w:rPr>
        <w:t>4-րդ կետի 5-րդ ենթակետից հանել «</w:t>
      </w:r>
      <w:r w:rsidRPr="00B636FE">
        <w:rPr>
          <w:rFonts w:ascii="GHEA Grapalat" w:hAnsi="GHEA Grapalat"/>
          <w:color w:val="000000"/>
          <w:lang w:val="hy-AM"/>
        </w:rPr>
        <w:t>(</w:t>
      </w:r>
      <w:r w:rsidRPr="00ED1B86">
        <w:rPr>
          <w:rFonts w:ascii="GHEA Grapalat" w:hAnsi="GHEA Grapalat"/>
          <w:color w:val="000000"/>
          <w:lang w:val="hy-AM"/>
        </w:rPr>
        <w:t>առկայության դեպքում</w:t>
      </w:r>
      <w:r w:rsidRPr="00B636FE">
        <w:rPr>
          <w:rFonts w:ascii="GHEA Grapalat" w:hAnsi="GHEA Grapalat"/>
          <w:color w:val="000000"/>
          <w:lang w:val="hy-AM"/>
        </w:rPr>
        <w:t>)</w:t>
      </w:r>
      <w:r w:rsidRPr="00ED1B86">
        <w:rPr>
          <w:rFonts w:ascii="GHEA Grapalat" w:hAnsi="GHEA Grapalat"/>
          <w:color w:val="000000"/>
          <w:lang w:val="hy-AM"/>
        </w:rPr>
        <w:t>» բառերը.</w:t>
      </w:r>
    </w:p>
    <w:p w:rsidR="0048420A" w:rsidRPr="00ED1B86" w:rsidRDefault="0048420A" w:rsidP="0048420A">
      <w:pPr>
        <w:pStyle w:val="NormalWeb"/>
        <w:numPr>
          <w:ilvl w:val="0"/>
          <w:numId w:val="1"/>
        </w:numPr>
        <w:shd w:val="clear" w:color="auto" w:fill="FFFFFF"/>
        <w:tabs>
          <w:tab w:val="left" w:pos="1170"/>
        </w:tabs>
        <w:spacing w:before="0" w:beforeAutospacing="0" w:after="0" w:afterAutospacing="0" w:line="360" w:lineRule="auto"/>
        <w:ind w:left="0" w:firstLine="720"/>
        <w:jc w:val="both"/>
        <w:rPr>
          <w:rFonts w:ascii="GHEA Grapalat" w:hAnsi="GHEA Grapalat"/>
          <w:color w:val="000000"/>
          <w:lang w:val="hy-AM"/>
        </w:rPr>
      </w:pPr>
      <w:r w:rsidRPr="00ED1B86">
        <w:rPr>
          <w:rFonts w:ascii="GHEA Grapalat" w:hAnsi="GHEA Grapalat"/>
          <w:color w:val="000000"/>
          <w:lang w:val="hy-AM"/>
        </w:rPr>
        <w:t xml:space="preserve">6.1-ին կետը </w:t>
      </w:r>
      <w:r>
        <w:rPr>
          <w:rFonts w:ascii="GHEA Grapalat" w:hAnsi="GHEA Grapalat"/>
          <w:color w:val="000000"/>
          <w:lang w:val="hy-AM"/>
        </w:rPr>
        <w:t>շարադրել հետևյալ խմբագրությամբ.</w:t>
      </w:r>
    </w:p>
    <w:p w:rsidR="0048420A" w:rsidRDefault="0048420A" w:rsidP="0048420A">
      <w:pPr>
        <w:pStyle w:val="NormalWeb"/>
        <w:shd w:val="clear" w:color="auto" w:fill="FFFFFF"/>
        <w:tabs>
          <w:tab w:val="left" w:pos="1170"/>
        </w:tabs>
        <w:spacing w:before="0" w:beforeAutospacing="0" w:after="0" w:afterAutospacing="0" w:line="360" w:lineRule="auto"/>
        <w:ind w:firstLine="720"/>
        <w:jc w:val="both"/>
        <w:rPr>
          <w:rFonts w:ascii="GHEA Grapalat" w:hAnsi="GHEA Grapalat"/>
          <w:color w:val="000000"/>
          <w:lang w:val="hy-AM"/>
        </w:rPr>
      </w:pPr>
      <w:r w:rsidRPr="00ED1B86">
        <w:rPr>
          <w:rFonts w:ascii="GHEA Grapalat" w:hAnsi="GHEA Grapalat"/>
          <w:color w:val="000000"/>
          <w:lang w:val="hy-AM"/>
        </w:rPr>
        <w:t>«</w:t>
      </w:r>
      <w:r w:rsidRPr="00055737">
        <w:rPr>
          <w:rFonts w:ascii="GHEA Grapalat" w:hAnsi="GHEA Grapalat"/>
          <w:color w:val="000000"/>
          <w:lang w:val="hy-AM"/>
        </w:rPr>
        <w:t>6.1. Եթե նոր ծնված երեխայի ծննդի պետական գրանցումն իրականացրել է Լեռնային Ղարաբաղի իրավասու մարմինը, ապա նպաստ նշանակվում է, եթե Լեռնային Ղարաբաղում այդ երեխայի ծննդյան կապակցությամբ նպաստ չի նշանակվել և վճարվել։  Լեռնային Ղարաբաղում նպաստ  նշանակված և վճարված լինելը (չլինելը)  ծառայությունն ճշտում է Լեռնային Ղարաբաղի երեխաների ծննդյան միանվագ նպաստի տեղեկատվական բազայում առկա տեղեկատվությամբ:</w:t>
      </w:r>
      <w:r w:rsidRPr="00B636FE">
        <w:rPr>
          <w:rFonts w:ascii="GHEA Grapalat" w:hAnsi="GHEA Grapalat"/>
          <w:color w:val="000000"/>
          <w:lang w:val="hy-AM"/>
        </w:rPr>
        <w:t>».</w:t>
      </w:r>
    </w:p>
    <w:p w:rsidR="0048420A" w:rsidRDefault="0048420A" w:rsidP="0048420A">
      <w:pPr>
        <w:spacing w:after="0" w:line="360" w:lineRule="auto"/>
        <w:ind w:firstLine="720"/>
        <w:jc w:val="both"/>
        <w:rPr>
          <w:rFonts w:ascii="GHEA Grapalat" w:hAnsi="GHEA Grapalat"/>
          <w:color w:val="000000"/>
          <w:sz w:val="24"/>
          <w:szCs w:val="24"/>
          <w:shd w:val="clear" w:color="auto" w:fill="FFFFFF"/>
          <w:lang w:val="hy-AM"/>
        </w:rPr>
      </w:pPr>
      <w:r w:rsidRPr="00ED1B86">
        <w:rPr>
          <w:rFonts w:ascii="GHEA Grapalat" w:hAnsi="GHEA Grapalat"/>
          <w:color w:val="000000"/>
          <w:sz w:val="24"/>
          <w:szCs w:val="24"/>
          <w:shd w:val="clear" w:color="auto" w:fill="FFFFFF"/>
          <w:lang w:val="hy-AM"/>
        </w:rPr>
        <w:t xml:space="preserve">2. </w:t>
      </w:r>
      <w:r w:rsidRPr="00B636FE">
        <w:rPr>
          <w:rFonts w:ascii="GHEA Grapalat" w:hAnsi="GHEA Grapalat"/>
          <w:color w:val="000000"/>
          <w:sz w:val="24"/>
          <w:szCs w:val="24"/>
          <w:shd w:val="clear" w:color="auto" w:fill="FFFFFF"/>
          <w:lang w:val="hy-AM"/>
        </w:rPr>
        <w:t>Սույն որոշումն ուժի մեջ է մտնում պաշտոնական հրապարակմանը հաջորդող օրվանից:</w:t>
      </w:r>
    </w:p>
    <w:p w:rsidR="0048420A" w:rsidRPr="00ED1B86" w:rsidRDefault="0048420A" w:rsidP="0048420A">
      <w:pPr>
        <w:spacing w:after="0" w:line="360" w:lineRule="auto"/>
        <w:ind w:firstLine="720"/>
        <w:jc w:val="both"/>
        <w:rPr>
          <w:rFonts w:ascii="GHEA Grapalat" w:hAnsi="GHEA Grapalat"/>
          <w:sz w:val="24"/>
          <w:szCs w:val="24"/>
          <w:lang w:val="hy-AM"/>
        </w:rPr>
      </w:pPr>
      <w:r>
        <w:rPr>
          <w:rFonts w:ascii="GHEA Grapalat" w:hAnsi="GHEA Grapalat"/>
          <w:color w:val="000000"/>
          <w:sz w:val="24"/>
          <w:szCs w:val="24"/>
          <w:shd w:val="clear" w:color="auto" w:fill="FFFFFF"/>
          <w:lang w:val="hy-AM"/>
        </w:rPr>
        <w:t xml:space="preserve">3. </w:t>
      </w:r>
      <w:r w:rsidRPr="00F87818">
        <w:rPr>
          <w:rFonts w:ascii="GHEA Grapalat" w:hAnsi="GHEA Grapalat"/>
          <w:color w:val="000000"/>
          <w:sz w:val="24"/>
          <w:szCs w:val="24"/>
          <w:lang w:val="hy-AM"/>
        </w:rPr>
        <w:t>Եթե նոր ծնված երեխայի ծննդի պետական գրանցումն իրականացրել է Լեռնային Ղարաբաղի իրավասու մարմինը</w:t>
      </w:r>
      <w:r>
        <w:rPr>
          <w:rFonts w:ascii="GHEA Grapalat" w:hAnsi="GHEA Grapalat"/>
          <w:color w:val="000000"/>
          <w:sz w:val="24"/>
          <w:szCs w:val="24"/>
          <w:lang w:val="hy-AM"/>
        </w:rPr>
        <w:t>,</w:t>
      </w:r>
      <w:r w:rsidRPr="00F87818">
        <w:rPr>
          <w:rFonts w:ascii="GHEA Grapalat" w:hAnsi="GHEA Grapalat"/>
          <w:color w:val="000000"/>
          <w:sz w:val="24"/>
          <w:szCs w:val="24"/>
          <w:lang w:val="hy-AM"/>
        </w:rPr>
        <w:t xml:space="preserve"> Լեռնային Ղարաբաղում այդ երեխայի ծննդյան կապակցությամբ </w:t>
      </w:r>
      <w:r>
        <w:rPr>
          <w:rFonts w:ascii="GHEA Grapalat" w:hAnsi="GHEA Grapalat"/>
          <w:color w:val="000000"/>
          <w:sz w:val="24"/>
          <w:szCs w:val="24"/>
          <w:lang w:val="hy-AM"/>
        </w:rPr>
        <w:t xml:space="preserve">երեխայի ծննդյան միանվագ </w:t>
      </w:r>
      <w:r w:rsidRPr="00F87818">
        <w:rPr>
          <w:rFonts w:ascii="GHEA Grapalat" w:hAnsi="GHEA Grapalat"/>
          <w:color w:val="000000"/>
          <w:sz w:val="24"/>
          <w:szCs w:val="24"/>
          <w:lang w:val="hy-AM"/>
        </w:rPr>
        <w:t>նպաստ չի նշանակվել և վճարվել</w:t>
      </w:r>
      <w:r>
        <w:rPr>
          <w:rFonts w:ascii="GHEA Grapalat" w:hAnsi="GHEA Grapalat"/>
          <w:color w:val="000000"/>
          <w:sz w:val="24"/>
          <w:szCs w:val="24"/>
          <w:lang w:val="hy-AM"/>
        </w:rPr>
        <w:t xml:space="preserve"> և երեխայի մեկ տարին լրացել է 2023 թվականի սեպտեմբերի 1-ից մինչև 2023 թվականի դեկտեմբերի 11-ն ընկած ժամանակահատվածում, ապա </w:t>
      </w:r>
      <w:r w:rsidRPr="00F87818">
        <w:rPr>
          <w:rFonts w:ascii="GHEA Grapalat" w:hAnsi="GHEA Grapalat"/>
          <w:color w:val="000000"/>
          <w:sz w:val="24"/>
          <w:szCs w:val="24"/>
          <w:lang w:val="hy-AM"/>
        </w:rPr>
        <w:t xml:space="preserve">«Պետական նպաստների մասին» օրենքի 24-րդ հոդվածի </w:t>
      </w:r>
      <w:r>
        <w:rPr>
          <w:rFonts w:ascii="GHEA Grapalat" w:hAnsi="GHEA Grapalat"/>
          <w:color w:val="000000"/>
          <w:sz w:val="24"/>
          <w:szCs w:val="24"/>
          <w:lang w:val="hy-AM"/>
        </w:rPr>
        <w:t>6-րդ մասով սահմանված 12 ամսյա ժամկետը հաշվարկվում է 2023 թվականի հունվարի 1-ից։</w:t>
      </w:r>
    </w:p>
    <w:p w:rsidR="002D22A9" w:rsidRPr="00ED1B86" w:rsidRDefault="002D22A9" w:rsidP="00B76595">
      <w:pPr>
        <w:spacing w:after="0" w:line="360" w:lineRule="auto"/>
        <w:ind w:firstLine="720"/>
        <w:jc w:val="both"/>
        <w:rPr>
          <w:rFonts w:ascii="GHEA Grapalat" w:hAnsi="GHEA Grapalat"/>
          <w:sz w:val="24"/>
          <w:szCs w:val="24"/>
          <w:lang w:val="hy-AM"/>
        </w:rPr>
      </w:pPr>
      <w:bookmarkStart w:id="0" w:name="_GoBack"/>
      <w:bookmarkEnd w:id="0"/>
    </w:p>
    <w:sectPr w:rsidR="002D22A9" w:rsidRPr="00ED1B86" w:rsidSect="00A27E4D">
      <w:pgSz w:w="12240" w:h="15840"/>
      <w:pgMar w:top="1440" w:right="1080" w:bottom="1440" w:left="135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9548F"/>
    <w:multiLevelType w:val="hybridMultilevel"/>
    <w:tmpl w:val="6E1EF5AC"/>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302A"/>
    <w:rsid w:val="00041C1C"/>
    <w:rsid w:val="00043280"/>
    <w:rsid w:val="00055737"/>
    <w:rsid w:val="00075BD7"/>
    <w:rsid w:val="000A7AA0"/>
    <w:rsid w:val="00194D11"/>
    <w:rsid w:val="001B1281"/>
    <w:rsid w:val="00255363"/>
    <w:rsid w:val="002B47F1"/>
    <w:rsid w:val="002D22A9"/>
    <w:rsid w:val="003334E5"/>
    <w:rsid w:val="00340828"/>
    <w:rsid w:val="00360BEF"/>
    <w:rsid w:val="003F6C8D"/>
    <w:rsid w:val="00440C93"/>
    <w:rsid w:val="0044367E"/>
    <w:rsid w:val="00481CA3"/>
    <w:rsid w:val="0048420A"/>
    <w:rsid w:val="004A79DA"/>
    <w:rsid w:val="00534421"/>
    <w:rsid w:val="00544521"/>
    <w:rsid w:val="005677F6"/>
    <w:rsid w:val="0064240A"/>
    <w:rsid w:val="006B0563"/>
    <w:rsid w:val="00713C7B"/>
    <w:rsid w:val="00800B81"/>
    <w:rsid w:val="00884EB1"/>
    <w:rsid w:val="008F20FF"/>
    <w:rsid w:val="0093723A"/>
    <w:rsid w:val="009719E4"/>
    <w:rsid w:val="00976F07"/>
    <w:rsid w:val="009C1003"/>
    <w:rsid w:val="009F4E8A"/>
    <w:rsid w:val="00A065FA"/>
    <w:rsid w:val="00A27E4D"/>
    <w:rsid w:val="00A42ECA"/>
    <w:rsid w:val="00B636FE"/>
    <w:rsid w:val="00B76595"/>
    <w:rsid w:val="00B94FE7"/>
    <w:rsid w:val="00BB1E2E"/>
    <w:rsid w:val="00BB71AE"/>
    <w:rsid w:val="00BE5FD4"/>
    <w:rsid w:val="00C4798A"/>
    <w:rsid w:val="00C9255E"/>
    <w:rsid w:val="00CF5628"/>
    <w:rsid w:val="00D07CF2"/>
    <w:rsid w:val="00D4718F"/>
    <w:rsid w:val="00D75C7B"/>
    <w:rsid w:val="00DA403C"/>
    <w:rsid w:val="00DB1022"/>
    <w:rsid w:val="00E4302A"/>
    <w:rsid w:val="00E457C3"/>
    <w:rsid w:val="00ED1B86"/>
    <w:rsid w:val="00F0578D"/>
    <w:rsid w:val="00F611D1"/>
    <w:rsid w:val="00F87818"/>
    <w:rsid w:val="00FD1D05"/>
    <w:rsid w:val="00FE76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9C1D52"/>
  <w15:chartTrackingRefBased/>
  <w15:docId w15:val="{5D9BAEEF-851E-4AE0-9D31-39E3D53AA5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420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E4302A"/>
    <w:rPr>
      <w:b/>
      <w:bCs/>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 webb,Char Char Char1"/>
    <w:basedOn w:val="Normal"/>
    <w:link w:val="NormalWebChar"/>
    <w:uiPriority w:val="99"/>
    <w:unhideWhenUsed/>
    <w:qFormat/>
    <w:rsid w:val="00E4302A"/>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E4302A"/>
    <w:rPr>
      <w:i/>
      <w:i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E4302A"/>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D1D0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1D05"/>
    <w:rPr>
      <w:rFonts w:ascii="Segoe UI" w:hAnsi="Segoe UI" w:cs="Segoe UI"/>
      <w:sz w:val="18"/>
      <w:szCs w:val="18"/>
    </w:rPr>
  </w:style>
  <w:style w:type="character" w:styleId="Hyperlink">
    <w:name w:val="Hyperlink"/>
    <w:basedOn w:val="DefaultParagraphFont"/>
    <w:uiPriority w:val="99"/>
    <w:semiHidden/>
    <w:unhideWhenUsed/>
    <w:rsid w:val="000A7AA0"/>
    <w:rPr>
      <w:color w:val="0000FF"/>
      <w:u w:val="single"/>
    </w:rPr>
  </w:style>
  <w:style w:type="paragraph" w:styleId="ListParagraph">
    <w:name w:val="List Paragraph"/>
    <w:basedOn w:val="Normal"/>
    <w:uiPriority w:val="34"/>
    <w:qFormat/>
    <w:rsid w:val="00F611D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2766121">
      <w:bodyDiv w:val="1"/>
      <w:marLeft w:val="0"/>
      <w:marRight w:val="0"/>
      <w:marTop w:val="0"/>
      <w:marBottom w:val="0"/>
      <w:divBdr>
        <w:top w:val="none" w:sz="0" w:space="0" w:color="auto"/>
        <w:left w:val="none" w:sz="0" w:space="0" w:color="auto"/>
        <w:bottom w:val="none" w:sz="0" w:space="0" w:color="auto"/>
        <w:right w:val="none" w:sz="0" w:space="0" w:color="auto"/>
      </w:divBdr>
    </w:div>
    <w:div w:id="1431392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2</Pages>
  <Words>351</Words>
  <Characters>2360</Characters>
  <Application>Microsoft Office Word</Application>
  <DocSecurity>0</DocSecurity>
  <Lines>54</Lines>
  <Paragraphs>17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Astghik.Avagyan</dc:creator>
  <cp:keywords>https://mul2.gov.am/tasks/889607/oneclick/Naxagic_275.docx?token=b4d48ee96c4d3d8efd6d2f537fab7225</cp:keywords>
  <dc:description/>
  <cp:lastModifiedBy>User</cp:lastModifiedBy>
  <cp:revision>8</cp:revision>
  <cp:lastPrinted>2023-10-11T11:52:00Z</cp:lastPrinted>
  <dcterms:created xsi:type="dcterms:W3CDTF">2023-11-27T12:40:00Z</dcterms:created>
  <dcterms:modified xsi:type="dcterms:W3CDTF">2023-11-29T13:24:00Z</dcterms:modified>
</cp:coreProperties>
</file>