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BC" w:rsidRPr="00F65E54" w:rsidRDefault="009736BC" w:rsidP="009736BC">
      <w:pPr>
        <w:tabs>
          <w:tab w:val="left" w:pos="1080"/>
        </w:tabs>
        <w:ind w:firstLine="567"/>
        <w:jc w:val="center"/>
        <w:rPr>
          <w:rFonts w:cs="Sylfaen"/>
          <w:b/>
          <w:szCs w:val="24"/>
        </w:rPr>
      </w:pPr>
      <w:r>
        <w:rPr>
          <w:rFonts w:cs="Sylfaen"/>
          <w:b/>
          <w:szCs w:val="24"/>
        </w:rPr>
        <w:t>Տեղեկանք</w:t>
      </w:r>
    </w:p>
    <w:p w:rsidR="009736BC" w:rsidRDefault="009736BC" w:rsidP="009736BC">
      <w:pPr>
        <w:shd w:val="clear" w:color="auto" w:fill="FFFFFF"/>
        <w:spacing w:line="360" w:lineRule="auto"/>
        <w:ind w:firstLine="567"/>
        <w:jc w:val="center"/>
        <w:rPr>
          <w:rFonts w:cs="Sylfaen"/>
          <w:b/>
          <w:lang w:val="hy-AM"/>
        </w:rPr>
      </w:pPr>
      <w:r>
        <w:rPr>
          <w:rFonts w:cs="Sylfaen"/>
          <w:b/>
          <w:szCs w:val="24"/>
        </w:rPr>
        <w:t>«</w:t>
      </w:r>
      <w:r w:rsidRPr="00F65E54">
        <w:rPr>
          <w:rFonts w:cs="Sylfaen"/>
          <w:b/>
          <w:szCs w:val="24"/>
          <w:lang w:val="hy-AM"/>
        </w:rPr>
        <w:t>Հայաստանի Հանրապետության կառավարության</w:t>
      </w:r>
      <w:r>
        <w:rPr>
          <w:rFonts w:cs="Sylfaen"/>
          <w:b/>
          <w:szCs w:val="24"/>
          <w:lang w:val="hy-AM"/>
        </w:rPr>
        <w:t xml:space="preserve"> 2014</w:t>
      </w:r>
      <w:r w:rsidRPr="00F65E54">
        <w:rPr>
          <w:rFonts w:cs="Sylfaen"/>
          <w:b/>
          <w:szCs w:val="24"/>
          <w:lang w:val="hy-AM"/>
        </w:rPr>
        <w:t xml:space="preserve"> թվականի </w:t>
      </w:r>
      <w:r w:rsidRPr="00096A0A">
        <w:rPr>
          <w:rFonts w:eastAsia="Times New Roman" w:cs="Times New Roman"/>
          <w:b/>
          <w:bCs/>
          <w:color w:val="000000"/>
          <w:szCs w:val="24"/>
          <w:lang w:val="hy-AM"/>
        </w:rPr>
        <w:t>հունիսի</w:t>
      </w:r>
      <w:r>
        <w:rPr>
          <w:rFonts w:cs="Sylfaen"/>
          <w:b/>
          <w:szCs w:val="24"/>
          <w:lang w:val="hy-AM"/>
        </w:rPr>
        <w:t xml:space="preserve"> 26</w:t>
      </w:r>
      <w:r w:rsidRPr="00F65E54">
        <w:rPr>
          <w:rFonts w:cs="Sylfaen"/>
          <w:b/>
          <w:szCs w:val="24"/>
          <w:lang w:val="hy-AM"/>
        </w:rPr>
        <w:t xml:space="preserve">-ի </w:t>
      </w:r>
      <w:r>
        <w:rPr>
          <w:rFonts w:cs="Sylfaen"/>
          <w:b/>
          <w:szCs w:val="24"/>
        </w:rPr>
        <w:t>N</w:t>
      </w:r>
      <w:r>
        <w:rPr>
          <w:rFonts w:cs="Sylfaen"/>
          <w:b/>
          <w:szCs w:val="24"/>
          <w:lang w:val="hy-AM"/>
        </w:rPr>
        <w:t xml:space="preserve"> 63</w:t>
      </w:r>
      <w:r w:rsidRPr="00F65E54">
        <w:rPr>
          <w:rFonts w:cs="Sylfaen"/>
          <w:b/>
          <w:szCs w:val="24"/>
          <w:lang w:val="hy-AM"/>
        </w:rPr>
        <w:t>5-Ն որոշման մեջ լրացումներ և փոփոխություն</w:t>
      </w:r>
      <w:r>
        <w:rPr>
          <w:rFonts w:cs="Sylfaen"/>
          <w:b/>
          <w:szCs w:val="24"/>
          <w:lang w:val="hy-AM"/>
        </w:rPr>
        <w:t>ներ</w:t>
      </w:r>
      <w:r w:rsidRPr="00F65E54">
        <w:rPr>
          <w:rFonts w:cs="Sylfaen"/>
          <w:b/>
          <w:szCs w:val="24"/>
          <w:lang w:val="hy-AM"/>
        </w:rPr>
        <w:t xml:space="preserve"> կատարելու մասին</w:t>
      </w:r>
      <w:r>
        <w:rPr>
          <w:rFonts w:cs="Sylfaen"/>
          <w:b/>
          <w:szCs w:val="24"/>
        </w:rPr>
        <w:t>»</w:t>
      </w:r>
      <w:r w:rsidRPr="005827FC">
        <w:rPr>
          <w:rFonts w:cs="Sylfaen"/>
          <w:b/>
          <w:szCs w:val="24"/>
          <w:lang w:val="hy-AM"/>
        </w:rPr>
        <w:t xml:space="preserve"> </w:t>
      </w:r>
      <w:r>
        <w:rPr>
          <w:rFonts w:cs="Sylfaen"/>
          <w:b/>
          <w:lang w:val="hy-AM"/>
        </w:rPr>
        <w:t>Հայաստանի Հանրապետության կառավարության որոշման նախագծի ընդունման վերաբերյալ</w:t>
      </w:r>
    </w:p>
    <w:p w:rsidR="009736BC" w:rsidRPr="005827FC" w:rsidRDefault="009736BC" w:rsidP="009736BC">
      <w:pPr>
        <w:tabs>
          <w:tab w:val="left" w:pos="1080"/>
        </w:tabs>
        <w:spacing w:line="360" w:lineRule="auto"/>
        <w:ind w:firstLine="567"/>
        <w:jc w:val="center"/>
        <w:rPr>
          <w:rFonts w:cs="Sylfaen"/>
          <w:b/>
          <w:szCs w:val="24"/>
          <w:lang w:val="hy-AM"/>
        </w:rPr>
      </w:pPr>
    </w:p>
    <w:p w:rsidR="009736BC" w:rsidRPr="005827FC" w:rsidRDefault="009736BC" w:rsidP="009736BC">
      <w:pPr>
        <w:tabs>
          <w:tab w:val="left" w:pos="1080"/>
        </w:tabs>
        <w:spacing w:line="360" w:lineRule="auto"/>
        <w:ind w:firstLine="567"/>
        <w:jc w:val="both"/>
        <w:rPr>
          <w:rFonts w:cs="Sylfaen"/>
          <w:b/>
          <w:szCs w:val="24"/>
          <w:lang w:val="hy-AM"/>
        </w:rPr>
      </w:pPr>
      <w:r w:rsidRPr="005827FC">
        <w:rPr>
          <w:rFonts w:cs="Sylfaen"/>
          <w:b/>
          <w:szCs w:val="24"/>
          <w:lang w:val="hy-AM"/>
        </w:rPr>
        <w:t>1. Իրավական ակտի անհրաժեշտությունը (նպատակը)</w:t>
      </w:r>
    </w:p>
    <w:p w:rsidR="009736BC" w:rsidRPr="00096A0A" w:rsidRDefault="009736BC" w:rsidP="009736BC">
      <w:pPr>
        <w:tabs>
          <w:tab w:val="left" w:pos="1080"/>
        </w:tabs>
        <w:spacing w:after="0" w:line="360" w:lineRule="auto"/>
        <w:ind w:firstLine="567"/>
        <w:jc w:val="both"/>
        <w:rPr>
          <w:rFonts w:eastAsia="Times New Roman" w:cs="Times New Roman"/>
          <w:color w:val="000000"/>
          <w:szCs w:val="24"/>
          <w:lang w:val="hy-AM"/>
        </w:rPr>
      </w:pPr>
      <w:r w:rsidRPr="005827FC">
        <w:rPr>
          <w:rFonts w:cs="Sylfaen"/>
          <w:szCs w:val="24"/>
          <w:lang w:val="hy-AM"/>
        </w:rPr>
        <w:t>Ներկայացվող նախագծի նպատակը</w:t>
      </w:r>
      <w:r w:rsidRPr="006E4000">
        <w:rPr>
          <w:rFonts w:cs="Sylfaen"/>
          <w:szCs w:val="24"/>
          <w:lang w:val="hy-AM"/>
        </w:rPr>
        <w:t xml:space="preserve"> </w:t>
      </w:r>
      <w:r w:rsidRPr="005827FC">
        <w:rPr>
          <w:rFonts w:cs="Sylfaen"/>
          <w:szCs w:val="24"/>
          <w:lang w:val="hy-AM"/>
        </w:rPr>
        <w:t>Լեռնային Ղարաբաղից բռնի տեղահանված անձանց</w:t>
      </w:r>
      <w:r>
        <w:rPr>
          <w:rFonts w:cs="Sylfaen"/>
          <w:szCs w:val="24"/>
          <w:lang w:val="hy-AM"/>
        </w:rPr>
        <w:t xml:space="preserve"> </w:t>
      </w:r>
      <w:r w:rsidRPr="00096A0A">
        <w:rPr>
          <w:rFonts w:eastAsia="Times New Roman" w:cs="Times New Roman"/>
          <w:color w:val="000000"/>
          <w:szCs w:val="24"/>
          <w:lang w:val="hy-AM"/>
        </w:rPr>
        <w:t>ծերության, հաշմանդամության, կերակրողին կորցնելու դեպքում սոցիալական կենսաթոշակի փոխարեն</w:t>
      </w:r>
      <w:r>
        <w:rPr>
          <w:rFonts w:cs="Sylfaen"/>
          <w:szCs w:val="24"/>
          <w:lang w:val="hy-AM"/>
        </w:rPr>
        <w:t xml:space="preserve"> նշանակել </w:t>
      </w:r>
      <w:r w:rsidRPr="00096A0A">
        <w:rPr>
          <w:rFonts w:eastAsia="Times New Roman" w:cs="Times New Roman"/>
          <w:color w:val="000000"/>
          <w:szCs w:val="24"/>
          <w:lang w:val="hy-AM"/>
        </w:rPr>
        <w:t>համապատասխանաբար,</w:t>
      </w:r>
      <w:r>
        <w:rPr>
          <w:rFonts w:eastAsia="Times New Roman" w:cs="Times New Roman"/>
          <w:color w:val="000000"/>
          <w:szCs w:val="24"/>
          <w:lang w:val="hy-AM"/>
        </w:rPr>
        <w:t xml:space="preserve"> </w:t>
      </w:r>
      <w:r w:rsidRPr="00096A0A">
        <w:rPr>
          <w:rFonts w:eastAsia="Times New Roman" w:cs="Times New Roman"/>
          <w:color w:val="000000"/>
          <w:szCs w:val="24"/>
          <w:lang w:val="hy-AM"/>
        </w:rPr>
        <w:t>ծերության, հաշմանդամության, կերակրողին կորցնելու դեպքում նպաստ</w:t>
      </w:r>
      <w:r>
        <w:rPr>
          <w:rFonts w:eastAsia="Times New Roman" w:cs="Times New Roman"/>
          <w:color w:val="000000"/>
          <w:szCs w:val="24"/>
          <w:lang w:val="hy-AM"/>
        </w:rPr>
        <w:t xml:space="preserve"> նշանակելու ընթացակարգը պարզեցնելն է։ </w:t>
      </w:r>
    </w:p>
    <w:p w:rsidR="009736BC" w:rsidRPr="005827FC" w:rsidRDefault="009736BC" w:rsidP="009736BC">
      <w:pPr>
        <w:tabs>
          <w:tab w:val="left" w:pos="1080"/>
        </w:tabs>
        <w:spacing w:after="0" w:line="360" w:lineRule="auto"/>
        <w:ind w:firstLine="567"/>
        <w:jc w:val="both"/>
        <w:rPr>
          <w:rFonts w:cs="Sylfaen"/>
          <w:szCs w:val="24"/>
          <w:lang w:val="hy-AM"/>
        </w:rPr>
      </w:pPr>
    </w:p>
    <w:p w:rsidR="009736BC" w:rsidRPr="00A872E4" w:rsidRDefault="009736BC" w:rsidP="009736BC">
      <w:pPr>
        <w:tabs>
          <w:tab w:val="left" w:pos="1080"/>
        </w:tabs>
        <w:spacing w:line="360" w:lineRule="auto"/>
        <w:ind w:firstLine="567"/>
        <w:jc w:val="both"/>
        <w:rPr>
          <w:rFonts w:cs="Sylfaen"/>
          <w:b/>
          <w:szCs w:val="24"/>
          <w:lang w:val="hy-AM"/>
        </w:rPr>
      </w:pPr>
      <w:r w:rsidRPr="00A872E4">
        <w:rPr>
          <w:rFonts w:cs="Sylfaen"/>
          <w:b/>
          <w:szCs w:val="24"/>
          <w:lang w:val="hy-AM"/>
        </w:rPr>
        <w:t>1.1. Կարգավորման հարաբերությունների ներկա վիճակը և առկա խնդիրները</w:t>
      </w:r>
    </w:p>
    <w:p w:rsidR="009736BC" w:rsidRDefault="009736BC" w:rsidP="009736BC">
      <w:pPr>
        <w:tabs>
          <w:tab w:val="left" w:pos="1080"/>
        </w:tabs>
        <w:spacing w:after="0" w:line="360" w:lineRule="auto"/>
        <w:ind w:firstLine="567"/>
        <w:jc w:val="both"/>
        <w:rPr>
          <w:rFonts w:cs="Sylfaen"/>
          <w:szCs w:val="24"/>
          <w:lang w:val="hy-AM"/>
        </w:rPr>
      </w:pPr>
      <w:r w:rsidRPr="00A872E4">
        <w:rPr>
          <w:rFonts w:cs="Sylfaen"/>
          <w:szCs w:val="24"/>
          <w:lang w:val="hy-AM"/>
        </w:rPr>
        <w:t xml:space="preserve">««Պետական </w:t>
      </w:r>
      <w:r>
        <w:rPr>
          <w:rFonts w:cs="Sylfaen"/>
          <w:szCs w:val="24"/>
          <w:lang w:val="hy-AM"/>
        </w:rPr>
        <w:t>նպաստների</w:t>
      </w:r>
      <w:r w:rsidRPr="00A872E4">
        <w:rPr>
          <w:rFonts w:cs="Sylfaen"/>
          <w:szCs w:val="24"/>
          <w:lang w:val="hy-AM"/>
        </w:rPr>
        <w:t xml:space="preserve"> մասին» օրենք</w:t>
      </w:r>
      <w:r>
        <w:rPr>
          <w:rFonts w:cs="Sylfaen"/>
          <w:szCs w:val="24"/>
          <w:lang w:val="hy-AM"/>
        </w:rPr>
        <w:t>ի 6-րդ հոդվածի 3-րդ մասի համաձայն՝ պ</w:t>
      </w:r>
      <w:r w:rsidRPr="00F86F7F">
        <w:rPr>
          <w:rFonts w:cs="Sylfaen"/>
          <w:szCs w:val="24"/>
          <w:lang w:val="hy-AM"/>
        </w:rPr>
        <w:t>ետական նպաստը տրամադրում (նշանակում և դրա վճարումը կազմակերպում) է տարածքային կենտրոնը օրենքով սահմանված հիմքերի առկայության դեպքում:</w:t>
      </w:r>
    </w:p>
    <w:p w:rsidR="009736BC" w:rsidRPr="0069634E" w:rsidRDefault="009736BC" w:rsidP="009736BC">
      <w:pPr>
        <w:tabs>
          <w:tab w:val="left" w:pos="1080"/>
        </w:tabs>
        <w:spacing w:after="0" w:line="360" w:lineRule="auto"/>
        <w:ind w:firstLine="567"/>
        <w:jc w:val="both"/>
        <w:rPr>
          <w:rFonts w:cs="Sylfaen"/>
          <w:szCs w:val="24"/>
          <w:lang w:val="hy-AM"/>
        </w:rPr>
      </w:pPr>
      <w:r>
        <w:rPr>
          <w:rFonts w:cs="Sylfaen"/>
          <w:szCs w:val="24"/>
          <w:lang w:val="hy-AM"/>
        </w:rPr>
        <w:t>Ծ</w:t>
      </w:r>
      <w:r w:rsidRPr="0069634E">
        <w:rPr>
          <w:rFonts w:cs="Sylfaen"/>
          <w:szCs w:val="24"/>
          <w:lang w:val="hy-AM"/>
        </w:rPr>
        <w:t xml:space="preserve">երության նպաստը, հաշմանդամության նպաստը, կերակրողին կորցնելու դեպքում </w:t>
      </w:r>
      <w:r>
        <w:rPr>
          <w:rFonts w:cs="Sylfaen"/>
          <w:szCs w:val="24"/>
          <w:lang w:val="hy-AM"/>
        </w:rPr>
        <w:t xml:space="preserve">նպաստ </w:t>
      </w:r>
      <w:r w:rsidRPr="0069634E">
        <w:rPr>
          <w:rFonts w:cs="Sylfaen"/>
          <w:szCs w:val="24"/>
          <w:lang w:val="hy-AM"/>
        </w:rPr>
        <w:t xml:space="preserve">նշանակելու և վճարելու կարգը </w:t>
      </w:r>
      <w:r>
        <w:rPr>
          <w:rFonts w:cs="Sylfaen"/>
          <w:szCs w:val="24"/>
          <w:lang w:val="hy-AM"/>
        </w:rPr>
        <w:t xml:space="preserve">սահմանված է </w:t>
      </w:r>
      <w:r w:rsidRPr="0092218E">
        <w:rPr>
          <w:rFonts w:cs="Sylfaen"/>
          <w:szCs w:val="24"/>
          <w:lang w:val="hy-AM"/>
        </w:rPr>
        <w:t>Հայաստանի Հանրապետության կառավարության 201</w:t>
      </w:r>
      <w:r>
        <w:rPr>
          <w:rFonts w:cs="Sylfaen"/>
          <w:szCs w:val="24"/>
          <w:lang w:val="hy-AM"/>
        </w:rPr>
        <w:t>4</w:t>
      </w:r>
      <w:r w:rsidRPr="0092218E">
        <w:rPr>
          <w:rFonts w:cs="Sylfaen"/>
          <w:szCs w:val="24"/>
          <w:lang w:val="hy-AM"/>
        </w:rPr>
        <w:t xml:space="preserve"> թվականի </w:t>
      </w:r>
      <w:r>
        <w:rPr>
          <w:rFonts w:cs="Sylfaen"/>
          <w:szCs w:val="24"/>
          <w:lang w:val="hy-AM"/>
        </w:rPr>
        <w:t>հունիսի 26</w:t>
      </w:r>
      <w:r w:rsidRPr="0092218E">
        <w:rPr>
          <w:rFonts w:cs="Sylfaen"/>
          <w:szCs w:val="24"/>
          <w:lang w:val="hy-AM"/>
        </w:rPr>
        <w:t>-ի</w:t>
      </w:r>
      <w:r>
        <w:rPr>
          <w:rFonts w:cs="Sylfaen"/>
          <w:szCs w:val="24"/>
          <w:lang w:val="hy-AM"/>
        </w:rPr>
        <w:t xml:space="preserve"> N 63</w:t>
      </w:r>
      <w:r w:rsidRPr="0092218E">
        <w:rPr>
          <w:rFonts w:cs="Sylfaen"/>
          <w:szCs w:val="24"/>
          <w:lang w:val="hy-AM"/>
        </w:rPr>
        <w:t>5-Ն որոշմա</w:t>
      </w:r>
      <w:r>
        <w:rPr>
          <w:rFonts w:cs="Sylfaen"/>
          <w:szCs w:val="24"/>
          <w:lang w:val="hy-AM"/>
        </w:rPr>
        <w:t>մբ։</w:t>
      </w:r>
    </w:p>
    <w:p w:rsidR="009736BC" w:rsidRPr="006E4000" w:rsidRDefault="009736BC" w:rsidP="009736BC">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Pr>
          <w:rFonts w:ascii="GHEA Grapalat" w:hAnsi="GHEA Grapalat" w:cs="Sylfaen"/>
          <w:lang w:val="hy-AM"/>
        </w:rPr>
        <w:t xml:space="preserve">Նպաստի իրավունքը </w:t>
      </w:r>
      <w:r w:rsidRPr="0092218E">
        <w:rPr>
          <w:rFonts w:ascii="GHEA Grapalat" w:hAnsi="GHEA Grapalat" w:cs="Arial Unicode"/>
          <w:color w:val="000000"/>
          <w:lang w:val="hy-AM"/>
        </w:rPr>
        <w:t>իրականացվում է պետական կենսաթոշակային համակարգի տվյալների շտեմարանի (այսուհետ` շտեմարան) միջոցով:</w:t>
      </w:r>
    </w:p>
    <w:p w:rsidR="009736BC" w:rsidRPr="005827FC" w:rsidRDefault="009736BC" w:rsidP="009736BC">
      <w:pPr>
        <w:tabs>
          <w:tab w:val="left" w:pos="1080"/>
        </w:tabs>
        <w:spacing w:after="0" w:line="360" w:lineRule="auto"/>
        <w:ind w:firstLine="567"/>
        <w:jc w:val="both"/>
        <w:rPr>
          <w:rFonts w:cs="Sylfaen"/>
          <w:szCs w:val="24"/>
          <w:lang w:val="hy-AM"/>
        </w:rPr>
      </w:pPr>
      <w:r>
        <w:rPr>
          <w:rFonts w:cs="Sylfaen"/>
          <w:szCs w:val="24"/>
          <w:lang w:val="hy-AM"/>
        </w:rPr>
        <w:t>Հ</w:t>
      </w:r>
      <w:r w:rsidRPr="0069634E">
        <w:rPr>
          <w:rFonts w:cs="Sylfaen"/>
          <w:szCs w:val="24"/>
          <w:lang w:val="hy-AM"/>
        </w:rPr>
        <w:t xml:space="preserve">աշվի առնելով </w:t>
      </w:r>
      <w:r>
        <w:rPr>
          <w:rFonts w:cs="Sylfaen"/>
          <w:szCs w:val="24"/>
          <w:lang w:val="hy-AM"/>
        </w:rPr>
        <w:t xml:space="preserve">Լեռնային Ղարաբաղից </w:t>
      </w:r>
      <w:r w:rsidRPr="0069634E">
        <w:rPr>
          <w:rFonts w:cs="Sylfaen"/>
          <w:szCs w:val="24"/>
          <w:lang w:val="hy-AM"/>
        </w:rPr>
        <w:t>բռնի տեղահանվածների մեծ թիվը, նրանց սոցիալական խնդիրներն օր առաջ լուծելու հարցի հրատապությունը, անհրաժեշտություն է առաջացել</w:t>
      </w:r>
      <w:r>
        <w:rPr>
          <w:rFonts w:cs="Sylfaen"/>
          <w:szCs w:val="24"/>
          <w:lang w:val="hy-AM"/>
        </w:rPr>
        <w:t xml:space="preserve"> պարզեցնել </w:t>
      </w:r>
      <w:r w:rsidRPr="00096A0A">
        <w:rPr>
          <w:rFonts w:eastAsia="Times New Roman" w:cs="Times New Roman"/>
          <w:color w:val="000000"/>
          <w:szCs w:val="24"/>
          <w:lang w:val="hy-AM"/>
        </w:rPr>
        <w:t>ծերության, հաշմանդամության, կերակրողին կորցնելու դեպքում նպաստ</w:t>
      </w:r>
      <w:r>
        <w:rPr>
          <w:rFonts w:eastAsia="Times New Roman" w:cs="Times New Roman"/>
          <w:color w:val="000000"/>
          <w:szCs w:val="24"/>
          <w:lang w:val="hy-AM"/>
        </w:rPr>
        <w:t xml:space="preserve"> նշանակելու ընթացակարգը։</w:t>
      </w:r>
    </w:p>
    <w:p w:rsidR="009736BC" w:rsidRPr="005827FC" w:rsidRDefault="009736BC" w:rsidP="009736BC">
      <w:pPr>
        <w:tabs>
          <w:tab w:val="left" w:pos="1080"/>
        </w:tabs>
        <w:spacing w:line="360" w:lineRule="auto"/>
        <w:ind w:firstLine="567"/>
        <w:jc w:val="both"/>
        <w:rPr>
          <w:rFonts w:cs="Sylfaen"/>
          <w:b/>
          <w:szCs w:val="24"/>
          <w:lang w:val="hy-AM"/>
        </w:rPr>
      </w:pPr>
      <w:r w:rsidRPr="005827FC">
        <w:rPr>
          <w:rFonts w:cs="Sylfaen"/>
          <w:b/>
          <w:szCs w:val="24"/>
          <w:lang w:val="hy-AM"/>
        </w:rPr>
        <w:lastRenderedPageBreak/>
        <w:t>1.2. Առկա խնդրի առաջարկվող լուծումը</w:t>
      </w:r>
    </w:p>
    <w:p w:rsidR="009736BC" w:rsidRPr="005827FC" w:rsidRDefault="009736BC" w:rsidP="009736BC">
      <w:pPr>
        <w:tabs>
          <w:tab w:val="left" w:pos="1080"/>
        </w:tabs>
        <w:spacing w:line="360" w:lineRule="auto"/>
        <w:ind w:firstLine="567"/>
        <w:jc w:val="both"/>
        <w:rPr>
          <w:rFonts w:cs="Sylfaen"/>
          <w:szCs w:val="24"/>
          <w:lang w:val="hy-AM"/>
        </w:rPr>
      </w:pPr>
      <w:r w:rsidRPr="005827FC">
        <w:rPr>
          <w:rFonts w:cs="Sylfaen"/>
          <w:szCs w:val="24"/>
          <w:lang w:val="hy-AM"/>
        </w:rPr>
        <w:t xml:space="preserve">Հաշվի առնելով վերը նշվածը՝ առաջարկվում է ընդունել </w:t>
      </w:r>
      <w:r w:rsidRPr="0092218E">
        <w:rPr>
          <w:rFonts w:cs="Sylfaen"/>
          <w:szCs w:val="24"/>
          <w:lang w:val="hy-AM"/>
        </w:rPr>
        <w:t>«Հայաստանի Հանրապետության կառավարության 201</w:t>
      </w:r>
      <w:r>
        <w:rPr>
          <w:rFonts w:cs="Sylfaen"/>
          <w:szCs w:val="24"/>
          <w:lang w:val="hy-AM"/>
        </w:rPr>
        <w:t>4</w:t>
      </w:r>
      <w:r w:rsidRPr="0092218E">
        <w:rPr>
          <w:rFonts w:cs="Sylfaen"/>
          <w:szCs w:val="24"/>
          <w:lang w:val="hy-AM"/>
        </w:rPr>
        <w:t xml:space="preserve"> թվականի </w:t>
      </w:r>
      <w:r>
        <w:rPr>
          <w:rFonts w:cs="Sylfaen"/>
          <w:szCs w:val="24"/>
          <w:lang w:val="hy-AM"/>
        </w:rPr>
        <w:t>հունիսի 26</w:t>
      </w:r>
      <w:r w:rsidRPr="0092218E">
        <w:rPr>
          <w:rFonts w:cs="Sylfaen"/>
          <w:szCs w:val="24"/>
          <w:lang w:val="hy-AM"/>
        </w:rPr>
        <w:t>-ի</w:t>
      </w:r>
      <w:r>
        <w:rPr>
          <w:rFonts w:cs="Sylfaen"/>
          <w:szCs w:val="24"/>
          <w:lang w:val="hy-AM"/>
        </w:rPr>
        <w:t xml:space="preserve"> N 63</w:t>
      </w:r>
      <w:r w:rsidRPr="0092218E">
        <w:rPr>
          <w:rFonts w:cs="Sylfaen"/>
          <w:szCs w:val="24"/>
          <w:lang w:val="hy-AM"/>
        </w:rPr>
        <w:t>5-Ն որոշման մեջ լրացումներ և փոփոխություն</w:t>
      </w:r>
      <w:r>
        <w:rPr>
          <w:rFonts w:cs="Sylfaen"/>
          <w:szCs w:val="24"/>
          <w:lang w:val="hy-AM"/>
        </w:rPr>
        <w:t>ներ</w:t>
      </w:r>
      <w:r w:rsidRPr="0092218E">
        <w:rPr>
          <w:rFonts w:cs="Sylfaen"/>
          <w:szCs w:val="24"/>
          <w:lang w:val="hy-AM"/>
        </w:rPr>
        <w:t xml:space="preserve"> կատարելու մասին</w:t>
      </w:r>
      <w:r w:rsidRPr="004204D5">
        <w:rPr>
          <w:rFonts w:cs="Sylfaen"/>
          <w:szCs w:val="24"/>
          <w:lang w:val="hy-AM"/>
        </w:rPr>
        <w:t>»</w:t>
      </w:r>
      <w:r w:rsidRPr="0092218E">
        <w:rPr>
          <w:rFonts w:cs="Sylfaen"/>
          <w:szCs w:val="24"/>
          <w:lang w:val="hy-AM"/>
        </w:rPr>
        <w:t xml:space="preserve"> Հայաստանի Հանրապետության կառավարության որոշման նախագիծը</w:t>
      </w:r>
      <w:r w:rsidRPr="005827FC">
        <w:rPr>
          <w:rFonts w:cs="Sylfaen"/>
          <w:szCs w:val="24"/>
          <w:lang w:val="hy-AM"/>
        </w:rPr>
        <w:t>։</w:t>
      </w:r>
    </w:p>
    <w:p w:rsidR="009736BC" w:rsidRPr="005827FC" w:rsidRDefault="009736BC" w:rsidP="009736BC">
      <w:pPr>
        <w:tabs>
          <w:tab w:val="left" w:pos="1080"/>
        </w:tabs>
        <w:spacing w:after="0" w:line="360" w:lineRule="auto"/>
        <w:ind w:firstLine="567"/>
        <w:jc w:val="both"/>
        <w:rPr>
          <w:rFonts w:cs="Sylfaen"/>
          <w:szCs w:val="24"/>
          <w:lang w:val="hy-AM"/>
        </w:rPr>
      </w:pPr>
    </w:p>
    <w:p w:rsidR="009736BC" w:rsidRPr="005827FC" w:rsidRDefault="009736BC" w:rsidP="009736BC">
      <w:pPr>
        <w:tabs>
          <w:tab w:val="left" w:pos="1080"/>
        </w:tabs>
        <w:spacing w:line="360" w:lineRule="auto"/>
        <w:ind w:firstLine="567"/>
        <w:jc w:val="both"/>
        <w:rPr>
          <w:rFonts w:cs="Sylfaen"/>
          <w:b/>
          <w:szCs w:val="24"/>
          <w:lang w:val="hy-AM"/>
        </w:rPr>
      </w:pPr>
      <w:r w:rsidRPr="005827FC">
        <w:rPr>
          <w:rFonts w:cs="Sylfaen"/>
          <w:b/>
          <w:szCs w:val="24"/>
          <w:lang w:val="hy-AM"/>
        </w:rPr>
        <w:t>2. Կարգավորման առարկան</w:t>
      </w:r>
    </w:p>
    <w:p w:rsidR="009736BC" w:rsidRPr="009B6148" w:rsidRDefault="009736BC" w:rsidP="009736BC">
      <w:pPr>
        <w:pStyle w:val="ListParagraph"/>
        <w:tabs>
          <w:tab w:val="left" w:pos="709"/>
          <w:tab w:val="left" w:pos="900"/>
        </w:tabs>
        <w:spacing w:line="360" w:lineRule="auto"/>
        <w:ind w:left="0" w:firstLine="567"/>
        <w:jc w:val="both"/>
        <w:rPr>
          <w:rFonts w:ascii="GHEA Grapalat" w:hAnsi="GHEA Grapalat" w:cs="Sylfaen"/>
          <w:lang w:val="hy-AM"/>
        </w:rPr>
      </w:pPr>
      <w:r w:rsidRPr="005C3B83">
        <w:rPr>
          <w:rFonts w:ascii="GHEA Grapalat" w:hAnsi="GHEA Grapalat" w:cs="Sylfaen"/>
          <w:lang w:val="hy-AM"/>
        </w:rPr>
        <w:t xml:space="preserve">«Հայաստանի Հանրապետության կառավարության </w:t>
      </w:r>
      <w:r w:rsidRPr="009B6148">
        <w:rPr>
          <w:rFonts w:ascii="GHEA Grapalat" w:hAnsi="GHEA Grapalat" w:cs="Sylfaen"/>
          <w:lang w:val="hy-AM"/>
        </w:rPr>
        <w:t>2014 թվականի հունիսի 26-ի N 635</w:t>
      </w:r>
      <w:r w:rsidRPr="009B6148">
        <w:rPr>
          <w:rFonts w:ascii="GHEA Grapalat" w:hAnsi="GHEA Grapalat" w:cs="Sylfaen"/>
          <w:lang w:val="hy-AM"/>
        </w:rPr>
        <w:noBreakHyphen/>
        <w:t>Ն</w:t>
      </w:r>
      <w:r w:rsidRPr="005C3B83">
        <w:rPr>
          <w:rFonts w:ascii="GHEA Grapalat" w:hAnsi="GHEA Grapalat" w:cs="Sylfaen"/>
          <w:lang w:val="hy-AM"/>
        </w:rPr>
        <w:t xml:space="preserve"> որոշման մեջ լրացում</w:t>
      </w:r>
      <w:r w:rsidRPr="008C59CD">
        <w:rPr>
          <w:rFonts w:ascii="GHEA Grapalat" w:hAnsi="GHEA Grapalat" w:cs="Sylfaen"/>
          <w:lang w:val="hy-AM"/>
        </w:rPr>
        <w:t>ներ</w:t>
      </w:r>
      <w:r w:rsidRPr="005C3B83">
        <w:rPr>
          <w:rFonts w:ascii="GHEA Grapalat" w:hAnsi="GHEA Grapalat" w:cs="Sylfaen"/>
          <w:lang w:val="hy-AM"/>
        </w:rPr>
        <w:t xml:space="preserve"> </w:t>
      </w:r>
      <w:r>
        <w:rPr>
          <w:rFonts w:ascii="GHEA Grapalat" w:hAnsi="GHEA Grapalat" w:cs="Sylfaen"/>
          <w:lang w:val="hy-AM"/>
        </w:rPr>
        <w:t xml:space="preserve">և փոփոխություններ </w:t>
      </w:r>
      <w:r w:rsidRPr="005C3B83">
        <w:rPr>
          <w:rFonts w:ascii="GHEA Grapalat" w:hAnsi="GHEA Grapalat" w:cs="Sylfaen"/>
          <w:lang w:val="hy-AM"/>
        </w:rPr>
        <w:t xml:space="preserve">կատարելու մասին» Հայաստանի Հանրապետության կառավարության որոշման նախագծով առաջարկվում է </w:t>
      </w:r>
      <w:r>
        <w:rPr>
          <w:rFonts w:ascii="GHEA Grapalat" w:hAnsi="GHEA Grapalat" w:cs="Sylfaen"/>
          <w:lang w:val="hy-AM"/>
        </w:rPr>
        <w:t xml:space="preserve">պարզեցնել </w:t>
      </w:r>
      <w:r w:rsidRPr="009B6148">
        <w:rPr>
          <w:rFonts w:ascii="GHEA Grapalat" w:hAnsi="GHEA Grapalat" w:cs="Sylfaen"/>
          <w:lang w:val="hy-AM"/>
        </w:rPr>
        <w:t>փախստականի կարգավիճակ ունեցող անձի</w:t>
      </w:r>
      <w:r>
        <w:rPr>
          <w:rFonts w:ascii="GHEA Grapalat" w:hAnsi="GHEA Grapalat" w:cs="Sylfaen"/>
          <w:lang w:val="hy-AM"/>
        </w:rPr>
        <w:t>ն</w:t>
      </w:r>
      <w:r w:rsidRPr="009B6148">
        <w:rPr>
          <w:rFonts w:ascii="GHEA Grapalat" w:hAnsi="GHEA Grapalat" w:cs="Sylfaen"/>
          <w:lang w:val="hy-AM"/>
        </w:rPr>
        <w:t xml:space="preserve"> նպաստ նշանակելու համար դիմելու կարգը։ </w:t>
      </w:r>
    </w:p>
    <w:p w:rsidR="009736BC" w:rsidRPr="00335ED3" w:rsidRDefault="009736BC" w:rsidP="009736BC">
      <w:pPr>
        <w:pStyle w:val="ListParagraph"/>
        <w:tabs>
          <w:tab w:val="left" w:pos="709"/>
          <w:tab w:val="left" w:pos="900"/>
        </w:tabs>
        <w:spacing w:line="360" w:lineRule="auto"/>
        <w:ind w:left="0" w:firstLine="567"/>
        <w:jc w:val="both"/>
        <w:rPr>
          <w:rFonts w:ascii="GHEA Grapalat" w:hAnsi="GHEA Grapalat"/>
          <w:color w:val="000000"/>
          <w:lang w:val="hy-AM"/>
        </w:rPr>
      </w:pPr>
      <w:r>
        <w:rPr>
          <w:rFonts w:ascii="GHEA Grapalat" w:hAnsi="GHEA Grapalat" w:cs="Sylfaen"/>
          <w:lang w:val="hy-AM"/>
        </w:rPr>
        <w:t>Անձը</w:t>
      </w:r>
      <w:r w:rsidRPr="009B6148">
        <w:rPr>
          <w:rFonts w:ascii="GHEA Grapalat" w:hAnsi="GHEA Grapalat" w:cs="Sylfaen"/>
          <w:lang w:val="hy-AM"/>
        </w:rPr>
        <w:t xml:space="preserve">, ում կենսաթոշակի </w:t>
      </w:r>
      <w:r>
        <w:rPr>
          <w:rFonts w:ascii="GHEA Grapalat" w:hAnsi="GHEA Grapalat" w:cs="Sylfaen"/>
          <w:lang w:val="hy-AM"/>
        </w:rPr>
        <w:t xml:space="preserve">էլեկտրոնային </w:t>
      </w:r>
      <w:r w:rsidRPr="009B6148">
        <w:rPr>
          <w:rFonts w:ascii="GHEA Grapalat" w:hAnsi="GHEA Grapalat" w:cs="Sylfaen"/>
          <w:lang w:val="hy-AM"/>
        </w:rPr>
        <w:t>գործ</w:t>
      </w:r>
      <w:r>
        <w:rPr>
          <w:rFonts w:ascii="GHEA Grapalat" w:hAnsi="GHEA Grapalat" w:cs="Sylfaen"/>
          <w:lang w:val="hy-AM"/>
        </w:rPr>
        <w:t>ն առկա է</w:t>
      </w:r>
      <w:r w:rsidRPr="00E80F44">
        <w:rPr>
          <w:rFonts w:ascii="GHEA Grapalat" w:hAnsi="GHEA Grapalat"/>
          <w:color w:val="000000"/>
          <w:lang w:val="hy-AM"/>
        </w:rPr>
        <w:t xml:space="preserve"> Լեռնային Ղարաբաղ</w:t>
      </w:r>
      <w:r>
        <w:rPr>
          <w:rFonts w:ascii="GHEA Grapalat" w:hAnsi="GHEA Grapalat"/>
          <w:color w:val="000000"/>
          <w:lang w:val="hy-AM"/>
        </w:rPr>
        <w:t>ի կենսաթոշակային բազայում</w:t>
      </w:r>
      <w:r w:rsidRPr="00E80F44">
        <w:rPr>
          <w:rFonts w:ascii="GHEA Grapalat" w:hAnsi="GHEA Grapalat"/>
          <w:color w:val="000000"/>
          <w:lang w:val="hy-AM"/>
        </w:rPr>
        <w:t xml:space="preserve"> (անկախ կենսաթոշակ ստանալու իրավունքը Լեռնային Ղարաբաղում դադարեցված լինելու հանգամանքից), օրենքով </w:t>
      </w:r>
      <w:r>
        <w:rPr>
          <w:rFonts w:ascii="GHEA Grapalat" w:hAnsi="GHEA Grapalat"/>
          <w:color w:val="000000"/>
          <w:lang w:val="hy-AM"/>
        </w:rPr>
        <w:t>նպաստ</w:t>
      </w:r>
      <w:r w:rsidRPr="00E80F44">
        <w:rPr>
          <w:rFonts w:ascii="GHEA Grapalat" w:hAnsi="GHEA Grapalat"/>
          <w:color w:val="000000"/>
          <w:lang w:val="hy-AM"/>
        </w:rPr>
        <w:t xml:space="preserve"> նշանակելու համար դիմումը մինչև 2024 թվականի հունիսի 1-ը կարող է ներկայացնել նաև առցանց եղանակով (</w:t>
      </w:r>
      <w:r>
        <w:rPr>
          <w:rFonts w:ascii="GHEA Grapalat" w:hAnsi="GHEA Grapalat"/>
          <w:color w:val="000000"/>
          <w:lang w:val="hy-AM"/>
        </w:rPr>
        <w:t>դիմում</w:t>
      </w:r>
      <w:r w:rsidRPr="00E80F44">
        <w:rPr>
          <w:rFonts w:ascii="GHEA Grapalat" w:hAnsi="GHEA Grapalat"/>
          <w:color w:val="000000"/>
          <w:lang w:val="hy-AM"/>
        </w:rPr>
        <w:t xml:space="preserve">ին փաստաթղթեր չեն կցվում): </w:t>
      </w:r>
    </w:p>
    <w:p w:rsidR="009736BC" w:rsidRPr="00335ED3" w:rsidRDefault="009736BC" w:rsidP="009736BC">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Այնուհանդերձ, ժ</w:t>
      </w:r>
      <w:r w:rsidRPr="00E80F44">
        <w:rPr>
          <w:rFonts w:ascii="GHEA Grapalat" w:hAnsi="GHEA Grapalat"/>
          <w:color w:val="000000"/>
          <w:lang w:val="hy-AM"/>
        </w:rPr>
        <w:t xml:space="preserve">ամանակավոր </w:t>
      </w:r>
      <w:r w:rsidRPr="00563D05">
        <w:rPr>
          <w:rFonts w:ascii="GHEA Grapalat" w:hAnsi="GHEA Grapalat"/>
          <w:color w:val="000000"/>
          <w:lang w:val="hy-AM"/>
        </w:rPr>
        <w:t>պաշտպանություն ստացած փախստական</w:t>
      </w:r>
      <w:r w:rsidRPr="00335ED3">
        <w:rPr>
          <w:rFonts w:ascii="GHEA Grapalat" w:hAnsi="GHEA Grapalat"/>
          <w:color w:val="000000"/>
          <w:lang w:val="hy-AM"/>
        </w:rPr>
        <w:t>ի ցանկությամբ և անկախ նրա ցանկությա</w:t>
      </w:r>
      <w:r>
        <w:rPr>
          <w:rFonts w:ascii="GHEA Grapalat" w:hAnsi="GHEA Grapalat"/>
          <w:color w:val="000000"/>
          <w:lang w:val="hy-AM"/>
        </w:rPr>
        <w:t>ն</w:t>
      </w:r>
      <w:r w:rsidRPr="00335ED3">
        <w:rPr>
          <w:rFonts w:ascii="GHEA Grapalat" w:hAnsi="GHEA Grapalat"/>
          <w:color w:val="000000"/>
          <w:lang w:val="hy-AM"/>
        </w:rPr>
        <w:t xml:space="preserve">, երբ անհրաժեշտ է ներկայացնել փաստաթղթեր, հարկ կլինի անձամբ ներկայանալ Միասնական սոցիալական ծառայության ցանկացած տարածքային կենտրոն:  </w:t>
      </w:r>
    </w:p>
    <w:p w:rsidR="009736BC" w:rsidRPr="00335ED3" w:rsidRDefault="009736BC" w:rsidP="009736BC">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Մասնավորապես, անձամբ ներկայանալն անհրաժեշտ կլինի հաշմանդամություն ունեցող անձանց, եթե նրանց հաշմանդամության ժամկետը լրացել է և նրանք Լեռնային Ղարաբաղում «չեն հասցրել» անցնել բժշկասոցիալական փորձաքննություն կամ անցել են, սակայն կենսաթոշակ ստանալու իրավունքը Լեռնային Ղարաբաղում չի վերականգնվել</w:t>
      </w:r>
      <w:r>
        <w:rPr>
          <w:rFonts w:ascii="GHEA Grapalat" w:hAnsi="GHEA Grapalat"/>
          <w:color w:val="000000"/>
          <w:lang w:val="hy-AM"/>
        </w:rPr>
        <w:t xml:space="preserve"> կամ չի նշանակվել</w:t>
      </w:r>
      <w:r w:rsidRPr="00335ED3">
        <w:rPr>
          <w:rFonts w:ascii="GHEA Grapalat" w:hAnsi="GHEA Grapalat"/>
          <w:color w:val="000000"/>
          <w:lang w:val="hy-AM"/>
        </w:rPr>
        <w:t xml:space="preserve">: Ընդ որում, Լեռնային Ղարաբաղի բժշկասոցիալական փորձաքննություն իրականացնող իրավասու պետական մարմնի տված տեղեկանքները </w:t>
      </w:r>
      <w:r w:rsidRPr="00335ED3">
        <w:rPr>
          <w:rFonts w:ascii="GHEA Grapalat" w:hAnsi="GHEA Grapalat"/>
          <w:color w:val="000000"/>
          <w:lang w:val="hy-AM"/>
        </w:rPr>
        <w:lastRenderedPageBreak/>
        <w:t xml:space="preserve">հիմք են ընդունվում հաշմանդամության </w:t>
      </w:r>
      <w:r>
        <w:rPr>
          <w:rFonts w:ascii="GHEA Grapalat" w:hAnsi="GHEA Grapalat"/>
          <w:color w:val="000000"/>
          <w:lang w:val="hy-AM"/>
        </w:rPr>
        <w:t>նպաստի</w:t>
      </w:r>
      <w:r w:rsidRPr="00335ED3">
        <w:rPr>
          <w:rFonts w:ascii="GHEA Grapalat" w:hAnsi="GHEA Grapalat"/>
          <w:color w:val="000000"/>
          <w:lang w:val="hy-AM"/>
        </w:rPr>
        <w:t xml:space="preserve"> </w:t>
      </w:r>
      <w:r>
        <w:rPr>
          <w:rFonts w:ascii="GHEA Grapalat" w:hAnsi="GHEA Grapalat"/>
          <w:color w:val="000000"/>
          <w:lang w:val="hy-AM"/>
        </w:rPr>
        <w:t xml:space="preserve">նշանակման կամ նպաստ ստանալու իրավունքը վերականգնելու </w:t>
      </w:r>
      <w:r w:rsidRPr="00335ED3">
        <w:rPr>
          <w:rFonts w:ascii="GHEA Grapalat" w:hAnsi="GHEA Grapalat"/>
          <w:color w:val="000000"/>
          <w:lang w:val="hy-AM"/>
        </w:rPr>
        <w:t>համար, անկախ բժշկասոցիալական փորձաքննության մասին տեղեկատվական բազաներում տվյալներ լինելուց:</w:t>
      </w:r>
    </w:p>
    <w:p w:rsidR="009736BC" w:rsidRPr="00335ED3" w:rsidRDefault="009736BC" w:rsidP="009736BC">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Անձամբ ներկայանալն անհրաժեշտ կլինի նաև առկա ուսուցմամբ սովորողների համար, ում </w:t>
      </w:r>
      <w:r>
        <w:rPr>
          <w:rFonts w:ascii="GHEA Grapalat" w:hAnsi="GHEA Grapalat"/>
          <w:color w:val="000000"/>
          <w:lang w:val="hy-AM"/>
        </w:rPr>
        <w:t xml:space="preserve">կերակրողին կորցնելու դեպքում սոցիալական </w:t>
      </w:r>
      <w:r w:rsidRPr="00335ED3">
        <w:rPr>
          <w:rFonts w:ascii="GHEA Grapalat" w:hAnsi="GHEA Grapalat"/>
          <w:color w:val="000000"/>
          <w:lang w:val="hy-AM"/>
        </w:rPr>
        <w:t>կենսաթոշակ ստանալու իրավունքը Լեռնային Ղարաբաղում դադարեցվել է 2023 թվականի հուլիսի 1-ից և կարող էր վերականգնվել սեպտեմբերի 1-ից առկա ուսուցումը շարունակելու մասին տեղեկանքի հիման վրա:</w:t>
      </w:r>
    </w:p>
    <w:p w:rsidR="009736BC" w:rsidRPr="00335ED3" w:rsidRDefault="009736BC" w:rsidP="009736BC">
      <w:pPr>
        <w:tabs>
          <w:tab w:val="left" w:pos="-5400"/>
          <w:tab w:val="left" w:pos="1080"/>
        </w:tabs>
        <w:spacing w:line="360" w:lineRule="auto"/>
        <w:ind w:firstLine="720"/>
        <w:jc w:val="both"/>
        <w:rPr>
          <w:color w:val="000000"/>
          <w:lang w:val="hy-AM"/>
        </w:rPr>
      </w:pPr>
      <w:r w:rsidRPr="00335ED3">
        <w:rPr>
          <w:color w:val="000000"/>
          <w:lang w:val="hy-AM"/>
        </w:rPr>
        <w:t>Ամեն դեպքում, անկախ դիմելու եղանակից,</w:t>
      </w:r>
      <w:r>
        <w:rPr>
          <w:color w:val="000000"/>
          <w:lang w:val="hy-AM"/>
        </w:rPr>
        <w:t xml:space="preserve"> նպաստ</w:t>
      </w:r>
      <w:r w:rsidRPr="00335ED3">
        <w:rPr>
          <w:color w:val="000000"/>
          <w:lang w:val="hy-AM"/>
        </w:rPr>
        <w:t xml:space="preserve"> նշանակելու դիմումը մինչև 2024 թվականի հունիսի 1-ը</w:t>
      </w:r>
      <w:r w:rsidRPr="00E80F44">
        <w:rPr>
          <w:color w:val="000000"/>
          <w:lang w:val="hy-AM"/>
        </w:rPr>
        <w:t xml:space="preserve"> </w:t>
      </w:r>
      <w:r w:rsidRPr="00335ED3">
        <w:rPr>
          <w:color w:val="000000"/>
          <w:lang w:val="hy-AM"/>
        </w:rPr>
        <w:t xml:space="preserve">ներկայացնելու դեպքում </w:t>
      </w:r>
      <w:r w:rsidRPr="00096A0A">
        <w:rPr>
          <w:rFonts w:eastAsia="Times New Roman" w:cs="Times New Roman"/>
          <w:color w:val="000000"/>
          <w:szCs w:val="24"/>
          <w:lang w:val="hy-AM"/>
        </w:rPr>
        <w:t>Լեռնային Ղարաբաղում նշանակված ծերության, հաշմանդամության, կերակրողին կորցնելու դեպքում սոցիալական կենսաթոշակի փոխարեն նշանակվում է, համապատասխանաբար, ծերության, հաշմանդամության, կերակրողին կորցնելու դեպքում նպաստ՝ Կառավարության 2013 թվականի  դեկտեմբերի 26-ի N 1489-Ն որոշմամբ սահմանված չափերով,</w:t>
      </w:r>
      <w:r>
        <w:rPr>
          <w:color w:val="000000"/>
          <w:lang w:val="hy-AM"/>
        </w:rPr>
        <w:t xml:space="preserve"> իսկ նպաստը</w:t>
      </w:r>
      <w:r w:rsidRPr="00335ED3">
        <w:rPr>
          <w:color w:val="000000"/>
          <w:lang w:val="hy-AM"/>
        </w:rPr>
        <w:t xml:space="preserve"> նշանակվում է կենսաթոշակի իրավունք ձեռք բերելու օրվանից, բայց ոչ շուտ 2023 թվականի հոկտեմբերի </w:t>
      </w:r>
      <w:r>
        <w:rPr>
          <w:color w:val="000000"/>
          <w:lang w:val="hy-AM"/>
        </w:rPr>
        <w:t>1</w:t>
      </w:r>
      <w:r w:rsidRPr="00335ED3">
        <w:rPr>
          <w:color w:val="000000"/>
          <w:lang w:val="hy-AM"/>
        </w:rPr>
        <w:t>-ից:</w:t>
      </w:r>
    </w:p>
    <w:p w:rsidR="009736BC" w:rsidRPr="00335ED3" w:rsidRDefault="009736BC" w:rsidP="009736BC">
      <w:pPr>
        <w:pStyle w:val="ListParagraph"/>
        <w:tabs>
          <w:tab w:val="left" w:pos="900"/>
          <w:tab w:val="left" w:pos="1080"/>
        </w:tabs>
        <w:spacing w:line="360" w:lineRule="auto"/>
        <w:ind w:left="0" w:firstLine="567"/>
        <w:jc w:val="both"/>
        <w:rPr>
          <w:rFonts w:ascii="GHEA Grapalat" w:hAnsi="GHEA Grapalat"/>
          <w:color w:val="000000"/>
          <w:lang w:val="hy-AM"/>
        </w:rPr>
      </w:pPr>
      <w:r w:rsidRPr="00335ED3">
        <w:rPr>
          <w:rFonts w:ascii="GHEA Grapalat" w:hAnsi="GHEA Grapalat"/>
          <w:color w:val="000000"/>
          <w:lang w:val="hy-AM"/>
        </w:rPr>
        <w:t xml:space="preserve">Օրինակ, եթե առկա ուսուցմամբ սովորելու տեղեկանքը ներկայացվի մինչև 2024 թվականի հունիսի 1-ը, </w:t>
      </w:r>
      <w:r>
        <w:rPr>
          <w:rFonts w:ascii="GHEA Grapalat" w:hAnsi="GHEA Grapalat"/>
          <w:color w:val="000000"/>
          <w:lang w:val="hy-AM"/>
        </w:rPr>
        <w:t>նպաստ</w:t>
      </w:r>
      <w:r w:rsidRPr="00335ED3">
        <w:rPr>
          <w:rFonts w:ascii="GHEA Grapalat" w:hAnsi="GHEA Grapalat"/>
          <w:color w:val="000000"/>
          <w:lang w:val="hy-AM"/>
        </w:rPr>
        <w:t xml:space="preserve"> կնշանակվի 2023 թվականի հոկտեմբերի </w:t>
      </w:r>
      <w:r>
        <w:rPr>
          <w:rFonts w:ascii="GHEA Grapalat" w:hAnsi="GHEA Grapalat"/>
          <w:color w:val="000000"/>
          <w:lang w:val="hy-AM"/>
        </w:rPr>
        <w:t>1</w:t>
      </w:r>
      <w:r w:rsidRPr="00335ED3">
        <w:rPr>
          <w:rFonts w:ascii="GHEA Grapalat" w:hAnsi="GHEA Grapalat"/>
          <w:color w:val="000000"/>
          <w:lang w:val="hy-AM"/>
        </w:rPr>
        <w:t>-ից:</w:t>
      </w:r>
    </w:p>
    <w:p w:rsidR="009736BC" w:rsidRPr="00A36901" w:rsidRDefault="009736BC" w:rsidP="009736BC">
      <w:pPr>
        <w:pStyle w:val="ListParagraph"/>
        <w:tabs>
          <w:tab w:val="left" w:pos="900"/>
          <w:tab w:val="left" w:pos="1080"/>
        </w:tabs>
        <w:spacing w:line="360" w:lineRule="auto"/>
        <w:ind w:left="0" w:firstLine="567"/>
        <w:jc w:val="both"/>
        <w:rPr>
          <w:rFonts w:ascii="GHEA Grapalat" w:hAnsi="GHEA Grapalat"/>
          <w:bCs/>
          <w:color w:val="000000"/>
          <w:lang w:val="hy-AM"/>
        </w:rPr>
      </w:pPr>
      <w:r w:rsidRPr="00335ED3">
        <w:rPr>
          <w:rFonts w:ascii="GHEA Grapalat" w:hAnsi="GHEA Grapalat"/>
          <w:bCs/>
          <w:color w:val="000000"/>
          <w:lang w:val="hy-AM"/>
        </w:rPr>
        <w:t xml:space="preserve">Եթե </w:t>
      </w:r>
      <w:r w:rsidRPr="00335ED3">
        <w:rPr>
          <w:rFonts w:ascii="GHEA Grapalat" w:hAnsi="GHEA Grapalat"/>
          <w:bCs/>
          <w:color w:val="000000"/>
          <w:lang w:val="hy-AM"/>
        </w:rPr>
        <w:tab/>
      </w:r>
      <w:r w:rsidRPr="00335ED3">
        <w:rPr>
          <w:rFonts w:ascii="GHEA Grapalat" w:hAnsi="GHEA Grapalat"/>
          <w:color w:val="000000"/>
          <w:lang w:val="hy-AM"/>
        </w:rPr>
        <w:t>ժ</w:t>
      </w:r>
      <w:r w:rsidRPr="00E80F44">
        <w:rPr>
          <w:rFonts w:ascii="GHEA Grapalat" w:hAnsi="GHEA Grapalat"/>
          <w:color w:val="000000"/>
          <w:lang w:val="hy-AM"/>
        </w:rPr>
        <w:t xml:space="preserve">ամանակավոր </w:t>
      </w:r>
      <w:r w:rsidRPr="00563D05">
        <w:rPr>
          <w:rFonts w:ascii="GHEA Grapalat" w:hAnsi="GHEA Grapalat"/>
          <w:color w:val="000000"/>
          <w:lang w:val="hy-AM"/>
        </w:rPr>
        <w:t>պաշտպանություն ստացած փախստական</w:t>
      </w:r>
      <w:r w:rsidRPr="00335ED3">
        <w:rPr>
          <w:rFonts w:ascii="GHEA Grapalat" w:hAnsi="GHEA Grapalat"/>
          <w:color w:val="000000"/>
          <w:lang w:val="hy-AM"/>
        </w:rPr>
        <w:t xml:space="preserve">ին Լեռնային Ղարաբաղում </w:t>
      </w:r>
      <w:r>
        <w:rPr>
          <w:rFonts w:ascii="GHEA Grapalat" w:hAnsi="GHEA Grapalat"/>
          <w:color w:val="000000"/>
          <w:lang w:val="hy-AM"/>
        </w:rPr>
        <w:t>նպաստ</w:t>
      </w:r>
      <w:r w:rsidRPr="00335ED3">
        <w:rPr>
          <w:rFonts w:ascii="GHEA Grapalat" w:hAnsi="GHEA Grapalat"/>
          <w:color w:val="000000"/>
          <w:lang w:val="hy-AM"/>
        </w:rPr>
        <w:t xml:space="preserve"> չի նշանակվել, ապա մինչև 2024 թվականի հունիսի 1-ը դիմելու դեպքում նրան </w:t>
      </w:r>
      <w:r>
        <w:rPr>
          <w:rFonts w:ascii="GHEA Grapalat" w:hAnsi="GHEA Grapalat"/>
          <w:color w:val="000000"/>
          <w:lang w:val="hy-AM"/>
        </w:rPr>
        <w:t>նպաստ</w:t>
      </w:r>
      <w:r w:rsidRPr="00335ED3">
        <w:rPr>
          <w:rFonts w:ascii="GHEA Grapalat" w:hAnsi="GHEA Grapalat"/>
          <w:color w:val="000000"/>
          <w:lang w:val="hy-AM"/>
        </w:rPr>
        <w:t xml:space="preserve"> կնշանակվի իրավունք ձեռք բերելու օրվանից, բայց ոչ շուտ  2023 թվականի հոկտեմբերի </w:t>
      </w:r>
      <w:r>
        <w:rPr>
          <w:rFonts w:ascii="GHEA Grapalat" w:hAnsi="GHEA Grapalat"/>
          <w:color w:val="000000"/>
          <w:lang w:val="hy-AM"/>
        </w:rPr>
        <w:t>1</w:t>
      </w:r>
      <w:r w:rsidRPr="00335ED3">
        <w:rPr>
          <w:rFonts w:ascii="GHEA Grapalat" w:hAnsi="GHEA Grapalat"/>
          <w:color w:val="000000"/>
          <w:lang w:val="hy-AM"/>
        </w:rPr>
        <w:t>-ից:</w:t>
      </w:r>
    </w:p>
    <w:p w:rsidR="009736BC" w:rsidRPr="00563D05" w:rsidRDefault="009736BC" w:rsidP="009736BC">
      <w:pPr>
        <w:pStyle w:val="ListParagraph"/>
        <w:tabs>
          <w:tab w:val="left" w:pos="900"/>
          <w:tab w:val="left" w:pos="1080"/>
        </w:tabs>
        <w:spacing w:line="360" w:lineRule="auto"/>
        <w:ind w:left="0" w:firstLine="567"/>
        <w:jc w:val="both"/>
        <w:rPr>
          <w:rFonts w:ascii="GHEA Grapalat" w:hAnsi="GHEA Grapalat" w:cs="Sylfaen"/>
          <w:lang w:val="hy-AM"/>
        </w:rPr>
      </w:pPr>
    </w:p>
    <w:p w:rsidR="009736BC" w:rsidRPr="005827FC" w:rsidRDefault="009736BC" w:rsidP="009736BC">
      <w:pPr>
        <w:tabs>
          <w:tab w:val="left" w:pos="1080"/>
        </w:tabs>
        <w:spacing w:after="0" w:line="360" w:lineRule="auto"/>
        <w:ind w:firstLine="567"/>
        <w:jc w:val="both"/>
        <w:rPr>
          <w:rFonts w:cs="Sylfaen"/>
          <w:b/>
          <w:szCs w:val="24"/>
          <w:lang w:val="hy-AM"/>
        </w:rPr>
      </w:pPr>
      <w:r w:rsidRPr="005827FC">
        <w:rPr>
          <w:rFonts w:cs="Sylfaen"/>
          <w:b/>
          <w:szCs w:val="24"/>
          <w:lang w:val="hy-AM"/>
        </w:rPr>
        <w:t>3. Իրավական ակտի կիրառման դեպքում ակնկալվող արդյունքը</w:t>
      </w:r>
    </w:p>
    <w:p w:rsidR="009736BC" w:rsidRPr="005827FC" w:rsidRDefault="009736BC" w:rsidP="009736BC">
      <w:pPr>
        <w:tabs>
          <w:tab w:val="left" w:pos="1080"/>
        </w:tabs>
        <w:spacing w:after="0" w:line="360" w:lineRule="auto"/>
        <w:ind w:firstLine="567"/>
        <w:jc w:val="both"/>
        <w:rPr>
          <w:rFonts w:cs="Sylfaen"/>
          <w:szCs w:val="24"/>
          <w:lang w:val="hy-AM"/>
        </w:rPr>
      </w:pPr>
      <w:r w:rsidRPr="00436EB6">
        <w:rPr>
          <w:rFonts w:cs="Sylfaen"/>
          <w:szCs w:val="24"/>
          <w:lang w:val="hy-AM"/>
        </w:rPr>
        <w:t xml:space="preserve">«Հայաստանի Հանրապետության կառավարության </w:t>
      </w:r>
      <w:r w:rsidRPr="0092218E">
        <w:rPr>
          <w:rFonts w:cs="Sylfaen"/>
          <w:szCs w:val="24"/>
          <w:lang w:val="hy-AM"/>
        </w:rPr>
        <w:t>201</w:t>
      </w:r>
      <w:r>
        <w:rPr>
          <w:rFonts w:cs="Sylfaen"/>
          <w:szCs w:val="24"/>
          <w:lang w:val="hy-AM"/>
        </w:rPr>
        <w:t>4</w:t>
      </w:r>
      <w:r w:rsidRPr="0092218E">
        <w:rPr>
          <w:rFonts w:cs="Sylfaen"/>
          <w:szCs w:val="24"/>
          <w:lang w:val="hy-AM"/>
        </w:rPr>
        <w:t xml:space="preserve"> թվականի </w:t>
      </w:r>
      <w:r>
        <w:rPr>
          <w:rFonts w:cs="Sylfaen"/>
          <w:szCs w:val="24"/>
          <w:lang w:val="hy-AM"/>
        </w:rPr>
        <w:t>հունիսի 26</w:t>
      </w:r>
      <w:r w:rsidRPr="0092218E">
        <w:rPr>
          <w:rFonts w:cs="Sylfaen"/>
          <w:szCs w:val="24"/>
          <w:lang w:val="hy-AM"/>
        </w:rPr>
        <w:t>-ի</w:t>
      </w:r>
      <w:r>
        <w:rPr>
          <w:rFonts w:cs="Sylfaen"/>
          <w:szCs w:val="24"/>
          <w:lang w:val="hy-AM"/>
        </w:rPr>
        <w:t xml:space="preserve"> N 63</w:t>
      </w:r>
      <w:r w:rsidRPr="0092218E">
        <w:rPr>
          <w:rFonts w:cs="Sylfaen"/>
          <w:szCs w:val="24"/>
          <w:lang w:val="hy-AM"/>
        </w:rPr>
        <w:t>5-Ն</w:t>
      </w:r>
      <w:r w:rsidRPr="00436EB6">
        <w:rPr>
          <w:rFonts w:cs="Sylfaen"/>
          <w:szCs w:val="24"/>
          <w:lang w:val="hy-AM"/>
        </w:rPr>
        <w:t xml:space="preserve"> որոշման մեջ լրացումներ </w:t>
      </w:r>
      <w:r>
        <w:rPr>
          <w:rFonts w:cs="Sylfaen"/>
          <w:szCs w:val="24"/>
          <w:lang w:val="hy-AM"/>
        </w:rPr>
        <w:t xml:space="preserve">և փոփոխություններ </w:t>
      </w:r>
      <w:r w:rsidRPr="00436EB6">
        <w:rPr>
          <w:rFonts w:cs="Sylfaen"/>
          <w:szCs w:val="24"/>
          <w:lang w:val="hy-AM"/>
        </w:rPr>
        <w:t>կատարելու մասին</w:t>
      </w:r>
      <w:r w:rsidRPr="004204D5">
        <w:rPr>
          <w:rFonts w:cs="Sylfaen"/>
          <w:szCs w:val="24"/>
          <w:lang w:val="hy-AM"/>
        </w:rPr>
        <w:t>»</w:t>
      </w:r>
      <w:r w:rsidRPr="00436EB6">
        <w:rPr>
          <w:rFonts w:cs="Sylfaen"/>
          <w:szCs w:val="24"/>
          <w:lang w:val="hy-AM"/>
        </w:rPr>
        <w:t xml:space="preserve"> Հայաստանի </w:t>
      </w:r>
      <w:r w:rsidRPr="00436EB6">
        <w:rPr>
          <w:rFonts w:cs="Sylfaen"/>
          <w:szCs w:val="24"/>
          <w:lang w:val="hy-AM"/>
        </w:rPr>
        <w:lastRenderedPageBreak/>
        <w:t xml:space="preserve">Հանրապետության կառավարության որոշման նախագիծն </w:t>
      </w:r>
      <w:r w:rsidRPr="005827FC">
        <w:rPr>
          <w:rFonts w:cs="Sylfaen"/>
          <w:szCs w:val="24"/>
          <w:lang w:val="hy-AM"/>
        </w:rPr>
        <w:t>ընդունվելու դեպքում կհստակեցվեն Լեռնային Ղարաբաղից բռնի տեղահանված անձանց նպաստի իրավունքի իրացման ընթացակարգերը:</w:t>
      </w:r>
    </w:p>
    <w:p w:rsidR="009736BC" w:rsidRPr="005827FC" w:rsidRDefault="009736BC" w:rsidP="009736BC">
      <w:pPr>
        <w:tabs>
          <w:tab w:val="left" w:pos="1080"/>
        </w:tabs>
        <w:spacing w:after="0" w:line="360" w:lineRule="auto"/>
        <w:ind w:firstLine="567"/>
        <w:jc w:val="both"/>
        <w:rPr>
          <w:szCs w:val="24"/>
          <w:lang w:val="af-ZA"/>
        </w:rPr>
      </w:pPr>
    </w:p>
    <w:p w:rsidR="009736BC" w:rsidRPr="005827FC" w:rsidRDefault="009736BC" w:rsidP="009736BC">
      <w:pPr>
        <w:tabs>
          <w:tab w:val="left" w:pos="1080"/>
        </w:tabs>
        <w:spacing w:after="0" w:line="360" w:lineRule="auto"/>
        <w:ind w:firstLine="567"/>
        <w:jc w:val="both"/>
        <w:rPr>
          <w:rFonts w:cs="Sylfaen"/>
          <w:b/>
          <w:szCs w:val="24"/>
          <w:lang w:val="hy-AM"/>
        </w:rPr>
      </w:pPr>
      <w:r w:rsidRPr="005827FC">
        <w:rPr>
          <w:rFonts w:cs="Sylfaen"/>
          <w:b/>
          <w:szCs w:val="24"/>
          <w:lang w:val="hy-AM"/>
        </w:rPr>
        <w:t>4. Կապը ռազմավարական փաստաթղթերի հետ</w:t>
      </w:r>
      <w:r w:rsidRPr="005827FC">
        <w:rPr>
          <w:rFonts w:ascii="MS Mincho" w:eastAsia="MS Mincho" w:hAnsi="MS Mincho" w:cs="MS Mincho" w:hint="eastAsia"/>
          <w:b/>
          <w:szCs w:val="24"/>
          <w:lang w:val="hy-AM"/>
        </w:rPr>
        <w:t>․</w:t>
      </w:r>
      <w:r w:rsidRPr="005827FC">
        <w:rPr>
          <w:rFonts w:cs="Sylfaen"/>
          <w:b/>
          <w:szCs w:val="24"/>
          <w:lang w:val="hy-AM"/>
        </w:rPr>
        <w:t xml:space="preserve"> Հայաստանի վերափոխման ռազմավարություն 2050, Կառավարության 2021-2026թթ</w:t>
      </w:r>
      <w:r w:rsidRPr="005827FC">
        <w:rPr>
          <w:rFonts w:ascii="MS Mincho" w:eastAsia="MS Mincho" w:hAnsi="MS Mincho" w:cs="MS Mincho" w:hint="eastAsia"/>
          <w:b/>
          <w:szCs w:val="24"/>
          <w:lang w:val="hy-AM"/>
        </w:rPr>
        <w:t>․</w:t>
      </w:r>
      <w:r w:rsidRPr="005827FC">
        <w:rPr>
          <w:rFonts w:cs="Sylfaen"/>
          <w:b/>
          <w:szCs w:val="24"/>
          <w:lang w:val="hy-AM"/>
        </w:rPr>
        <w:t xml:space="preserve"> ծրագիր, ոլորտային և/կամ այլ ռազմավարություններ</w:t>
      </w:r>
    </w:p>
    <w:p w:rsidR="009736BC" w:rsidRPr="00335ED3" w:rsidRDefault="009736BC" w:rsidP="009736BC">
      <w:pPr>
        <w:pStyle w:val="ListParagraph"/>
        <w:tabs>
          <w:tab w:val="left" w:pos="1080"/>
        </w:tabs>
        <w:spacing w:line="360" w:lineRule="auto"/>
        <w:ind w:left="0" w:firstLine="567"/>
        <w:jc w:val="both"/>
        <w:rPr>
          <w:rFonts w:ascii="GHEA Grapalat" w:hAnsi="GHEA Grapalat"/>
          <w:lang w:val="hy-AM"/>
        </w:rPr>
      </w:pPr>
      <w:r w:rsidRPr="004204D5">
        <w:rPr>
          <w:rFonts w:ascii="GHEA Grapalat" w:hAnsi="GHEA Grapalat"/>
          <w:lang w:val="hy-AM"/>
        </w:rPr>
        <w:t xml:space="preserve">«Հայաստանի Հանրապետության կառավարության </w:t>
      </w:r>
      <w:r w:rsidRPr="009736BC">
        <w:rPr>
          <w:rFonts w:ascii="GHEA Grapalat" w:hAnsi="GHEA Grapalat"/>
          <w:lang w:val="hy-AM"/>
        </w:rPr>
        <w:t>2014 թվականի հունիսի 26-ի N 635</w:t>
      </w:r>
      <w:r w:rsidRPr="009736BC">
        <w:rPr>
          <w:rFonts w:ascii="GHEA Grapalat" w:hAnsi="GHEA Grapalat"/>
          <w:lang w:val="hy-AM"/>
        </w:rPr>
        <w:noBreakHyphen/>
        <w:t>Ն</w:t>
      </w:r>
      <w:r w:rsidRPr="004204D5">
        <w:rPr>
          <w:rFonts w:ascii="GHEA Grapalat" w:hAnsi="GHEA Grapalat"/>
          <w:lang w:val="hy-AM"/>
        </w:rPr>
        <w:t xml:space="preserve"> որոշման մեջ լրացումներ </w:t>
      </w:r>
      <w:r>
        <w:rPr>
          <w:rFonts w:ascii="GHEA Grapalat" w:hAnsi="GHEA Grapalat"/>
          <w:lang w:val="hy-AM"/>
        </w:rPr>
        <w:t xml:space="preserve">և փոփոխություններ </w:t>
      </w:r>
      <w:r w:rsidRPr="004204D5">
        <w:rPr>
          <w:rFonts w:ascii="GHEA Grapalat" w:hAnsi="GHEA Grapalat"/>
          <w:lang w:val="hy-AM"/>
        </w:rPr>
        <w:t>կատարելու մասին» Հայաստանի Հանրապետության կառավարության որոշման նախագիծը</w:t>
      </w:r>
      <w:r w:rsidRPr="005827FC">
        <w:rPr>
          <w:rFonts w:ascii="GHEA Grapalat" w:hAnsi="GHEA Grapalat"/>
          <w:lang w:val="hy-AM"/>
        </w:rPr>
        <w:t xml:space="preserve"> չի բխում Հայաստանի վերափոխման ռազմավարություն 2050, Կառավարության 202</w:t>
      </w:r>
      <w:bookmarkStart w:id="0" w:name="_GoBack"/>
      <w:bookmarkEnd w:id="0"/>
      <w:r w:rsidRPr="005827FC">
        <w:rPr>
          <w:rFonts w:ascii="GHEA Grapalat" w:hAnsi="GHEA Grapalat"/>
          <w:lang w:val="hy-AM"/>
        </w:rPr>
        <w:t>1-2026 թթ. ծրագրից:</w:t>
      </w:r>
    </w:p>
    <w:p w:rsidR="009736BC" w:rsidRPr="00335ED3" w:rsidRDefault="009736BC" w:rsidP="009736BC">
      <w:pPr>
        <w:pStyle w:val="ListParagraph"/>
        <w:tabs>
          <w:tab w:val="left" w:pos="1080"/>
        </w:tabs>
        <w:spacing w:line="360" w:lineRule="auto"/>
        <w:ind w:left="0" w:firstLine="567"/>
        <w:jc w:val="both"/>
        <w:rPr>
          <w:rFonts w:ascii="GHEA Grapalat" w:hAnsi="GHEA Grapalat"/>
          <w:lang w:val="hy-AM"/>
        </w:rPr>
      </w:pPr>
    </w:p>
    <w:p w:rsidR="009736BC" w:rsidRPr="005827FC" w:rsidRDefault="009736BC" w:rsidP="009736BC">
      <w:pPr>
        <w:tabs>
          <w:tab w:val="left" w:pos="567"/>
          <w:tab w:val="left" w:pos="900"/>
          <w:tab w:val="left" w:pos="1080"/>
        </w:tabs>
        <w:spacing w:after="0" w:line="360" w:lineRule="auto"/>
        <w:ind w:firstLine="567"/>
        <w:jc w:val="both"/>
        <w:rPr>
          <w:rFonts w:cs="Sylfaen"/>
          <w:b/>
          <w:szCs w:val="24"/>
          <w:lang w:val="hy-AM"/>
        </w:rPr>
      </w:pPr>
      <w:r w:rsidRPr="005827FC">
        <w:rPr>
          <w:rFonts w:cs="Sylfaen"/>
          <w:b/>
          <w:szCs w:val="24"/>
          <w:lang w:val="hy-AM"/>
        </w:rPr>
        <w:t>5. Տեղեկանք պետական բյուջեի եկամուտների և ծախսերի վերաբերյալ</w:t>
      </w:r>
    </w:p>
    <w:p w:rsidR="009736BC" w:rsidRPr="00F65E54" w:rsidRDefault="009736BC" w:rsidP="009736BC">
      <w:pPr>
        <w:tabs>
          <w:tab w:val="left" w:pos="1080"/>
        </w:tabs>
        <w:spacing w:after="0" w:line="360" w:lineRule="auto"/>
        <w:ind w:firstLine="567"/>
        <w:jc w:val="both"/>
        <w:rPr>
          <w:rFonts w:cs="Sylfaen"/>
          <w:szCs w:val="24"/>
          <w:lang w:val="hy-AM"/>
        </w:rPr>
      </w:pPr>
      <w:r w:rsidRPr="004204D5">
        <w:rPr>
          <w:rFonts w:cs="Times New Roman"/>
          <w:szCs w:val="24"/>
          <w:lang w:val="hy-AM"/>
        </w:rPr>
        <w:t xml:space="preserve">«Հայաստանի Հանրապետության կառավարության </w:t>
      </w:r>
      <w:r w:rsidRPr="0092218E">
        <w:rPr>
          <w:rFonts w:cs="Sylfaen"/>
          <w:szCs w:val="24"/>
          <w:lang w:val="hy-AM"/>
        </w:rPr>
        <w:t>201</w:t>
      </w:r>
      <w:r>
        <w:rPr>
          <w:rFonts w:cs="Sylfaen"/>
          <w:szCs w:val="24"/>
          <w:lang w:val="hy-AM"/>
        </w:rPr>
        <w:t>4</w:t>
      </w:r>
      <w:r w:rsidRPr="0092218E">
        <w:rPr>
          <w:rFonts w:cs="Sylfaen"/>
          <w:szCs w:val="24"/>
          <w:lang w:val="hy-AM"/>
        </w:rPr>
        <w:t xml:space="preserve"> թվականի </w:t>
      </w:r>
      <w:r>
        <w:rPr>
          <w:rFonts w:cs="Sylfaen"/>
          <w:szCs w:val="24"/>
          <w:lang w:val="hy-AM"/>
        </w:rPr>
        <w:t>հունիսի 26</w:t>
      </w:r>
      <w:r w:rsidRPr="0092218E">
        <w:rPr>
          <w:rFonts w:cs="Sylfaen"/>
          <w:szCs w:val="24"/>
          <w:lang w:val="hy-AM"/>
        </w:rPr>
        <w:t>-ի</w:t>
      </w:r>
      <w:r>
        <w:rPr>
          <w:rFonts w:cs="Sylfaen"/>
          <w:szCs w:val="24"/>
          <w:lang w:val="hy-AM"/>
        </w:rPr>
        <w:t xml:space="preserve"> N 63</w:t>
      </w:r>
      <w:r w:rsidRPr="0092218E">
        <w:rPr>
          <w:rFonts w:cs="Sylfaen"/>
          <w:szCs w:val="24"/>
          <w:lang w:val="hy-AM"/>
        </w:rPr>
        <w:t>5-Ն</w:t>
      </w:r>
      <w:r w:rsidRPr="004204D5">
        <w:rPr>
          <w:rFonts w:cs="Times New Roman"/>
          <w:szCs w:val="24"/>
          <w:lang w:val="hy-AM"/>
        </w:rPr>
        <w:t xml:space="preserve"> որոշման մեջ լրացումներ և փոփոխություններ կատարելու մասին» Հայաստանի Հանրապետության </w:t>
      </w:r>
      <w:r w:rsidRPr="00422A19">
        <w:rPr>
          <w:rFonts w:cs="Sylfaen"/>
          <w:szCs w:val="24"/>
          <w:lang w:val="hy-AM"/>
        </w:rPr>
        <w:t xml:space="preserve">կառավարության որոշման նախագծի ընդունման դեպքում Հայաստանի Հանրապետության 2023 թվականի պետական </w:t>
      </w:r>
      <w:r w:rsidRPr="005827FC">
        <w:rPr>
          <w:rFonts w:cs="Sylfaen"/>
          <w:szCs w:val="24"/>
          <w:lang w:val="hy-AM"/>
        </w:rPr>
        <w:t xml:space="preserve">բյուջեի եկամուտները չեն ավելանա, իսկ ծախսերը կավելանան՝ </w:t>
      </w:r>
      <w:r>
        <w:rPr>
          <w:rFonts w:cs="Sylfaen"/>
          <w:szCs w:val="24"/>
          <w:lang w:val="hy-AM"/>
        </w:rPr>
        <w:t>01</w:t>
      </w:r>
      <w:r w:rsidRPr="005827FC">
        <w:rPr>
          <w:rFonts w:cs="Sylfaen"/>
          <w:szCs w:val="24"/>
          <w:lang w:val="hy-AM"/>
        </w:rPr>
        <w:t>.10.2023-31.12.2023 ժամանակահատվածում վճարվ</w:t>
      </w:r>
      <w:r w:rsidRPr="00B55C95">
        <w:rPr>
          <w:rFonts w:cs="Sylfaen"/>
          <w:szCs w:val="24"/>
          <w:lang w:val="hy-AM"/>
        </w:rPr>
        <w:t>ելիք</w:t>
      </w:r>
      <w:r w:rsidRPr="005827FC">
        <w:rPr>
          <w:rFonts w:cs="Sylfaen"/>
          <w:szCs w:val="24"/>
          <w:lang w:val="hy-AM"/>
        </w:rPr>
        <w:t xml:space="preserve"> </w:t>
      </w:r>
      <w:r>
        <w:rPr>
          <w:rFonts w:cs="Sylfaen"/>
          <w:szCs w:val="24"/>
          <w:lang w:val="hy-AM"/>
        </w:rPr>
        <w:t>նպաստների</w:t>
      </w:r>
      <w:r w:rsidRPr="005827FC">
        <w:rPr>
          <w:rFonts w:cs="Sylfaen"/>
          <w:szCs w:val="24"/>
          <w:lang w:val="hy-AM"/>
        </w:rPr>
        <w:t xml:space="preserve"> չափով</w:t>
      </w:r>
      <w:r w:rsidRPr="00B2579D">
        <w:rPr>
          <w:rFonts w:cs="Sylfaen"/>
          <w:szCs w:val="24"/>
          <w:lang w:val="hy-AM"/>
        </w:rPr>
        <w:t xml:space="preserve">` </w:t>
      </w:r>
      <w:r w:rsidRPr="00422A19">
        <w:rPr>
          <w:rFonts w:cs="Sylfaen"/>
          <w:szCs w:val="24"/>
          <w:lang w:val="hy-AM"/>
        </w:rPr>
        <w:t>շուրջ 0.3 մլրդ դրամ</w:t>
      </w:r>
      <w:r w:rsidRPr="005827FC">
        <w:rPr>
          <w:rFonts w:cs="Sylfaen"/>
          <w:szCs w:val="24"/>
          <w:lang w:val="hy-AM"/>
        </w:rPr>
        <w:t xml:space="preserve">: Հարկ կլինի ավելացնել նաև </w:t>
      </w:r>
      <w:r w:rsidRPr="00422A19">
        <w:rPr>
          <w:rFonts w:cs="Sylfaen"/>
          <w:szCs w:val="24"/>
          <w:lang w:val="hy-AM"/>
        </w:rPr>
        <w:t>ՀՀ 2024 թվականի ծախսերը կենսաթոշակային ապահովության (1102 ծրագիր) գծով:</w:t>
      </w:r>
      <w:r w:rsidRPr="005827FC">
        <w:rPr>
          <w:rFonts w:cs="Sylfaen"/>
          <w:szCs w:val="24"/>
          <w:lang w:val="hy-AM"/>
        </w:rPr>
        <w:t xml:space="preserve"> </w:t>
      </w:r>
    </w:p>
    <w:p w:rsidR="009736BC" w:rsidRPr="00F65E54" w:rsidRDefault="009736BC" w:rsidP="009736BC">
      <w:pPr>
        <w:tabs>
          <w:tab w:val="left" w:pos="1080"/>
        </w:tabs>
        <w:spacing w:after="0" w:line="360" w:lineRule="auto"/>
        <w:ind w:firstLine="567"/>
        <w:jc w:val="both"/>
        <w:rPr>
          <w:rFonts w:cs="Sylfaen"/>
          <w:szCs w:val="24"/>
          <w:lang w:val="hy-AM"/>
        </w:rPr>
      </w:pPr>
    </w:p>
    <w:p w:rsidR="009736BC" w:rsidRPr="005827FC" w:rsidRDefault="009736BC" w:rsidP="009736BC">
      <w:pPr>
        <w:tabs>
          <w:tab w:val="left" w:pos="1080"/>
        </w:tabs>
        <w:ind w:firstLine="567"/>
        <w:rPr>
          <w:szCs w:val="24"/>
          <w:lang w:val="hy-AM"/>
        </w:rPr>
      </w:pPr>
    </w:p>
    <w:p w:rsidR="009736BC" w:rsidRPr="005827FC" w:rsidRDefault="009736BC" w:rsidP="009736BC">
      <w:pPr>
        <w:tabs>
          <w:tab w:val="left" w:pos="1080"/>
        </w:tabs>
        <w:ind w:firstLine="567"/>
        <w:rPr>
          <w:szCs w:val="24"/>
          <w:lang w:val="hy-AM"/>
        </w:rPr>
      </w:pPr>
    </w:p>
    <w:p w:rsidR="006F5C34" w:rsidRPr="005827FC" w:rsidRDefault="006F5C34" w:rsidP="00436EB6">
      <w:pPr>
        <w:tabs>
          <w:tab w:val="left" w:pos="1080"/>
        </w:tabs>
        <w:ind w:firstLine="567"/>
        <w:rPr>
          <w:szCs w:val="24"/>
          <w:lang w:val="hy-AM"/>
        </w:rPr>
      </w:pPr>
    </w:p>
    <w:sectPr w:rsidR="006F5C34" w:rsidRPr="005827FC">
      <w:pgSz w:w="12240" w:h="15840"/>
      <w:pgMar w:top="1440" w:right="63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2"/>
  </w:num>
  <w:num w:numId="3">
    <w:abstractNumId w:val="0"/>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F8"/>
    <w:rsid w:val="000003C7"/>
    <w:rsid w:val="000D1452"/>
    <w:rsid w:val="0016466B"/>
    <w:rsid w:val="001A1E23"/>
    <w:rsid w:val="001D3A72"/>
    <w:rsid w:val="00242BEA"/>
    <w:rsid w:val="002A6FB5"/>
    <w:rsid w:val="002C018A"/>
    <w:rsid w:val="00335ED3"/>
    <w:rsid w:val="00341150"/>
    <w:rsid w:val="003F399E"/>
    <w:rsid w:val="004163AA"/>
    <w:rsid w:val="004204D5"/>
    <w:rsid w:val="00422A19"/>
    <w:rsid w:val="00436EB6"/>
    <w:rsid w:val="004457FD"/>
    <w:rsid w:val="004972C7"/>
    <w:rsid w:val="004D5ABE"/>
    <w:rsid w:val="00563D05"/>
    <w:rsid w:val="005827FC"/>
    <w:rsid w:val="005B7C4C"/>
    <w:rsid w:val="005C3B83"/>
    <w:rsid w:val="00636E70"/>
    <w:rsid w:val="006550A9"/>
    <w:rsid w:val="0069634E"/>
    <w:rsid w:val="006C6EBD"/>
    <w:rsid w:val="006E4000"/>
    <w:rsid w:val="006F28B0"/>
    <w:rsid w:val="006F39E0"/>
    <w:rsid w:val="006F5C34"/>
    <w:rsid w:val="007874C7"/>
    <w:rsid w:val="008C3A80"/>
    <w:rsid w:val="008C59CD"/>
    <w:rsid w:val="0092218E"/>
    <w:rsid w:val="009259C7"/>
    <w:rsid w:val="00937951"/>
    <w:rsid w:val="009736BC"/>
    <w:rsid w:val="009B6148"/>
    <w:rsid w:val="00A36901"/>
    <w:rsid w:val="00A872E4"/>
    <w:rsid w:val="00B002F8"/>
    <w:rsid w:val="00B111FA"/>
    <w:rsid w:val="00B2579D"/>
    <w:rsid w:val="00B55C95"/>
    <w:rsid w:val="00B7296A"/>
    <w:rsid w:val="00B91009"/>
    <w:rsid w:val="00BA7601"/>
    <w:rsid w:val="00CA4E69"/>
    <w:rsid w:val="00D62094"/>
    <w:rsid w:val="00D673EF"/>
    <w:rsid w:val="00D72188"/>
    <w:rsid w:val="00D83EE4"/>
    <w:rsid w:val="00E20DC5"/>
    <w:rsid w:val="00E80F44"/>
    <w:rsid w:val="00E93767"/>
    <w:rsid w:val="00EE3613"/>
    <w:rsid w:val="00F564F3"/>
    <w:rsid w:val="00F65E54"/>
    <w:rsid w:val="00F86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0F46"/>
  <w15:docId w15:val="{72E3ED4E-1779-476F-969F-8ADCFB0D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660</Words>
  <Characters>5011</Characters>
  <Application>Microsoft Office Word</Application>
  <DocSecurity>0</DocSecurity>
  <Lines>100</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https://mul2.gov.am/tasks/889667/oneclick/himnavorum-635.docx?token=a9b3e2fcd5f68454e6ad5b26d669d82a</cp:keywords>
  <cp:lastModifiedBy>User</cp:lastModifiedBy>
  <cp:revision>12</cp:revision>
  <dcterms:created xsi:type="dcterms:W3CDTF">2023-11-19T19:34:00Z</dcterms:created>
  <dcterms:modified xsi:type="dcterms:W3CDTF">2023-11-29T12:34:00Z</dcterms:modified>
</cp:coreProperties>
</file>