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13DD" w14:textId="77777777" w:rsidR="000F0A99" w:rsidRDefault="000F0A99" w:rsidP="000F0A9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23CEE3C6" w14:textId="77777777" w:rsidR="000F0A99" w:rsidRPr="00B46200" w:rsidRDefault="000F0A99" w:rsidP="000F0A99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B46200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  <w:r w:rsidRPr="00B46200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N </w:t>
      </w:r>
      <w:r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1</w:t>
      </w:r>
    </w:p>
    <w:p w14:paraId="5304D847" w14:textId="77777777" w:rsidR="000F0A99" w:rsidRPr="00B46200" w:rsidRDefault="000F0A99" w:rsidP="000F0A99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B46200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Կառավարության 2023 թվականի</w:t>
      </w:r>
    </w:p>
    <w:p w14:paraId="7BEA0237" w14:textId="77777777" w:rsidR="000F0A99" w:rsidRPr="00B46200" w:rsidRDefault="000F0A99" w:rsidP="000F0A9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 w:rsidRPr="00B46200"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eastAsia="ru-RU"/>
        </w:rPr>
        <w:t>-----</w:t>
      </w:r>
      <w:r w:rsidRPr="00B46200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--</w:t>
      </w:r>
      <w:r w:rsidRPr="00B46200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 w:eastAsia="ru-RU"/>
        </w:rPr>
        <w:t>ի</w:t>
      </w:r>
      <w:r w:rsidRPr="00B46200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14:paraId="5B6403CC" w14:textId="77777777" w:rsidR="000F0A99" w:rsidRPr="00B46200" w:rsidRDefault="000F0A99" w:rsidP="000F0A99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6F280DA" w14:textId="77777777" w:rsidR="000F0A99" w:rsidRPr="003B33CB" w:rsidRDefault="000F0A99" w:rsidP="000F0A99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045F992" w14:textId="77777777" w:rsidR="000F0A99" w:rsidRPr="00E72882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E72882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Կ Ա Ր Գ</w:t>
      </w:r>
    </w:p>
    <w:p w14:paraId="57842FBA" w14:textId="77777777" w:rsidR="000F0A99" w:rsidRPr="00E72882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E72882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ՔԱՂԱՔԱՇԻՆՈՒԹՅԱՆ ԲՆԱԳԱՎԱՌՈՒՄ ԼԻՑԵՆԶԱՎՈՐՄԱՆ </w:t>
      </w:r>
    </w:p>
    <w:p w14:paraId="0527DCAC" w14:textId="77777777" w:rsidR="000F0A99" w:rsidRPr="00B46200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5496DC0" w14:textId="77777777" w:rsidR="000F0A99" w:rsidRPr="00045641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1. ԸՆԴՀԱՆՈՒՐ ԴՐՈՒՅԹՆԵՐ</w:t>
      </w:r>
    </w:p>
    <w:p w14:paraId="4D045297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39E13DA7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1. Սույն կարգով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սահման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վում են Հայաստանի Հանրապետության քաղաքաշինության բնագավառում «Լիցենզավորման մասին» Հայաստանի Հանրապետության օրենքի 43-րդ հոդվածով հաստատված աղյուսակի 17-րդ բաժն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ով սահմանված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քաղաքաշինության բնագավառում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գործունեության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տեսակների լիցենզիա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կամ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լիցենզիային կից համապատասխան ներդիր ստանալու համար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քաղաքաշինության գործունեության սուբյեկտներին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ներկայացվող պահանջներն ու պայմանները:</w:t>
      </w:r>
    </w:p>
    <w:p w14:paraId="1106FE7F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2. Սույն կարգի 1-ին կետում նշված անձինք քաղաքաշինության բնագավառում լիցենզիա ստանալու նպատակով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սույն հավելվածի </w:t>
      </w:r>
      <w:bookmarkStart w:id="0" w:name="_Hlk132527558"/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7-րդ կետով սահմանված աղյուսակում</w:t>
      </w:r>
      <w:r w:rsidRPr="005700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bookmarkEnd w:id="0"/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նշված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գործունեության տեսակներին և ենթատեսակներին համապատասխան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կարող են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հայտ ներկայացնել (այսուհետ՝ հայտատու)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E5E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բնագավառի պետական կառավարման լիազոր մարմին</w:t>
      </w:r>
      <w:r w:rsidRPr="003E5E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(այսուհետ՝ լիցենզավորող մարմին)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ինչպես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յուրաքանչյուր գործունեության տեսակի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բոլոր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ենթատեսակների համար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այնպես էլ դրանցից մի քանիսի կամ յուրաքանչյուրի համար: Լիցենզիան տրամադրելիս լիցենզիայի ներդիրում կատարվում է նշում հայցվող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գործունեության ենթատեսակի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և պատասխանատու մասնագետի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վերաբերյալ։</w:t>
      </w:r>
    </w:p>
    <w:p w14:paraId="545E04E9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3.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բնագավառում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գործունեության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տեսակների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յի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և լիցենզիային կից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համապատասխան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ենթատեսակի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ներդիրի տրամադրման հարաբերությունները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կանոնակարգվում են «Լիցենզավորման մասին», «Քաղաքաշինության մասին» օրենքներով, սույն կարգով և այլ իրավական ակտերով:</w:t>
      </w:r>
    </w:p>
    <w:p w14:paraId="35EF3005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4.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բնագավառում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գործունեության լիցենզիան և լիցենզիային կից ներդիրը տրամադրում է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լիցենզավորող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մարմինը:</w:t>
      </w:r>
    </w:p>
    <w:p w14:paraId="3411ED55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5. Անձը սույն հավելվածի </w:t>
      </w:r>
      <w:bookmarkStart w:id="1" w:name="_Hlk139756002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7-րդ կետով սահմանված աղյուսակում </w:t>
      </w:r>
      <w:bookmarkEnd w:id="1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նշված ցանկացած տեսակով և ենթատեսակով կարող է քաղաքաշինության բնագավառում գործունեություն իրականացնել, եթե նա ստացել է համապատասխան գործունեության տեսակի լիցենզիա և լիցենզիային կից համապատասխան ենթատեսակի ներդիր: </w:t>
      </w:r>
    </w:p>
    <w:p w14:paraId="2ECAB497" w14:textId="77777777" w:rsidR="000F0A99" w:rsidRPr="000F0A99" w:rsidRDefault="000F0A99" w:rsidP="000F0A99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6. Անձը առաջին անգամ քաղաքաշինության բնագավառում գործունեության որևիցե տեսակի, կամ ենթատեսակի լիցենզիա ստանալու համար կարող է հայտ ներկայացնել քաղաքաշինական փաստաթղթերի կազմում (ծածկագիր N01) և շինարարության իրականացում (ծածկագիր N03) գործունեության տեսակների համար միայն երրորդ դասի լիցենզիայի, կամ ներդիր համար, իսկ քաղաքաշինական փաստաթղթերի փորձաքննություն (ծածկագիր N02), շինարարության որակի տեխնիկական հսկողություն (ծածկագիր N04) և քաղաքաշինական գործունեության օբյեկտների հետախուզման և հետազննման ծառայությունների մատուցում (ծածկագիր 05) գործունեության տեսակների համար միայն երկրորդ դասի լիցենզիայի, կամ ներդիր համար:</w:t>
      </w:r>
    </w:p>
    <w:p w14:paraId="317ECF1C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8DC3F3C" w14:textId="77777777" w:rsidR="000F0A99" w:rsidRDefault="000F0A99" w:rsidP="000F0A99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472C75F" w14:textId="77777777" w:rsidR="000F0A99" w:rsidRPr="000F0A99" w:rsidRDefault="000F0A99" w:rsidP="000F0A99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ectPr w:rsidR="000F0A99" w:rsidRPr="000F0A99" w:rsidSect="00DB6055">
          <w:pgSz w:w="12240" w:h="15840"/>
          <w:pgMar w:top="1080" w:right="990" w:bottom="1440" w:left="1080" w:header="180" w:footer="720" w:gutter="0"/>
          <w:cols w:space="720"/>
          <w:docGrid w:linePitch="360"/>
        </w:sectPr>
      </w:pPr>
    </w:p>
    <w:p w14:paraId="22577AE7" w14:textId="77777777" w:rsidR="000F0A99" w:rsidRPr="00A254D6" w:rsidRDefault="000F0A99" w:rsidP="000F0A99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 7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բնագավառում գործունեության տեսակների և ենթատեսակների աղյուսակ</w:t>
      </w:r>
    </w:p>
    <w:p w14:paraId="1112BF45" w14:textId="77777777" w:rsidR="000F0A99" w:rsidRPr="00614DE8" w:rsidRDefault="000F0A99" w:rsidP="000F0A99">
      <w:pPr>
        <w:spacing w:line="254" w:lineRule="auto"/>
        <w:rPr>
          <w:rFonts w:ascii="Sylfaen" w:hAnsi="Sylfaen"/>
          <w:lang w:val="hy-AM"/>
        </w:rPr>
      </w:pPr>
    </w:p>
    <w:tbl>
      <w:tblPr>
        <w:tblStyle w:val="TableGrid1"/>
        <w:tblW w:w="144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948"/>
        <w:gridCol w:w="1275"/>
        <w:gridCol w:w="993"/>
        <w:gridCol w:w="708"/>
        <w:gridCol w:w="1560"/>
        <w:gridCol w:w="1701"/>
        <w:gridCol w:w="850"/>
        <w:gridCol w:w="851"/>
        <w:gridCol w:w="425"/>
        <w:gridCol w:w="1559"/>
        <w:gridCol w:w="851"/>
        <w:gridCol w:w="1275"/>
        <w:gridCol w:w="1494"/>
      </w:tblGrid>
      <w:tr w:rsidR="000F0A99" w:rsidRPr="00614DE8" w14:paraId="43DA9EC8" w14:textId="77777777" w:rsidTr="003C440D">
        <w:trPr>
          <w:cantSplit/>
          <w:trHeight w:hRule="exact" w:val="679"/>
        </w:trPr>
        <w:tc>
          <w:tcPr>
            <w:tcW w:w="948" w:type="dxa"/>
            <w:vMerge w:val="restart"/>
          </w:tcPr>
          <w:p w14:paraId="17407B42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>ՆԵՐԴԻՐՆԵՐԻ</w:t>
            </w:r>
          </w:p>
          <w:p w14:paraId="1FC54781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>ԾԱԾԿԱԳՐԵՐ</w:t>
            </w:r>
            <w:r w:rsidRPr="00614DE8">
              <w:rPr>
                <w:rFonts w:ascii="GHEA Grapalat" w:hAnsi="GHEA Grapalat"/>
                <w:sz w:val="20"/>
                <w:szCs w:val="20"/>
                <w:lang w:val="ru-RU"/>
              </w:rPr>
              <w:t>Ը</w:t>
            </w:r>
          </w:p>
          <w:p w14:paraId="6E54E000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ru-RU"/>
              </w:rPr>
              <w:t>N</w:t>
            </w:r>
          </w:p>
        </w:tc>
        <w:tc>
          <w:tcPr>
            <w:tcW w:w="13542" w:type="dxa"/>
            <w:gridSpan w:val="12"/>
            <w:hideMark/>
          </w:tcPr>
          <w:p w14:paraId="49224C6C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ԼԻՑԵՆԶԱ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ՎՈՐՄԱՆ ԵՆԹԱԿԱ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ԳՈՐԾՈՒՆԵՈՒԹՅԱՆ ՏԵՍԱԿՆԵՐԸ</w:t>
            </w:r>
          </w:p>
        </w:tc>
      </w:tr>
      <w:tr w:rsidR="000F0A99" w:rsidRPr="00614DE8" w14:paraId="572BD76C" w14:textId="77777777" w:rsidTr="003C440D">
        <w:trPr>
          <w:cantSplit/>
          <w:trHeight w:hRule="exact" w:val="2238"/>
        </w:trPr>
        <w:tc>
          <w:tcPr>
            <w:tcW w:w="948" w:type="dxa"/>
            <w:vMerge/>
          </w:tcPr>
          <w:p w14:paraId="350A2670" w14:textId="77777777" w:rsidR="000F0A99" w:rsidRPr="00614DE8" w:rsidRDefault="000F0A99" w:rsidP="003C440D">
            <w:pPr>
              <w:ind w:left="72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976" w:type="dxa"/>
            <w:gridSpan w:val="3"/>
          </w:tcPr>
          <w:p w14:paraId="617170F9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քաղաքաշինական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փաստաթղթերի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կազմում՝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բացառությամբ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կոնստրուկտորական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 ճարտարապետական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մասերի</w:t>
            </w:r>
          </w:p>
        </w:tc>
        <w:tc>
          <w:tcPr>
            <w:tcW w:w="3261" w:type="dxa"/>
            <w:gridSpan w:val="2"/>
          </w:tcPr>
          <w:p w14:paraId="5807FBF0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քաղաքաշինական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փաստաթղթերի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փորձաքննություն</w:t>
            </w:r>
          </w:p>
        </w:tc>
        <w:tc>
          <w:tcPr>
            <w:tcW w:w="2126" w:type="dxa"/>
            <w:gridSpan w:val="3"/>
          </w:tcPr>
          <w:p w14:paraId="45590D37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շինարարության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իրականացում</w:t>
            </w:r>
          </w:p>
        </w:tc>
        <w:tc>
          <w:tcPr>
            <w:tcW w:w="2410" w:type="dxa"/>
            <w:gridSpan w:val="2"/>
          </w:tcPr>
          <w:p w14:paraId="045CC775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շինարարության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որակի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տեխնիկական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հսկողություն</w:t>
            </w:r>
          </w:p>
        </w:tc>
        <w:tc>
          <w:tcPr>
            <w:tcW w:w="2769" w:type="dxa"/>
            <w:gridSpan w:val="2"/>
          </w:tcPr>
          <w:p w14:paraId="765C8A20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քաղաքաշինական գործունեության օբյեկտների 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հետախուզման 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Pr="00614DE8">
              <w:rPr>
                <w:rFonts w:ascii="GHEA Grapalat" w:hAnsi="GHEA Grapalat"/>
                <w:sz w:val="20"/>
                <w:szCs w:val="20"/>
              </w:rPr>
              <w:t>հետազննման ծառայությունների մատուցում</w:t>
            </w:r>
          </w:p>
        </w:tc>
      </w:tr>
      <w:tr w:rsidR="000F0A99" w:rsidRPr="00614DE8" w14:paraId="7770D41C" w14:textId="77777777" w:rsidTr="003C440D">
        <w:trPr>
          <w:cantSplit/>
          <w:trHeight w:hRule="exact" w:val="451"/>
        </w:trPr>
        <w:tc>
          <w:tcPr>
            <w:tcW w:w="948" w:type="dxa"/>
            <w:vMerge/>
          </w:tcPr>
          <w:p w14:paraId="47F4365B" w14:textId="77777777" w:rsidR="000F0A99" w:rsidRPr="00614DE8" w:rsidRDefault="000F0A99" w:rsidP="003C440D">
            <w:pPr>
              <w:ind w:left="72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42" w:type="dxa"/>
            <w:gridSpan w:val="12"/>
          </w:tcPr>
          <w:p w14:paraId="7ED61F04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3D79">
              <w:rPr>
                <w:rFonts w:ascii="GHEA Grapalat" w:hAnsi="GHEA Grapalat"/>
                <w:sz w:val="20"/>
                <w:szCs w:val="20"/>
              </w:rPr>
              <w:t>ԼԻՑԵՆԶԻԱՅԻ ԴԱՍԵՐԸ ԵՎ ՀԱՎԱՍՏԱԳՐԵՐԻ ԿԱՐԳԵՐԸ</w:t>
            </w:r>
          </w:p>
        </w:tc>
      </w:tr>
      <w:tr w:rsidR="000F0A99" w:rsidRPr="00614DE8" w14:paraId="714DD287" w14:textId="77777777" w:rsidTr="003C440D">
        <w:trPr>
          <w:trHeight w:val="353"/>
        </w:trPr>
        <w:tc>
          <w:tcPr>
            <w:tcW w:w="948" w:type="dxa"/>
            <w:vMerge/>
          </w:tcPr>
          <w:p w14:paraId="3E863986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75" w:type="dxa"/>
            <w:hideMark/>
          </w:tcPr>
          <w:p w14:paraId="3E598D31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993" w:type="dxa"/>
            <w:hideMark/>
          </w:tcPr>
          <w:p w14:paraId="0C8A5D88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3332DDE2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560" w:type="dxa"/>
            <w:hideMark/>
          </w:tcPr>
          <w:p w14:paraId="4176F8C6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701" w:type="dxa"/>
            <w:hideMark/>
          </w:tcPr>
          <w:p w14:paraId="0C329D53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850" w:type="dxa"/>
            <w:hideMark/>
          </w:tcPr>
          <w:p w14:paraId="0CCA2105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41616235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425" w:type="dxa"/>
            <w:hideMark/>
          </w:tcPr>
          <w:p w14:paraId="5001573B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559" w:type="dxa"/>
            <w:hideMark/>
          </w:tcPr>
          <w:p w14:paraId="5E7C5350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851" w:type="dxa"/>
            <w:hideMark/>
          </w:tcPr>
          <w:p w14:paraId="62951EF1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275" w:type="dxa"/>
            <w:hideMark/>
          </w:tcPr>
          <w:p w14:paraId="0DD0FF8F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94" w:type="dxa"/>
            <w:hideMark/>
          </w:tcPr>
          <w:p w14:paraId="25E8DC07" w14:textId="77777777" w:rsidR="000F0A99" w:rsidRPr="00614DE8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</w:tr>
      <w:tr w:rsidR="000F0A99" w:rsidRPr="00614DE8" w14:paraId="5E6D87EB" w14:textId="77777777" w:rsidTr="003C440D">
        <w:trPr>
          <w:trHeight w:val="384"/>
        </w:trPr>
        <w:tc>
          <w:tcPr>
            <w:tcW w:w="948" w:type="dxa"/>
            <w:vMerge/>
          </w:tcPr>
          <w:p w14:paraId="51928B04" w14:textId="77777777" w:rsidR="000F0A99" w:rsidRPr="00614DE8" w:rsidRDefault="000F0A99" w:rsidP="003C440D">
            <w:pPr>
              <w:ind w:left="72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42" w:type="dxa"/>
            <w:gridSpan w:val="12"/>
            <w:vAlign w:val="center"/>
          </w:tcPr>
          <w:p w14:paraId="7DEBE999" w14:textId="77777777" w:rsidR="000F0A99" w:rsidRDefault="000F0A99" w:rsidP="003C440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ru-RU"/>
              </w:rPr>
              <w:t>ԼԻՑԵՆԶԻԱՆԵՐԻ ԾԱԾԿԱԳՐԵՐԸ</w:t>
            </w:r>
          </w:p>
        </w:tc>
      </w:tr>
      <w:tr w:rsidR="000F0A99" w:rsidRPr="00614DE8" w14:paraId="7101CD5A" w14:textId="77777777" w:rsidTr="003C440D">
        <w:trPr>
          <w:trHeight w:val="266"/>
        </w:trPr>
        <w:tc>
          <w:tcPr>
            <w:tcW w:w="948" w:type="dxa"/>
            <w:vMerge/>
          </w:tcPr>
          <w:p w14:paraId="2B042D98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976" w:type="dxa"/>
            <w:gridSpan w:val="3"/>
            <w:hideMark/>
          </w:tcPr>
          <w:p w14:paraId="5A55F749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</w:p>
        </w:tc>
        <w:tc>
          <w:tcPr>
            <w:tcW w:w="3261" w:type="dxa"/>
            <w:gridSpan w:val="2"/>
            <w:hideMark/>
          </w:tcPr>
          <w:p w14:paraId="2EFC87E8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</w:p>
        </w:tc>
        <w:tc>
          <w:tcPr>
            <w:tcW w:w="2126" w:type="dxa"/>
            <w:gridSpan w:val="3"/>
            <w:hideMark/>
          </w:tcPr>
          <w:p w14:paraId="28F6A7B3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</w:p>
        </w:tc>
        <w:tc>
          <w:tcPr>
            <w:tcW w:w="2410" w:type="dxa"/>
            <w:gridSpan w:val="2"/>
            <w:hideMark/>
          </w:tcPr>
          <w:p w14:paraId="198C3E65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</w:p>
        </w:tc>
        <w:tc>
          <w:tcPr>
            <w:tcW w:w="2769" w:type="dxa"/>
            <w:gridSpan w:val="2"/>
            <w:hideMark/>
          </w:tcPr>
          <w:p w14:paraId="34425D4B" w14:textId="77777777" w:rsidR="000F0A99" w:rsidRPr="00614DE8" w:rsidRDefault="000F0A99" w:rsidP="003C440D">
            <w:pPr>
              <w:spacing w:after="0"/>
              <w:ind w:lef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</w:p>
        </w:tc>
      </w:tr>
      <w:tr w:rsidR="000F0A99" w:rsidRPr="000F0A99" w14:paraId="03E3796B" w14:textId="77777777" w:rsidTr="003C440D">
        <w:trPr>
          <w:trHeight w:val="230"/>
        </w:trPr>
        <w:tc>
          <w:tcPr>
            <w:tcW w:w="948" w:type="dxa"/>
            <w:vMerge/>
          </w:tcPr>
          <w:p w14:paraId="6D2FDDFE" w14:textId="77777777" w:rsidR="000F0A99" w:rsidRPr="00614DE8" w:rsidRDefault="000F0A99" w:rsidP="003C440D">
            <w:pPr>
              <w:ind w:left="72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3542" w:type="dxa"/>
            <w:gridSpan w:val="12"/>
            <w:vAlign w:val="center"/>
          </w:tcPr>
          <w:p w14:paraId="6064537B" w14:textId="77777777" w:rsidR="000F0A99" w:rsidRPr="000F0A99" w:rsidRDefault="000F0A99" w:rsidP="003C440D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ru-RU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ԼԻՑԵՆԶԻԱՅԻ</w:t>
            </w:r>
            <w:r w:rsidRPr="000F0A99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ԱՆԲԱԺԱՆԵԼԻ</w:t>
            </w:r>
            <w:r w:rsidRPr="000F0A99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ՄԱՍ</w:t>
            </w:r>
            <w:r w:rsidRPr="000F0A99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ԿԱԶՄՈՂ</w:t>
            </w:r>
            <w:r w:rsidRPr="000F0A99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ՆԵՐԴԻՐՆԵՐԻ</w:t>
            </w:r>
            <w:r w:rsidRPr="000F0A99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ՏԵՍԱԿՆԵՐԸ</w:t>
            </w:r>
          </w:p>
        </w:tc>
      </w:tr>
      <w:tr w:rsidR="000F0A99" w:rsidRPr="000F0A99" w14:paraId="36612103" w14:textId="77777777" w:rsidTr="003C440D">
        <w:trPr>
          <w:cantSplit/>
          <w:trHeight w:val="58"/>
        </w:trPr>
        <w:tc>
          <w:tcPr>
            <w:tcW w:w="948" w:type="dxa"/>
          </w:tcPr>
          <w:p w14:paraId="48B5A848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01.</w:t>
            </w:r>
          </w:p>
        </w:tc>
        <w:tc>
          <w:tcPr>
            <w:tcW w:w="2976" w:type="dxa"/>
            <w:gridSpan w:val="3"/>
          </w:tcPr>
          <w:p w14:paraId="7C05A4A6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261" w:type="dxa"/>
            <w:gridSpan w:val="2"/>
            <w:hideMark/>
          </w:tcPr>
          <w:p w14:paraId="7F8A73FB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ճարտարապետություն (բացառությամբ պատմամշակութային արժեք ներկայացնող օբյեկտների վերակառուցման և վերականգնման)</w:t>
            </w:r>
          </w:p>
        </w:tc>
        <w:tc>
          <w:tcPr>
            <w:tcW w:w="2126" w:type="dxa"/>
            <w:gridSpan w:val="3"/>
          </w:tcPr>
          <w:p w14:paraId="7D9051CD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gridSpan w:val="2"/>
          </w:tcPr>
          <w:p w14:paraId="249F1BC9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69" w:type="dxa"/>
            <w:gridSpan w:val="2"/>
          </w:tcPr>
          <w:p w14:paraId="06F9C0AB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F0A99" w:rsidRPr="00C53A35" w14:paraId="11B53966" w14:textId="77777777" w:rsidTr="003C440D">
        <w:trPr>
          <w:trHeight w:val="58"/>
        </w:trPr>
        <w:tc>
          <w:tcPr>
            <w:tcW w:w="948" w:type="dxa"/>
          </w:tcPr>
          <w:p w14:paraId="473C2F1B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02.</w:t>
            </w:r>
          </w:p>
        </w:tc>
        <w:tc>
          <w:tcPr>
            <w:tcW w:w="2976" w:type="dxa"/>
            <w:gridSpan w:val="3"/>
          </w:tcPr>
          <w:p w14:paraId="6AE7EF6E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hideMark/>
          </w:tcPr>
          <w:p w14:paraId="5ED939E2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BD21D9">
              <w:rPr>
                <w:rFonts w:ascii="GHEA Grapalat" w:hAnsi="GHEA Grapalat" w:cs="Arial"/>
                <w:sz w:val="20"/>
                <w:szCs w:val="20"/>
              </w:rPr>
              <w:t>քաղաքաշինություն և տարածական պլանավորում</w:t>
            </w:r>
          </w:p>
        </w:tc>
        <w:tc>
          <w:tcPr>
            <w:tcW w:w="2126" w:type="dxa"/>
            <w:gridSpan w:val="3"/>
          </w:tcPr>
          <w:p w14:paraId="4E8E74BC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4A211DC6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738007B9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36AC9410" w14:textId="77777777" w:rsidTr="003C440D">
        <w:trPr>
          <w:trHeight w:val="1583"/>
        </w:trPr>
        <w:tc>
          <w:tcPr>
            <w:tcW w:w="948" w:type="dxa"/>
          </w:tcPr>
          <w:p w14:paraId="7067B4D3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03.</w:t>
            </w:r>
          </w:p>
        </w:tc>
        <w:tc>
          <w:tcPr>
            <w:tcW w:w="2976" w:type="dxa"/>
            <w:gridSpan w:val="3"/>
          </w:tcPr>
          <w:p w14:paraId="5590FA63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hideMark/>
          </w:tcPr>
          <w:p w14:paraId="35E28BFF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BD21D9">
              <w:rPr>
                <w:rFonts w:ascii="GHEA Grapalat" w:hAnsi="GHEA Grapalat" w:cs="Arial"/>
                <w:sz w:val="20"/>
                <w:szCs w:val="20"/>
              </w:rPr>
              <w:t>պատմամշակութային արժեք ներկայացնող օբյեկտների վերակառուցում, վերականգնում</w:t>
            </w:r>
          </w:p>
        </w:tc>
        <w:tc>
          <w:tcPr>
            <w:tcW w:w="2126" w:type="dxa"/>
            <w:gridSpan w:val="3"/>
          </w:tcPr>
          <w:p w14:paraId="4F217BEB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29BCEBF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3E575033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09F77D0A" w14:textId="77777777" w:rsidTr="003C440D">
        <w:tc>
          <w:tcPr>
            <w:tcW w:w="948" w:type="dxa"/>
          </w:tcPr>
          <w:p w14:paraId="15B8F3FF" w14:textId="77777777" w:rsidR="000F0A99" w:rsidRPr="00614DE8" w:rsidRDefault="000F0A99" w:rsidP="003C44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04.</w:t>
            </w:r>
          </w:p>
        </w:tc>
        <w:tc>
          <w:tcPr>
            <w:tcW w:w="2976" w:type="dxa"/>
            <w:gridSpan w:val="3"/>
          </w:tcPr>
          <w:p w14:paraId="73752A5E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hideMark/>
          </w:tcPr>
          <w:p w14:paraId="70E742D8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B346F3">
              <w:rPr>
                <w:rFonts w:ascii="GHEA Grapalat" w:hAnsi="GHEA Grapalat" w:cs="Arial"/>
                <w:sz w:val="20"/>
                <w:szCs w:val="20"/>
                <w:lang w:val="hy-AM"/>
              </w:rPr>
              <w:t>բնակելի, հասարակական և արտադրական կառույցներ</w:t>
            </w:r>
          </w:p>
        </w:tc>
        <w:tc>
          <w:tcPr>
            <w:tcW w:w="2126" w:type="dxa"/>
            <w:gridSpan w:val="3"/>
          </w:tcPr>
          <w:p w14:paraId="72FC4B7B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բնակելի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հասարակական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կառույցներ</w:t>
            </w:r>
          </w:p>
        </w:tc>
        <w:tc>
          <w:tcPr>
            <w:tcW w:w="2410" w:type="dxa"/>
            <w:gridSpan w:val="2"/>
          </w:tcPr>
          <w:p w14:paraId="53E8A6FE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բնակելի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հասարակական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կառույցներ</w:t>
            </w:r>
          </w:p>
        </w:tc>
        <w:tc>
          <w:tcPr>
            <w:tcW w:w="2769" w:type="dxa"/>
            <w:gridSpan w:val="2"/>
          </w:tcPr>
          <w:p w14:paraId="1F5B3B1D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0F0A99" w14:paraId="715A6E93" w14:textId="77777777" w:rsidTr="003C440D">
        <w:trPr>
          <w:trHeight w:val="4388"/>
        </w:trPr>
        <w:tc>
          <w:tcPr>
            <w:tcW w:w="948" w:type="dxa"/>
          </w:tcPr>
          <w:p w14:paraId="76849044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05.</w:t>
            </w:r>
          </w:p>
        </w:tc>
        <w:tc>
          <w:tcPr>
            <w:tcW w:w="2976" w:type="dxa"/>
            <w:gridSpan w:val="3"/>
          </w:tcPr>
          <w:p w14:paraId="569F8447" w14:textId="77777777" w:rsidR="000F0A99" w:rsidRPr="00614DE8" w:rsidRDefault="000F0A99" w:rsidP="003C440D">
            <w:pPr>
              <w:ind w:left="72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էլեկտրալուսավորման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ֆոտովոլտային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հողմաէներգետիկ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կայաններ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3261" w:type="dxa"/>
            <w:gridSpan w:val="2"/>
            <w:hideMark/>
          </w:tcPr>
          <w:p w14:paraId="40A27022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էլեկտրալուսավորման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ֆոտովոլտային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հողմաէներգետիկ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կայաններ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126" w:type="dxa"/>
            <w:gridSpan w:val="3"/>
          </w:tcPr>
          <w:p w14:paraId="32B4A81C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էլեկտրամատակարարում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էլեկտրալուսավորման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համակարգեր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ֆոտովոլտային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հողմաէներգետիկ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կայաններ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410" w:type="dxa"/>
            <w:gridSpan w:val="2"/>
          </w:tcPr>
          <w:p w14:paraId="57A21941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էլեկտրամատակարարում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էլեկտրալուսավորման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էլեկտրամատակարարման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համակարգեր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ֆոտովոլտային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հողմաէներգետիկ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0A99">
              <w:rPr>
                <w:rFonts w:ascii="GHEA Grapalat" w:hAnsi="GHEA Grapalat" w:cs="Arial"/>
                <w:sz w:val="20"/>
                <w:szCs w:val="20"/>
                <w:lang w:val="hy-AM"/>
              </w:rPr>
              <w:t>կայաններ</w:t>
            </w:r>
            <w:r w:rsidRPr="000F0A99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769" w:type="dxa"/>
            <w:gridSpan w:val="2"/>
          </w:tcPr>
          <w:p w14:paraId="00AFBFB7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F0A99" w:rsidRPr="00C53A35" w14:paraId="1FBBAB6B" w14:textId="77777777" w:rsidTr="003C440D">
        <w:tc>
          <w:tcPr>
            <w:tcW w:w="948" w:type="dxa"/>
          </w:tcPr>
          <w:p w14:paraId="3550E5DB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06.</w:t>
            </w:r>
          </w:p>
        </w:tc>
        <w:tc>
          <w:tcPr>
            <w:tcW w:w="2976" w:type="dxa"/>
            <w:gridSpan w:val="3"/>
          </w:tcPr>
          <w:p w14:paraId="7B8EC983" w14:textId="77777777" w:rsidR="000F0A99" w:rsidRPr="00614DE8" w:rsidRDefault="000F0A99" w:rsidP="003C440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ջերմագազամատակարարում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օդափոխություն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ջեռուցման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օդի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լավորակման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ջերմամատակարարաման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lastRenderedPageBreak/>
              <w:t>գազամատակարարաման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261" w:type="dxa"/>
            <w:gridSpan w:val="2"/>
            <w:hideMark/>
          </w:tcPr>
          <w:p w14:paraId="2FD5A751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lastRenderedPageBreak/>
              <w:t>ջերմագազամատակարարում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օդափոխություն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ջեռուցման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օդի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լավորակման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ջերմամատակարարաման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lastRenderedPageBreak/>
              <w:t>գազամատակարարաման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>).</w:t>
            </w:r>
          </w:p>
        </w:tc>
        <w:tc>
          <w:tcPr>
            <w:tcW w:w="2126" w:type="dxa"/>
            <w:gridSpan w:val="3"/>
          </w:tcPr>
          <w:p w14:paraId="3280AAAA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lastRenderedPageBreak/>
              <w:t>ջերմագազամատակարարում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օդափոխություն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օդափոխության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ջեռուցման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օդի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լավորակման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lastRenderedPageBreak/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ջերմամատակարարաման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գազամատակարարաման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համակարգեր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410" w:type="dxa"/>
            <w:gridSpan w:val="2"/>
          </w:tcPr>
          <w:p w14:paraId="0D20063D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AB7775">
              <w:rPr>
                <w:rFonts w:ascii="GHEA Grapalat" w:hAnsi="GHEA Grapalat" w:cs="Arial"/>
                <w:sz w:val="20"/>
                <w:szCs w:val="20"/>
              </w:rPr>
              <w:lastRenderedPageBreak/>
              <w:t xml:space="preserve">ջերմագազամատակարարում և օդափոխություն (օդափոխության, ջեռուցման և օդի լավորակման </w:t>
            </w:r>
            <w:r w:rsidRPr="00AB7775">
              <w:rPr>
                <w:rFonts w:ascii="GHEA Grapalat" w:hAnsi="GHEA Grapalat" w:cs="Arial"/>
                <w:sz w:val="20"/>
                <w:szCs w:val="20"/>
              </w:rPr>
              <w:lastRenderedPageBreak/>
              <w:t>համակարգեր, ջերմամատակարարման և գազամատակարարման համակարգեր)</w:t>
            </w:r>
          </w:p>
        </w:tc>
        <w:tc>
          <w:tcPr>
            <w:tcW w:w="2769" w:type="dxa"/>
            <w:gridSpan w:val="2"/>
          </w:tcPr>
          <w:p w14:paraId="209C1AC5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2B2DA9AA" w14:textId="77777777" w:rsidTr="003C440D">
        <w:tc>
          <w:tcPr>
            <w:tcW w:w="948" w:type="dxa"/>
          </w:tcPr>
          <w:p w14:paraId="7DABF605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07.</w:t>
            </w:r>
          </w:p>
        </w:tc>
        <w:tc>
          <w:tcPr>
            <w:tcW w:w="2976" w:type="dxa"/>
            <w:gridSpan w:val="3"/>
          </w:tcPr>
          <w:p w14:paraId="490A08F7" w14:textId="77777777" w:rsidR="000F0A99" w:rsidRPr="00614DE8" w:rsidRDefault="000F0A99" w:rsidP="003C440D">
            <w:pPr>
              <w:ind w:left="63"/>
              <w:rPr>
                <w:rFonts w:ascii="GHEA Grapalat" w:hAnsi="GHEA Grapalat" w:cs="Arial"/>
                <w:sz w:val="20"/>
                <w:szCs w:val="20"/>
              </w:rPr>
            </w:pPr>
            <w:r w:rsidRPr="00AB7775">
              <w:rPr>
                <w:rFonts w:cs="Calibri"/>
                <w:sz w:val="20"/>
                <w:szCs w:val="20"/>
              </w:rPr>
              <w:t> </w:t>
            </w:r>
            <w:r w:rsidRPr="00AB7775">
              <w:rPr>
                <w:rFonts w:ascii="GHEA Grapalat" w:hAnsi="GHEA Grapalat" w:cs="Arial"/>
                <w:sz w:val="20"/>
                <w:szCs w:val="20"/>
              </w:rPr>
              <w:t>հիդրոտեխնիկական կառուցվածքներ (հիդրոտեխնիկական համակարգեր, հիդրոէներգետիկ կառույցներ)</w:t>
            </w:r>
          </w:p>
        </w:tc>
        <w:tc>
          <w:tcPr>
            <w:tcW w:w="3261" w:type="dxa"/>
            <w:gridSpan w:val="2"/>
            <w:hideMark/>
          </w:tcPr>
          <w:p w14:paraId="2106BBFB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AB7775">
              <w:rPr>
                <w:rFonts w:cs="Calibri"/>
                <w:sz w:val="20"/>
                <w:szCs w:val="20"/>
              </w:rPr>
              <w:t> </w:t>
            </w:r>
            <w:r w:rsidRPr="00AB7775">
              <w:rPr>
                <w:rFonts w:ascii="GHEA Grapalat" w:hAnsi="GHEA Grapalat" w:cs="Arial"/>
                <w:sz w:val="20"/>
                <w:szCs w:val="20"/>
              </w:rPr>
              <w:t>հիդրոտեխնիկական կառուցվածքներ (հիդրոտեխնիկական համակարգեր, հիդրոէներգետիկ կառույցներ)</w:t>
            </w:r>
          </w:p>
        </w:tc>
        <w:tc>
          <w:tcPr>
            <w:tcW w:w="2126" w:type="dxa"/>
            <w:gridSpan w:val="3"/>
          </w:tcPr>
          <w:p w14:paraId="1A665444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AB7775">
              <w:rPr>
                <w:rFonts w:cs="Calibri"/>
                <w:sz w:val="20"/>
                <w:szCs w:val="20"/>
              </w:rPr>
              <w:t> </w:t>
            </w:r>
            <w:r w:rsidRPr="00AB7775">
              <w:rPr>
                <w:rFonts w:ascii="GHEA Grapalat" w:hAnsi="GHEA Grapalat" w:cs="Arial"/>
                <w:sz w:val="20"/>
                <w:szCs w:val="20"/>
              </w:rPr>
              <w:t>հիդրոտեխնիկական կառուցվածքներ (հիդրոտեխնիկական համակարգեր, հիդրոէներգետիկ կառույցներ)</w:t>
            </w:r>
          </w:p>
        </w:tc>
        <w:tc>
          <w:tcPr>
            <w:tcW w:w="2410" w:type="dxa"/>
            <w:gridSpan w:val="2"/>
          </w:tcPr>
          <w:p w14:paraId="62BB8480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AB7775">
              <w:rPr>
                <w:rFonts w:cs="Calibri"/>
                <w:sz w:val="20"/>
                <w:szCs w:val="20"/>
              </w:rPr>
              <w:t> </w:t>
            </w:r>
            <w:r w:rsidRPr="00AB7775">
              <w:rPr>
                <w:rFonts w:ascii="GHEA Grapalat" w:hAnsi="GHEA Grapalat" w:cs="Arial"/>
                <w:sz w:val="20"/>
                <w:szCs w:val="20"/>
              </w:rPr>
              <w:t>հիդրոտեխնիկական կառուցվածքներ (հիդրոտեխնիկական համակարգեր, հիդրոէներգետիկ կառույցներ)</w:t>
            </w:r>
          </w:p>
        </w:tc>
        <w:tc>
          <w:tcPr>
            <w:tcW w:w="2769" w:type="dxa"/>
            <w:gridSpan w:val="2"/>
          </w:tcPr>
          <w:p w14:paraId="4ED70D7F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76816ED7" w14:textId="77777777" w:rsidTr="003C440D">
        <w:tc>
          <w:tcPr>
            <w:tcW w:w="948" w:type="dxa"/>
          </w:tcPr>
          <w:p w14:paraId="11D2A126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0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8.</w:t>
            </w:r>
          </w:p>
        </w:tc>
        <w:tc>
          <w:tcPr>
            <w:tcW w:w="2976" w:type="dxa"/>
            <w:gridSpan w:val="3"/>
          </w:tcPr>
          <w:p w14:paraId="587CDFBB" w14:textId="77777777" w:rsidR="000F0A99" w:rsidRPr="00614DE8" w:rsidRDefault="000F0A99" w:rsidP="003C440D">
            <w:pPr>
              <w:ind w:left="63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ջրամատակարարում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ջրահեռացում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ջրամատակարարման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ջրահեռացման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հիդրոմելորացիա</w:t>
            </w:r>
            <w:r w:rsidRPr="00614DE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261" w:type="dxa"/>
            <w:gridSpan w:val="2"/>
            <w:hideMark/>
          </w:tcPr>
          <w:p w14:paraId="499FFA3A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ջրամատակարարում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ջրահեռացում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ջրամատակարարման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ջրահեռացման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հիդրոմելորացիա</w:t>
            </w:r>
            <w:r w:rsidRPr="00614DE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126" w:type="dxa"/>
            <w:gridSpan w:val="3"/>
            <w:hideMark/>
          </w:tcPr>
          <w:p w14:paraId="194F4F20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ջրահեռացում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ջրահեռացման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հիդրոմելորացիա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410" w:type="dxa"/>
            <w:gridSpan w:val="2"/>
          </w:tcPr>
          <w:p w14:paraId="129B401E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ջրահեռացում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ջրահեռացման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ներքին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ցանցեր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հիդրոմելորացիա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>).</w:t>
            </w:r>
          </w:p>
        </w:tc>
        <w:tc>
          <w:tcPr>
            <w:tcW w:w="2769" w:type="dxa"/>
            <w:gridSpan w:val="2"/>
          </w:tcPr>
          <w:p w14:paraId="68F768EE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4D14AF" w14:paraId="6837DB2D" w14:textId="77777777" w:rsidTr="003C440D">
        <w:tc>
          <w:tcPr>
            <w:tcW w:w="948" w:type="dxa"/>
          </w:tcPr>
          <w:p w14:paraId="5E861C06" w14:textId="77777777" w:rsidR="000F0A99" w:rsidRPr="00556852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556852">
              <w:rPr>
                <w:rFonts w:ascii="GHEA Grapalat" w:hAnsi="GHEA Grapalat" w:cs="Arial"/>
                <w:sz w:val="20"/>
                <w:szCs w:val="20"/>
              </w:rPr>
              <w:t>0</w:t>
            </w:r>
            <w:r w:rsidRPr="00556852">
              <w:rPr>
                <w:rFonts w:ascii="GHEA Grapalat" w:hAnsi="GHEA Grapalat" w:cs="Arial"/>
                <w:sz w:val="20"/>
                <w:szCs w:val="20"/>
                <w:lang w:val="hy-AM"/>
              </w:rPr>
              <w:t>9.</w:t>
            </w:r>
          </w:p>
        </w:tc>
        <w:tc>
          <w:tcPr>
            <w:tcW w:w="2976" w:type="dxa"/>
            <w:gridSpan w:val="3"/>
          </w:tcPr>
          <w:p w14:paraId="59EDFE00" w14:textId="77777777" w:rsidR="000F0A99" w:rsidRPr="00556852" w:rsidRDefault="000F0A99" w:rsidP="003C440D">
            <w:pPr>
              <w:ind w:left="63"/>
              <w:rPr>
                <w:rFonts w:ascii="GHEA Grapalat" w:hAnsi="GHEA Grapalat" w:cs="Arial"/>
                <w:sz w:val="20"/>
                <w:szCs w:val="20"/>
              </w:rPr>
            </w:pPr>
            <w:r w:rsidRPr="00556852">
              <w:rPr>
                <w:rFonts w:ascii="GHEA Grapalat" w:hAnsi="GHEA Grapalat" w:cs="Arial"/>
                <w:sz w:val="20"/>
                <w:szCs w:val="20"/>
              </w:rPr>
              <w:t xml:space="preserve">տրանսպորտային ուղիներ (ավտոմոբիլային ճանապարհներ, երկաթուղային գծեր և օդանավակայաններ, արհեստական կառուցվածքներ՝ կամուրջներ, թունելներ, ուղեանցներ, </w:t>
            </w:r>
            <w:r w:rsidRPr="00556852">
              <w:rPr>
                <w:rFonts w:ascii="GHEA Grapalat" w:hAnsi="GHEA Grapalat" w:cs="Arial"/>
                <w:sz w:val="20"/>
                <w:szCs w:val="20"/>
              </w:rPr>
              <w:lastRenderedPageBreak/>
              <w:t>էստակադաներ, հենապատեր և այլն)</w:t>
            </w:r>
          </w:p>
        </w:tc>
        <w:tc>
          <w:tcPr>
            <w:tcW w:w="3261" w:type="dxa"/>
            <w:gridSpan w:val="2"/>
            <w:hideMark/>
          </w:tcPr>
          <w:p w14:paraId="1A362E74" w14:textId="77777777" w:rsidR="000F0A99" w:rsidRPr="00556852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556852">
              <w:rPr>
                <w:rFonts w:ascii="GHEA Grapalat" w:hAnsi="GHEA Grapalat"/>
                <w:sz w:val="20"/>
                <w:szCs w:val="20"/>
              </w:rPr>
              <w:lastRenderedPageBreak/>
              <w:t xml:space="preserve"> </w:t>
            </w:r>
            <w:r w:rsidRPr="00556852">
              <w:rPr>
                <w:rFonts w:ascii="GHEA Grapalat" w:hAnsi="GHEA Grapalat" w:cs="Arial"/>
                <w:sz w:val="20"/>
                <w:szCs w:val="20"/>
              </w:rPr>
              <w:t>տրանսպորտային ուղիներ (ավտոմոբիլային ճանապարհներ, երկաթուղային գծեր և օդանավակայաններ, արհեստական կառուցվածքներ՝ կամուրջներ, թունելներ, ուղեանցներ, էստակադաներ, հենապատեր և այլն)</w:t>
            </w:r>
          </w:p>
        </w:tc>
        <w:tc>
          <w:tcPr>
            <w:tcW w:w="2126" w:type="dxa"/>
            <w:gridSpan w:val="3"/>
          </w:tcPr>
          <w:p w14:paraId="2BA0D38F" w14:textId="77777777" w:rsidR="000F0A99" w:rsidRPr="00556852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556852">
              <w:rPr>
                <w:rFonts w:ascii="GHEA Grapalat" w:hAnsi="GHEA Grapalat" w:cs="Arial"/>
                <w:sz w:val="20"/>
                <w:szCs w:val="20"/>
              </w:rPr>
              <w:t xml:space="preserve">տրանսպորտային ուղիներ (ավտոմոբիլային ճանապարհներ, երկաթուղային գծեր և օդանավակայաններ, արհեստական կառուցվածքներ՝ </w:t>
            </w:r>
            <w:r w:rsidRPr="00556852">
              <w:rPr>
                <w:rFonts w:ascii="GHEA Grapalat" w:hAnsi="GHEA Grapalat" w:cs="Arial"/>
                <w:sz w:val="20"/>
                <w:szCs w:val="20"/>
              </w:rPr>
              <w:lastRenderedPageBreak/>
              <w:t>կամուրջներ, թունելներ, ուղեանցներ, էստակադաներ, հենապատեր և այլն)</w:t>
            </w:r>
          </w:p>
        </w:tc>
        <w:tc>
          <w:tcPr>
            <w:tcW w:w="2410" w:type="dxa"/>
            <w:gridSpan w:val="2"/>
          </w:tcPr>
          <w:p w14:paraId="53E0F05C" w14:textId="77777777" w:rsidR="000F0A99" w:rsidRPr="00556852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556852">
              <w:rPr>
                <w:rFonts w:ascii="GHEA Grapalat" w:hAnsi="GHEA Grapalat"/>
                <w:sz w:val="20"/>
                <w:szCs w:val="20"/>
              </w:rPr>
              <w:lastRenderedPageBreak/>
              <w:t xml:space="preserve"> </w:t>
            </w:r>
            <w:r w:rsidRPr="00556852">
              <w:rPr>
                <w:rFonts w:ascii="GHEA Grapalat" w:hAnsi="GHEA Grapalat" w:cs="Arial"/>
                <w:sz w:val="20"/>
                <w:szCs w:val="20"/>
              </w:rPr>
              <w:t xml:space="preserve">տրանսպորտային ուղիներ (ավտոմոբիլային ճանապարհներ, երկաթուղային գծեր և օդանավակայաններ, արհեստական կառուցվածքներ՝ կամուրջներ, թունելներ, </w:t>
            </w:r>
            <w:r w:rsidRPr="00556852">
              <w:rPr>
                <w:rFonts w:ascii="GHEA Grapalat" w:hAnsi="GHEA Grapalat" w:cs="Arial"/>
                <w:sz w:val="20"/>
                <w:szCs w:val="20"/>
              </w:rPr>
              <w:lastRenderedPageBreak/>
              <w:t>ուղեանցներ, էստակադաներ, հենապատեր և այլն)</w:t>
            </w:r>
          </w:p>
        </w:tc>
        <w:tc>
          <w:tcPr>
            <w:tcW w:w="2769" w:type="dxa"/>
            <w:gridSpan w:val="2"/>
          </w:tcPr>
          <w:p w14:paraId="7771EA56" w14:textId="77777777" w:rsidR="000F0A99" w:rsidRPr="00556852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41D4A0AA" w14:textId="77777777" w:rsidTr="003C440D">
        <w:tc>
          <w:tcPr>
            <w:tcW w:w="948" w:type="dxa"/>
          </w:tcPr>
          <w:p w14:paraId="41E049F4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10.</w:t>
            </w:r>
          </w:p>
        </w:tc>
        <w:tc>
          <w:tcPr>
            <w:tcW w:w="2976" w:type="dxa"/>
            <w:gridSpan w:val="3"/>
          </w:tcPr>
          <w:p w14:paraId="5481F21A" w14:textId="77777777" w:rsidR="000F0A99" w:rsidRPr="00614DE8" w:rsidRDefault="000F0A99" w:rsidP="003C440D">
            <w:pPr>
              <w:ind w:left="63"/>
              <w:rPr>
                <w:rFonts w:ascii="GHEA Grapalat" w:hAnsi="GHEA Grapalat" w:cs="Arial"/>
                <w:sz w:val="20"/>
                <w:szCs w:val="20"/>
              </w:rPr>
            </w:pPr>
            <w:r w:rsidRPr="00BD21D9">
              <w:rPr>
                <w:rFonts w:ascii="GHEA Grapalat" w:hAnsi="GHEA Grapalat" w:cs="Arial"/>
                <w:sz w:val="20"/>
                <w:szCs w:val="20"/>
              </w:rPr>
              <w:t>կապի համակարգեր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3261" w:type="dxa"/>
            <w:gridSpan w:val="2"/>
            <w:hideMark/>
          </w:tcPr>
          <w:p w14:paraId="1831AED5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BD21D9">
              <w:rPr>
                <w:rFonts w:ascii="GHEA Grapalat" w:hAnsi="GHEA Grapalat" w:cs="Arial"/>
                <w:sz w:val="20"/>
                <w:szCs w:val="20"/>
              </w:rPr>
              <w:t>կապի համակարգեր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2126" w:type="dxa"/>
            <w:gridSpan w:val="3"/>
          </w:tcPr>
          <w:p w14:paraId="450CDD9F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BD21D9">
              <w:rPr>
                <w:rFonts w:ascii="GHEA Grapalat" w:hAnsi="GHEA Grapalat" w:cs="Arial"/>
                <w:sz w:val="20"/>
                <w:szCs w:val="20"/>
              </w:rPr>
              <w:t>կապի համակարգեր (հեռահաղորդակցության և ազդանշանային համակարգեր, հաղորդակներ, ընդունիչներ, անտենաներ, ուժեղարարներ)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gridSpan w:val="2"/>
          </w:tcPr>
          <w:p w14:paraId="199EF81A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BD21D9">
              <w:rPr>
                <w:rFonts w:ascii="GHEA Grapalat" w:hAnsi="GHEA Grapalat" w:cs="Arial"/>
                <w:sz w:val="20"/>
                <w:szCs w:val="20"/>
              </w:rPr>
              <w:t>կապի համակարգեր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2769" w:type="dxa"/>
            <w:gridSpan w:val="2"/>
          </w:tcPr>
          <w:p w14:paraId="02A0C109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  <w:p w14:paraId="6C1A2399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F0A99" w:rsidRPr="00C53A35" w14:paraId="6954C1D8" w14:textId="77777777" w:rsidTr="003C440D">
        <w:tc>
          <w:tcPr>
            <w:tcW w:w="948" w:type="dxa"/>
          </w:tcPr>
          <w:p w14:paraId="152482E3" w14:textId="77777777" w:rsidR="000F0A99" w:rsidRPr="00614DE8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11.</w:t>
            </w:r>
          </w:p>
        </w:tc>
        <w:tc>
          <w:tcPr>
            <w:tcW w:w="2976" w:type="dxa"/>
            <w:gridSpan w:val="3"/>
          </w:tcPr>
          <w:p w14:paraId="34BDEBDF" w14:textId="77777777" w:rsidR="000F0A99" w:rsidRPr="00614DE8" w:rsidRDefault="000F0A99" w:rsidP="003C440D">
            <w:pPr>
              <w:ind w:left="426"/>
              <w:rPr>
                <w:rFonts w:ascii="GHEA Grapalat" w:hAnsi="GHEA Grapalat" w:cs="Arial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hideMark/>
          </w:tcPr>
          <w:p w14:paraId="750EA6B2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/>
                <w:sz w:val="20"/>
                <w:szCs w:val="20"/>
              </w:rPr>
              <w:t>ինժեներաերկրաբանական հետախուզում</w:t>
            </w:r>
          </w:p>
        </w:tc>
        <w:tc>
          <w:tcPr>
            <w:tcW w:w="2126" w:type="dxa"/>
            <w:gridSpan w:val="3"/>
          </w:tcPr>
          <w:p w14:paraId="4E1DEEF4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6D64DCE1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517AA690" w14:textId="77777777" w:rsidR="000F0A99" w:rsidRPr="00614DE8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</w:rPr>
              <w:t>ինժեներաերկրաբանական</w:t>
            </w:r>
            <w:r w:rsidRPr="00614D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</w:rPr>
              <w:t>հետախուզում</w:t>
            </w:r>
          </w:p>
        </w:tc>
      </w:tr>
      <w:tr w:rsidR="000F0A99" w:rsidRPr="00C53A35" w14:paraId="37516D18" w14:textId="77777777" w:rsidTr="003C440D">
        <w:tc>
          <w:tcPr>
            <w:tcW w:w="948" w:type="dxa"/>
          </w:tcPr>
          <w:p w14:paraId="739D6C02" w14:textId="77777777" w:rsidR="000F0A99" w:rsidRPr="00C53A35" w:rsidRDefault="000F0A99" w:rsidP="003C440D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12.</w:t>
            </w:r>
          </w:p>
        </w:tc>
        <w:tc>
          <w:tcPr>
            <w:tcW w:w="2976" w:type="dxa"/>
            <w:gridSpan w:val="3"/>
          </w:tcPr>
          <w:p w14:paraId="7945822F" w14:textId="77777777" w:rsidR="000F0A99" w:rsidRPr="00C53A35" w:rsidRDefault="000F0A99" w:rsidP="003C440D">
            <w:pPr>
              <w:ind w:left="426"/>
              <w:rPr>
                <w:rFonts w:ascii="GHEA Grapalat" w:hAnsi="GHEA Grapalat" w:cs="Arial"/>
                <w:sz w:val="20"/>
                <w:szCs w:val="20"/>
              </w:rPr>
            </w:pPr>
          </w:p>
        </w:tc>
        <w:tc>
          <w:tcPr>
            <w:tcW w:w="3261" w:type="dxa"/>
            <w:gridSpan w:val="2"/>
          </w:tcPr>
          <w:p w14:paraId="7AA02FD8" w14:textId="77777777" w:rsidR="000F0A99" w:rsidRPr="00C53A35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26" w:type="dxa"/>
            <w:gridSpan w:val="3"/>
          </w:tcPr>
          <w:p w14:paraId="6E586B86" w14:textId="77777777" w:rsidR="000F0A99" w:rsidRPr="00C53A35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121EFD6" w14:textId="77777777" w:rsidR="000F0A99" w:rsidRPr="00C53A35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1DFABDD6" w14:textId="77777777" w:rsidR="000F0A99" w:rsidRPr="00C53A35" w:rsidRDefault="000F0A99" w:rsidP="003C440D">
            <w:pPr>
              <w:rPr>
                <w:rFonts w:ascii="GHEA Grapalat" w:hAnsi="GHEA Grapalat"/>
                <w:sz w:val="20"/>
                <w:szCs w:val="20"/>
              </w:rPr>
            </w:pP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շենքերի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շինությունների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տեխնիկական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վիճակի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հետազննություն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14D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4DE8">
              <w:rPr>
                <w:rFonts w:ascii="GHEA Grapalat" w:hAnsi="GHEA Grapalat" w:cs="Arial"/>
                <w:sz w:val="20"/>
                <w:szCs w:val="20"/>
                <w:lang w:val="hy-AM"/>
              </w:rPr>
              <w:t>անձնագրավորում</w:t>
            </w:r>
          </w:p>
        </w:tc>
      </w:tr>
    </w:tbl>
    <w:p w14:paraId="49D30DF5" w14:textId="77777777" w:rsidR="000F0A99" w:rsidRDefault="000F0A99" w:rsidP="000F0A99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0CB3A7C" w14:textId="77777777" w:rsidR="000F0A99" w:rsidRDefault="000F0A99" w:rsidP="000F0A99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F8F6FA7" w14:textId="77777777" w:rsidR="000F0A99" w:rsidRDefault="000F0A99" w:rsidP="000F0A99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ectPr w:rsidR="000F0A99" w:rsidSect="005E75FA">
          <w:pgSz w:w="16838" w:h="11906" w:orient="landscape" w:code="9"/>
          <w:pgMar w:top="900" w:right="1354" w:bottom="1440" w:left="1440" w:header="187" w:footer="720" w:gutter="0"/>
          <w:cols w:space="720"/>
          <w:docGrid w:linePitch="360"/>
        </w:sectPr>
      </w:pPr>
    </w:p>
    <w:p w14:paraId="4CBB33E2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8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Հայտատու կազմակերպությունում որպես պատասխանատու 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ասնագետ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կարող է հանդես գալ 2-րդ հավելվածով սահմանված կարգով համապատասխան հավաստագիր ունեցող անձը</w:t>
      </w:r>
      <w:r w:rsidRPr="00A6456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Pr="00D8522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44C23340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bookmarkStart w:id="2" w:name="_Hlk139756265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9. Հայտատուի կազմում պատասխանատու մասնագետը և սույն կարգի 11-15-րդ կետերով սահմանված մասնագետները ներգրավված են համարվում, եթե առկա է օրենսդրությամբ սահմանված կարգով աշխատանքային պայմանագիր, որը ամրագրված է տվյալ մասնագետի վերաբերյալ</w:t>
      </w:r>
      <w:r w:rsidRPr="00407046">
        <w:rPr>
          <w:rFonts w:ascii="GHEA Grapalat" w:eastAsia="Times New Roman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07046">
        <w:rPr>
          <w:rFonts w:ascii="GHEA Grapalat" w:eastAsia="Times New Roman" w:hAnsi="GHEA Grapalat"/>
          <w:sz w:val="24"/>
          <w:szCs w:val="24"/>
          <w:shd w:val="clear" w:color="auto" w:fill="FFFFFF"/>
          <w:lang w:val="af-ZA" w:eastAsia="ru-RU"/>
        </w:rPr>
        <w:t>Հայաստանի Հանրապետության պետական եկամուտների կոմիտեի (ՊԵԿ) կողմից տրամադրված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անհատական հաշվի քաղվածքում, </w:t>
      </w:r>
      <w:bookmarkStart w:id="3" w:name="_Hlk139771106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իսկ </w:t>
      </w:r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մեքենաների, մեխանիզմների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ներգրավվածությունը հիմնավորվում է </w:t>
      </w:r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համապատասխան </w:t>
      </w:r>
      <w:bookmarkStart w:id="4" w:name="_Hlk139771630"/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տեխնիկական անձնագրի կամ սեփականության վկայականի, հաշվառման վկայագրի կամ վարձակալության պայմանագրի</w:t>
      </w:r>
      <w:bookmarkEnd w:id="4"/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առկայությամբ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:</w:t>
      </w:r>
      <w:bookmarkEnd w:id="3"/>
    </w:p>
    <w:bookmarkEnd w:id="2"/>
    <w:p w14:paraId="69350965" w14:textId="77777777" w:rsidR="000F0A99" w:rsidRPr="00C40FBF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2B65E27" w14:textId="77777777" w:rsidR="000F0A99" w:rsidRPr="00045641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. ԼԻՑԵՆԶԻԱ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ԵՎ ՀԱՄԱՊԱՏԱՍԽԱՆ ՆԵՐԴԻՐ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ՍՏԱՆԱԼՈՒ ՀԱՄԱՐ ԱՆՀՐԱԺԵՇՏ ՓԱՍՏԱԹՂԹԵՐԸ</w:t>
      </w:r>
    </w:p>
    <w:p w14:paraId="1946DEAE" w14:textId="77777777" w:rsidR="000F0A99" w:rsidRPr="003B33CB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ED96AE3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10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Հայտատուն լիցենզիա ստանալու համար լիցենզավորող մարմին ներկայացնում է հետևյալ անհրաժեշտ փաստաթղթերը՝</w:t>
      </w:r>
    </w:p>
    <w:p w14:paraId="05E670B8" w14:textId="77777777" w:rsidR="000F0A99" w:rsidRPr="00AD041C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լիցենզիա ստանալու մասին հայտ` համաձայն N 1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-1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ձևի, նշելով</w:t>
      </w:r>
      <w:r w:rsidRPr="00FD7E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FD7E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հարկ վճարողի հաշվառման համարը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հայտատուի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անվանումը և կազմակերպաիրավական ձևը, պետական գրանցման համարը, գտնվելու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վայր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ը, հեռախոսահամարները,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էլեկտրոնային հասցեն, 1-ին դասի լիցենզիաների դեպքում նաև պաշտոնական կայքի անվանումը,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հայցվող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լիցենզիայի գործունեության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դասային աստիճանը,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տեսակը և ենթատեսակը որով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հայտատուն մտադիր է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 </w:t>
      </w:r>
      <w:r w:rsidRPr="00EB413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bookmarkStart w:id="5" w:name="_Hlk133750458"/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5"/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հայտատուի կազմում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ներգրավված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2-րդ հավելվածով սահմանված կարգով հավաստագրված առնվազն մեկ մասնագետի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վերաբերյալ տեղեկություններ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(անուն ազգանուն, հանրային ծառայության համարանիշ, հավաստագրի սերիա, համար, կարգը և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ՊԵԿ-ի</w:t>
      </w:r>
      <w:r w:rsidRPr="00B8381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կողմից տրամադրված անհատական հաշվի քաղվածք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),</w:t>
      </w:r>
    </w:p>
    <w:p w14:paraId="747EE5AF" w14:textId="77777777" w:rsidR="000F0A99" w:rsidRPr="00CB70E4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հայտատուի կազմում որպես պատասխանատու մասնագետ ներգրավված հավաստագրված անձի</w:t>
      </w:r>
      <w:r w:rsidRPr="005F3A3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վերաբերյալ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ՊԵԿ-ի</w:t>
      </w:r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կողմից տրամադրված </w:t>
      </w:r>
      <w:bookmarkStart w:id="6" w:name="_Hlk133752867"/>
      <w:r w:rsidRPr="00A9415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անհատական հաշվի քաղվածք</w:t>
      </w:r>
      <w:bookmarkEnd w:id="6"/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bookmarkStart w:id="7" w:name="_Hlk137897981"/>
    </w:p>
    <w:p w14:paraId="433E562C" w14:textId="77777777" w:rsidR="000F0A99" w:rsidRPr="00CD5923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bookmarkStart w:id="8" w:name="_Hlk140907395"/>
      <w:bookmarkStart w:id="9" w:name="_Hlk139779342"/>
      <w:bookmarkEnd w:id="7"/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lastRenderedPageBreak/>
        <w:t>ըստ քաղաքաշինության բնագավառում գործունեության տեսակների</w:t>
      </w:r>
      <w:r w:rsidRPr="00CD592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և ենթատեսակների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սույն հավելվածի</w:t>
      </w:r>
      <w:bookmarkEnd w:id="8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iCs/>
          <w:sz w:val="24"/>
          <w:szCs w:val="24"/>
          <w:shd w:val="clear" w:color="auto" w:fill="FFFFFF"/>
          <w:lang w:val="hy-AM"/>
        </w:rPr>
        <w:t>11-15-րդ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կետերով սահմանված </w:t>
      </w:r>
      <w:bookmarkStart w:id="10" w:name="_Hlk137899188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հայտատուի կազմում ներգրավված ինժեներատեխնիկական կազմի </w:t>
      </w:r>
      <w:bookmarkEnd w:id="10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յուրաքանչյուր մասնագետի վերաբերյալ ՊԵԿ-ի կողմից տրամադրված անհատական հաշվի քաղվածք և բարձրագույն կրթությունը հավաստող փաստաթուղթ (դիպլոմ, վկայական և այլն),</w:t>
      </w:r>
    </w:p>
    <w:p w14:paraId="497CA987" w14:textId="77777777" w:rsidR="000F0A99" w:rsidRPr="00652272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bookmarkStart w:id="11" w:name="_Hlk140903841"/>
      <w:bookmarkStart w:id="12" w:name="_Hlk133710069"/>
      <w:bookmarkEnd w:id="9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շինարարության իրականացման գործունեության դեպքում սույն հավելվածի 13-րդ կետով սահմանված </w:t>
      </w:r>
      <w:bookmarkEnd w:id="11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հայտատուի կազմում ներգրավված բանվորական կազմի յուրաքանչյուր անձի վերաբերյալ ՊԵԿ-ի կողմից տրամադրված անհատական հաշվի քաղվածք, </w:t>
      </w:r>
    </w:p>
    <w:p w14:paraId="4E808E30" w14:textId="77777777" w:rsidR="000F0A99" w:rsidRPr="009637A2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bCs/>
          <w:sz w:val="24"/>
          <w:szCs w:val="24"/>
          <w:lang w:val="hy-AM"/>
        </w:rPr>
        <w:t>ըստ քաղաքաշինության բնագավառում գործունեության տեսակների</w:t>
      </w:r>
      <w:r w:rsidRPr="004D14A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A9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և ենթատեսակների սույն հավելվածի 13-15-րդ կետերով սահմանված մեքենաների, մեխանիզմների և տեխնիկական միջոցների, սարքավորումների սեփականության կամ օգտագործման իրավունքը հաստատող փաստաթղթեր (տեխնիկական անձնագրի, վարձակալության պայմանագրի, սեփականության վկայականի և այլ հիմնավորող փաստաթղթերի պատճեներ), </w:t>
      </w:r>
    </w:p>
    <w:p w14:paraId="34DBA1BA" w14:textId="77777777" w:rsidR="000F0A99" w:rsidRPr="008E7B6D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bookmarkStart w:id="13" w:name="_Hlk140990990"/>
      <w:bookmarkEnd w:id="12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քաղաքաշինության բնագավառում 1-ին դասի լիցենզիա ստանալու դեպքում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հա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յտը ներկայացնելուն նախորդող 5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տարիների ընթացքում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հայցվող քաղաքաշինության բնագավառում գործունեության տեսակին և ենթատեսակին համապատասխան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2-րդ դասի  լիցենզավորման ենթակա գործունեության առնվազն երեք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աշխատանքների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(ծառայությունների)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պայմանագրի (ներառյալ համաձայնագր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ի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)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պատշաճ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կատար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ման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(շտկումներ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ի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, թերություններ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ի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, ժամկետների երկարաձգումներ, տույժերի և տուգանքների գանձում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ների բացակայություն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վերաբերյալ իրավահաստատող փաստաթղթերի (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հանձնման-ընդունման արձանագրություն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կամ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ավարտական ակտ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կամ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ծածկված աշխատանքների ակտեր և կատարողական ակտեր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և այլն) բնօրինակների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ց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արտատպված պատճենները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,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որտեղ հայտատուն հանդես է եկել որպես գլխավոր կապալառու</w:t>
      </w:r>
      <w:bookmarkEnd w:id="13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68D831B0" w14:textId="77777777" w:rsidR="000F0A99" w:rsidRPr="00CB2C6B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քաղաքաշինության բնագավառում 2-րդ դասի քաղաքաշինական փաստաթղթերի կազմման կամ շինարարության իրականացման գործունեության տեսակների լիցենզիա ստանալու դեպքում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հայտը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ներկայացնելուն նախորդող 5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տարիների ընթացքում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հայցվող քաղաքաշինության բնագավառում գործունեության տեսակին և ենթատեսակին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lastRenderedPageBreak/>
        <w:t>համապատասխան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3-րդ դասի  լիցենզավորման ենթակա գործունեության առնվազն երեք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աշխատանքների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(ծառայությունների)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պայմանագրի (ներառյալ համաձայնագր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ի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)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պատշաճ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կատար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ման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(շտկումներ, թերություններ, ժամկետների երկարաձգումներ, տույժերի և տուգանքների գանձում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ների բացակայություն</w:t>
      </w:r>
      <w:r w:rsidRPr="008E7B6D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վերաբերյալ իրավահաստատող փաստաթղթերի (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հանձնման-ընդունման արձանագրություն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կամ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ավարտական ակտ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կամ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ծածկված աշխատանքների ակտեր և կատարողական ակտեր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և այլն) բնօրինակների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ց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արտատպված պատճենները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,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որտեղ հայտատուն հանդես է եկել որպես գլխավոր կապալառու,</w:t>
      </w:r>
    </w:p>
    <w:p w14:paraId="48F713F7" w14:textId="77777777" w:rsidR="000F0A99" w:rsidRPr="00991459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1-ին և 2-րդ դասի լիցենզիա ստանալու համար վերջին 5 տարիների ընթացքում </w:t>
      </w:r>
      <w:r w:rsidRPr="0099145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պետական բյուջե վճարված եկամտային հարկի և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ՊԵԿ</w:t>
      </w:r>
      <w:r w:rsidRPr="0099145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ներկայացված ու վերջինիս կողմից ընդունված հաշվետվություններով սահմանված պետական բյուջե վճարված եկամտային հարկի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99145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համախառն եկամտի հանրագումարի չափի մասին տեղեկատվություն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,</w:t>
      </w:r>
    </w:p>
    <w:p w14:paraId="49C5BB34" w14:textId="77777777" w:rsidR="000F0A99" w:rsidRPr="00991459" w:rsidRDefault="000F0A99" w:rsidP="000F0A99">
      <w:pPr>
        <w:pStyle w:val="ListParagraph"/>
        <w:numPr>
          <w:ilvl w:val="0"/>
          <w:numId w:val="28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հայտատուն կարող է ներկայացնել լրացուցիչ այլ փաստաթղթեր, տեղեկություններ և նյութեր:</w:t>
      </w:r>
    </w:p>
    <w:p w14:paraId="41AB96E0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EC7F92C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8AEF91C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B975ED8" w14:textId="77777777" w:rsidR="000F0A99" w:rsidRPr="000F0A99" w:rsidRDefault="000F0A99" w:rsidP="000F0A99">
      <w:p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sectPr w:rsidR="000F0A99" w:rsidRPr="000F0A99" w:rsidSect="00DB6055">
          <w:headerReference w:type="default" r:id="rId8"/>
          <w:footerReference w:type="default" r:id="rId9"/>
          <w:headerReference w:type="first" r:id="rId10"/>
          <w:pgSz w:w="12240" w:h="15840"/>
          <w:pgMar w:top="460" w:right="850" w:bottom="990" w:left="1080" w:header="270" w:footer="720" w:gutter="0"/>
          <w:cols w:space="720"/>
          <w:titlePg/>
          <w:docGrid w:linePitch="360"/>
        </w:sectPr>
      </w:pPr>
    </w:p>
    <w:p w14:paraId="391E5CBC" w14:textId="77777777" w:rsidR="000F0A99" w:rsidRPr="000F0A99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3</w:t>
      </w: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ԸՍՏ ՔԱՂԱՔԱՇԻՆՈՒԹՅԱՆ ԲՆԱԳԱՎԱՌՈՒՄ ԳՈՐԾՈՒՆԵՈՒԹՅԱՆ ՏԵՍԱԿՆԵՐԻ</w:t>
      </w: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ԵՎ ԵՆԹԱՏԵՍԱԿՆԵՐԻ </w:t>
      </w: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ԼԻՑԵՆԶԻ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ԱՅԻ, ԿԱՄ ՀԱՄԱՊԱՏԱՍԽԱՆ ՆԵՐԴԻՐԻ ՏՐՄԱՆ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ՀԱՄԱՐ ԱՆՀՐԱԺԵՇՏ 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ՄԱՍՆԱԳԵՏՆԵՐԻ ԵՎ ՄԵՔԵՆԱ-ՄԵԽԱՆԻԶՄՆԵՐԻ ԿԱԶՄԻՆ ԵՎ ՔԱՆԱԿԻՆ</w:t>
      </w:r>
      <w:bookmarkStart w:id="14" w:name="_Hlk140992113"/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, ՆԱԽԿԻՆՈՒՄ ԿԱՏԱՐՎԱԾ ԱՇԽԱՏԱՆՔՆԵՐԻՆ ԿԱՄ ԾԱՌԱՅՈՒԹՅՈՒՆՆԵՐԻՆ</w:t>
      </w:r>
      <w:bookmarkEnd w:id="14"/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ՆԵՐԿԱՅԱՑՎԱԾ ՆՎԱԶԱԳՈՒՅՆ ՊԱՀԱՆՋՆԵՐ</w:t>
      </w:r>
    </w:p>
    <w:p w14:paraId="5CD87116" w14:textId="77777777" w:rsidR="000F0A99" w:rsidRPr="000F0A99" w:rsidRDefault="000F0A99" w:rsidP="000F0A99">
      <w:p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76773C32" w14:textId="77777777" w:rsidR="000F0A99" w:rsidRPr="000F0A99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74D36E2" w14:textId="77777777" w:rsidR="000F0A99" w:rsidRPr="000F0A99" w:rsidRDefault="000F0A99" w:rsidP="000F0A99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11.</w:t>
      </w:r>
      <w:r w:rsidRPr="005E7069">
        <w:rPr>
          <w:rFonts w:ascii="GHEA Grapalat" w:hAnsi="GHEA Grapalat" w:cs="Arial"/>
          <w:sz w:val="20"/>
          <w:szCs w:val="20"/>
          <w:lang w:val="hy-AM" w:eastAsia="en-US"/>
        </w:rPr>
        <w:t xml:space="preserve">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Ք</w:t>
      </w:r>
      <w:r w:rsidRPr="005E706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աղաքաշինական փաստաթղթերի կազմում՝ բացառությամբ կոնստրուկտորական և ճարտարապետական մասերի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15" w:name="_Hlk137902636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(ծածկագիր N01) քաղաքաշինության բնագավառում գործունեության տեսակի </w:t>
      </w:r>
      <w:bookmarkStart w:id="16" w:name="_Hlk140911427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լիցենզիայի, կամ ներդիրի տրման</w:t>
      </w:r>
      <w:bookmarkEnd w:id="16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համար</w:t>
      </w:r>
      <w:r w:rsidRPr="00BF337E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միաժամանակ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 հայտատուի կազմում ներգրավված ինժեներատեխնիկական անձնակազմին (ԻՏԱ) ներկայացվող նվազագույն պահանջների աղյուսակ</w:t>
      </w:r>
      <w:bookmarkEnd w:id="15"/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.</w:t>
      </w:r>
    </w:p>
    <w:tbl>
      <w:tblPr>
        <w:tblStyle w:val="TableGrid"/>
        <w:tblpPr w:leftFromText="180" w:rightFromText="180" w:vertAnchor="text" w:horzAnchor="page" w:tblpX="4731" w:tblpY="382"/>
        <w:tblW w:w="6655" w:type="dxa"/>
        <w:tblLayout w:type="fixed"/>
        <w:tblLook w:val="01E0" w:firstRow="1" w:lastRow="1" w:firstColumn="1" w:lastColumn="1" w:noHBand="0" w:noVBand="0"/>
      </w:tblPr>
      <w:tblGrid>
        <w:gridCol w:w="2075"/>
        <w:gridCol w:w="1520"/>
        <w:gridCol w:w="1440"/>
        <w:gridCol w:w="1620"/>
      </w:tblGrid>
      <w:tr w:rsidR="000F0A99" w:rsidRPr="00636840" w14:paraId="50F4C62C" w14:textId="77777777" w:rsidTr="003C440D">
        <w:trPr>
          <w:trHeight w:val="507"/>
        </w:trPr>
        <w:tc>
          <w:tcPr>
            <w:tcW w:w="2075" w:type="dxa"/>
            <w:vMerge w:val="restart"/>
          </w:tcPr>
          <w:p w14:paraId="483F6B85" w14:textId="77777777" w:rsidR="000F0A99" w:rsidRPr="00010A1D" w:rsidRDefault="000F0A99" w:rsidP="003C440D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Ն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երդիրների</w:t>
            </w:r>
          </w:p>
          <w:p w14:paraId="440CAAFA" w14:textId="77777777" w:rsidR="000F0A99" w:rsidRPr="00636840" w:rsidRDefault="000F0A99" w:rsidP="003C440D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ծ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ածկագրեր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val="ru-RU" w:eastAsia="ru-RU"/>
              </w:rPr>
              <w:t>ը</w:t>
            </w:r>
          </w:p>
        </w:tc>
        <w:tc>
          <w:tcPr>
            <w:tcW w:w="1520" w:type="dxa"/>
          </w:tcPr>
          <w:p w14:paraId="3508149C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1-ին դաս</w:t>
            </w:r>
          </w:p>
        </w:tc>
        <w:tc>
          <w:tcPr>
            <w:tcW w:w="1440" w:type="dxa"/>
          </w:tcPr>
          <w:p w14:paraId="120B6BB5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  <w:tc>
          <w:tcPr>
            <w:tcW w:w="1620" w:type="dxa"/>
          </w:tcPr>
          <w:p w14:paraId="5B2FB9B9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</w:tr>
      <w:tr w:rsidR="000F0A99" w:rsidRPr="00636840" w14:paraId="050D6F75" w14:textId="77777777" w:rsidTr="003C440D">
        <w:trPr>
          <w:trHeight w:val="463"/>
        </w:trPr>
        <w:tc>
          <w:tcPr>
            <w:tcW w:w="2075" w:type="dxa"/>
            <w:vMerge/>
          </w:tcPr>
          <w:p w14:paraId="5963694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</w:tcPr>
          <w:p w14:paraId="55CA2307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440" w:type="dxa"/>
            <w:tcBorders>
              <w:bottom w:val="single" w:sz="8" w:space="0" w:color="auto"/>
            </w:tcBorders>
          </w:tcPr>
          <w:p w14:paraId="46AEAEC4" w14:textId="77777777" w:rsidR="000F0A99" w:rsidRPr="00F87B1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620" w:type="dxa"/>
            <w:tcBorders>
              <w:bottom w:val="single" w:sz="8" w:space="0" w:color="auto"/>
            </w:tcBorders>
          </w:tcPr>
          <w:p w14:paraId="36736C45" w14:textId="77777777" w:rsidR="000F0A99" w:rsidRPr="000A4FAE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</w:tr>
      <w:tr w:rsidR="000F0A99" w:rsidRPr="00636840" w14:paraId="604F74A5" w14:textId="77777777" w:rsidTr="003C440D">
        <w:tc>
          <w:tcPr>
            <w:tcW w:w="2075" w:type="dxa"/>
            <w:vAlign w:val="center"/>
          </w:tcPr>
          <w:p w14:paraId="6F798D8E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05</w:t>
            </w:r>
          </w:p>
        </w:tc>
        <w:tc>
          <w:tcPr>
            <w:tcW w:w="1520" w:type="dxa"/>
          </w:tcPr>
          <w:p w14:paraId="2538675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7FE0431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20" w:type="dxa"/>
          </w:tcPr>
          <w:p w14:paraId="597B0A8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3FF33303" w14:textId="77777777" w:rsidTr="003C440D">
        <w:tc>
          <w:tcPr>
            <w:tcW w:w="2075" w:type="dxa"/>
          </w:tcPr>
          <w:p w14:paraId="633AC018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06</w:t>
            </w:r>
          </w:p>
        </w:tc>
        <w:tc>
          <w:tcPr>
            <w:tcW w:w="1520" w:type="dxa"/>
          </w:tcPr>
          <w:p w14:paraId="5FE856F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6F5D6AC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20" w:type="dxa"/>
          </w:tcPr>
          <w:p w14:paraId="6DD5D90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7A626828" w14:textId="77777777" w:rsidTr="003C440D">
        <w:tc>
          <w:tcPr>
            <w:tcW w:w="2075" w:type="dxa"/>
            <w:vAlign w:val="center"/>
          </w:tcPr>
          <w:p w14:paraId="6FF8DBB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07</w:t>
            </w:r>
          </w:p>
        </w:tc>
        <w:tc>
          <w:tcPr>
            <w:tcW w:w="1520" w:type="dxa"/>
          </w:tcPr>
          <w:p w14:paraId="391215A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05D6AD8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20" w:type="dxa"/>
          </w:tcPr>
          <w:p w14:paraId="17CBA41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4B978B40" w14:textId="77777777" w:rsidTr="003C440D">
        <w:tc>
          <w:tcPr>
            <w:tcW w:w="2075" w:type="dxa"/>
            <w:vAlign w:val="center"/>
          </w:tcPr>
          <w:p w14:paraId="2C42BF0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08</w:t>
            </w:r>
          </w:p>
        </w:tc>
        <w:tc>
          <w:tcPr>
            <w:tcW w:w="1520" w:type="dxa"/>
          </w:tcPr>
          <w:p w14:paraId="17A6D94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76EAC7BE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20" w:type="dxa"/>
          </w:tcPr>
          <w:p w14:paraId="27FDB86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3EC3FC6A" w14:textId="77777777" w:rsidTr="003C440D">
        <w:tc>
          <w:tcPr>
            <w:tcW w:w="2075" w:type="dxa"/>
            <w:vAlign w:val="center"/>
          </w:tcPr>
          <w:p w14:paraId="0FC5F59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09</w:t>
            </w:r>
          </w:p>
        </w:tc>
        <w:tc>
          <w:tcPr>
            <w:tcW w:w="1520" w:type="dxa"/>
          </w:tcPr>
          <w:p w14:paraId="386A4A9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60BC3BF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20" w:type="dxa"/>
          </w:tcPr>
          <w:p w14:paraId="3054C2D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7FC95A64" w14:textId="77777777" w:rsidTr="003C440D">
        <w:tc>
          <w:tcPr>
            <w:tcW w:w="2075" w:type="dxa"/>
            <w:vAlign w:val="center"/>
          </w:tcPr>
          <w:p w14:paraId="7FB73277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10</w:t>
            </w:r>
          </w:p>
        </w:tc>
        <w:tc>
          <w:tcPr>
            <w:tcW w:w="1520" w:type="dxa"/>
          </w:tcPr>
          <w:p w14:paraId="3217F5C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440" w:type="dxa"/>
          </w:tcPr>
          <w:p w14:paraId="5C3C47D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620" w:type="dxa"/>
          </w:tcPr>
          <w:p w14:paraId="0F9C71E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</w:tbl>
    <w:p w14:paraId="6A9D9B1F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3B54EA93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43B7DBF9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7F7EBFBD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3C8E9F29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467CB825" w14:textId="77777777" w:rsidR="000F0A99" w:rsidRDefault="000F0A99" w:rsidP="000F0A99">
      <w:p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39B12B86" w14:textId="77777777" w:rsidR="000F0A99" w:rsidRDefault="000F0A99" w:rsidP="000F0A99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</w:p>
    <w:p w14:paraId="5CDF837A" w14:textId="77777777" w:rsidR="000F0A99" w:rsidRDefault="000F0A99" w:rsidP="000F0A99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1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2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.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աղաքաշինական փաստաթղթերի փորձաքննություն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(ծածկագիր N02) քաղաքաշինության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բնագավառում 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գործունեության տեսակի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լիցենզիայի, կամ համապատասխան ներդիրի տրման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համար </w:t>
      </w:r>
      <w:r w:rsidRPr="00BF337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միաժամանակ </w:t>
      </w:r>
      <w:r w:rsidRPr="000F0A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հայտատուի կազմում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ներգրավված ինժեներատեխնիկական անձնակազմին ներկայացվող նվազագույն պահանջների աղյուսակ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.</w:t>
      </w:r>
    </w:p>
    <w:p w14:paraId="05C3CA52" w14:textId="77777777" w:rsidR="000F0A99" w:rsidRPr="00CF1049" w:rsidRDefault="000F0A99" w:rsidP="000F0A99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"/>
        <w:tblW w:w="6660" w:type="dxa"/>
        <w:tblInd w:w="3685" w:type="dxa"/>
        <w:tblLayout w:type="fixed"/>
        <w:tblLook w:val="01E0" w:firstRow="1" w:lastRow="1" w:firstColumn="1" w:lastColumn="1" w:noHBand="0" w:noVBand="0"/>
      </w:tblPr>
      <w:tblGrid>
        <w:gridCol w:w="2700"/>
        <w:gridCol w:w="1980"/>
        <w:gridCol w:w="1980"/>
      </w:tblGrid>
      <w:tr w:rsidR="000F0A99" w:rsidRPr="00636840" w14:paraId="75E33568" w14:textId="77777777" w:rsidTr="003C440D">
        <w:trPr>
          <w:trHeight w:val="516"/>
        </w:trPr>
        <w:tc>
          <w:tcPr>
            <w:tcW w:w="2700" w:type="dxa"/>
            <w:vMerge w:val="restart"/>
          </w:tcPr>
          <w:p w14:paraId="43356DF3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Ն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երդիրների</w:t>
            </w:r>
          </w:p>
          <w:p w14:paraId="73C7EC0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ծ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ածկագրեր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val="ru-RU" w:eastAsia="ru-RU"/>
              </w:rPr>
              <w:t>ը</w:t>
            </w:r>
          </w:p>
        </w:tc>
        <w:tc>
          <w:tcPr>
            <w:tcW w:w="1980" w:type="dxa"/>
          </w:tcPr>
          <w:p w14:paraId="57B69FD5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1-ին դաս</w:t>
            </w:r>
          </w:p>
        </w:tc>
        <w:tc>
          <w:tcPr>
            <w:tcW w:w="1980" w:type="dxa"/>
          </w:tcPr>
          <w:p w14:paraId="141E9FC0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</w:tr>
      <w:tr w:rsidR="000F0A99" w:rsidRPr="00636840" w14:paraId="736DAB5C" w14:textId="77777777" w:rsidTr="003C440D">
        <w:trPr>
          <w:trHeight w:val="417"/>
        </w:trPr>
        <w:tc>
          <w:tcPr>
            <w:tcW w:w="2700" w:type="dxa"/>
            <w:vMerge/>
          </w:tcPr>
          <w:p w14:paraId="2884BA83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980" w:type="dxa"/>
          </w:tcPr>
          <w:p w14:paraId="06F40471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980" w:type="dxa"/>
          </w:tcPr>
          <w:p w14:paraId="5A5B1627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</w:tr>
      <w:tr w:rsidR="000F0A99" w:rsidRPr="00636840" w14:paraId="14FDA575" w14:textId="77777777" w:rsidTr="003C440D">
        <w:tc>
          <w:tcPr>
            <w:tcW w:w="2700" w:type="dxa"/>
            <w:vAlign w:val="center"/>
          </w:tcPr>
          <w:p w14:paraId="5153D66A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01</w:t>
            </w:r>
          </w:p>
        </w:tc>
        <w:tc>
          <w:tcPr>
            <w:tcW w:w="1980" w:type="dxa"/>
          </w:tcPr>
          <w:p w14:paraId="1855933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25FDCF1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1ABA7E38" w14:textId="77777777" w:rsidTr="003C440D">
        <w:tc>
          <w:tcPr>
            <w:tcW w:w="2700" w:type="dxa"/>
            <w:vAlign w:val="center"/>
          </w:tcPr>
          <w:p w14:paraId="61C12AA8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02</w:t>
            </w:r>
          </w:p>
        </w:tc>
        <w:tc>
          <w:tcPr>
            <w:tcW w:w="1980" w:type="dxa"/>
          </w:tcPr>
          <w:p w14:paraId="4A8E4EDD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50745A56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15474241" w14:textId="77777777" w:rsidTr="003C440D">
        <w:tc>
          <w:tcPr>
            <w:tcW w:w="2700" w:type="dxa"/>
            <w:vAlign w:val="center"/>
          </w:tcPr>
          <w:p w14:paraId="7F88F02C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03</w:t>
            </w:r>
          </w:p>
        </w:tc>
        <w:tc>
          <w:tcPr>
            <w:tcW w:w="1980" w:type="dxa"/>
          </w:tcPr>
          <w:p w14:paraId="4372D347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980" w:type="dxa"/>
          </w:tcPr>
          <w:p w14:paraId="2720180C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3604EEB3" w14:textId="77777777" w:rsidTr="003C440D">
        <w:tc>
          <w:tcPr>
            <w:tcW w:w="2700" w:type="dxa"/>
            <w:vAlign w:val="center"/>
          </w:tcPr>
          <w:p w14:paraId="69C56C6F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04</w:t>
            </w:r>
          </w:p>
        </w:tc>
        <w:tc>
          <w:tcPr>
            <w:tcW w:w="1980" w:type="dxa"/>
          </w:tcPr>
          <w:p w14:paraId="55DDE0B3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3C020EF7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74C837FB" w14:textId="77777777" w:rsidTr="003C440D">
        <w:tc>
          <w:tcPr>
            <w:tcW w:w="2700" w:type="dxa"/>
            <w:vAlign w:val="center"/>
          </w:tcPr>
          <w:p w14:paraId="7646221D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05</w:t>
            </w:r>
          </w:p>
        </w:tc>
        <w:tc>
          <w:tcPr>
            <w:tcW w:w="1980" w:type="dxa"/>
          </w:tcPr>
          <w:p w14:paraId="7B97B19C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0585B047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2404758A" w14:textId="77777777" w:rsidTr="003C440D">
        <w:tc>
          <w:tcPr>
            <w:tcW w:w="2700" w:type="dxa"/>
          </w:tcPr>
          <w:p w14:paraId="40188E1F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06</w:t>
            </w:r>
          </w:p>
        </w:tc>
        <w:tc>
          <w:tcPr>
            <w:tcW w:w="1980" w:type="dxa"/>
          </w:tcPr>
          <w:p w14:paraId="0911118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6ED95E5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0D8D8094" w14:textId="77777777" w:rsidTr="003C440D">
        <w:tc>
          <w:tcPr>
            <w:tcW w:w="2700" w:type="dxa"/>
            <w:vAlign w:val="center"/>
          </w:tcPr>
          <w:p w14:paraId="5A1DEB7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07</w:t>
            </w:r>
          </w:p>
        </w:tc>
        <w:tc>
          <w:tcPr>
            <w:tcW w:w="1980" w:type="dxa"/>
          </w:tcPr>
          <w:p w14:paraId="48DE7D1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1A71747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5A8B9D21" w14:textId="77777777" w:rsidTr="003C440D">
        <w:tc>
          <w:tcPr>
            <w:tcW w:w="2700" w:type="dxa"/>
            <w:vAlign w:val="center"/>
          </w:tcPr>
          <w:p w14:paraId="088A599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08</w:t>
            </w:r>
          </w:p>
        </w:tc>
        <w:tc>
          <w:tcPr>
            <w:tcW w:w="1980" w:type="dxa"/>
          </w:tcPr>
          <w:p w14:paraId="3E9C266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07797BB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660D6355" w14:textId="77777777" w:rsidTr="003C440D">
        <w:tc>
          <w:tcPr>
            <w:tcW w:w="2700" w:type="dxa"/>
            <w:vAlign w:val="center"/>
          </w:tcPr>
          <w:p w14:paraId="3917D4AE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09</w:t>
            </w:r>
          </w:p>
        </w:tc>
        <w:tc>
          <w:tcPr>
            <w:tcW w:w="1980" w:type="dxa"/>
          </w:tcPr>
          <w:p w14:paraId="6246DAF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0" w:type="dxa"/>
          </w:tcPr>
          <w:p w14:paraId="534A578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2B72B4F4" w14:textId="77777777" w:rsidTr="003C440D">
        <w:tc>
          <w:tcPr>
            <w:tcW w:w="2700" w:type="dxa"/>
            <w:vAlign w:val="center"/>
          </w:tcPr>
          <w:p w14:paraId="2AA8AD0A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10</w:t>
            </w:r>
          </w:p>
        </w:tc>
        <w:tc>
          <w:tcPr>
            <w:tcW w:w="1980" w:type="dxa"/>
          </w:tcPr>
          <w:p w14:paraId="2403277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980" w:type="dxa"/>
          </w:tcPr>
          <w:p w14:paraId="280D90A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  <w:tr w:rsidR="000F0A99" w:rsidRPr="00636840" w14:paraId="4117EF5B" w14:textId="77777777" w:rsidTr="003C440D">
        <w:tc>
          <w:tcPr>
            <w:tcW w:w="2700" w:type="dxa"/>
            <w:vAlign w:val="center"/>
          </w:tcPr>
          <w:p w14:paraId="6A94B228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11</w:t>
            </w:r>
          </w:p>
        </w:tc>
        <w:tc>
          <w:tcPr>
            <w:tcW w:w="1980" w:type="dxa"/>
          </w:tcPr>
          <w:p w14:paraId="6583873D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980" w:type="dxa"/>
          </w:tcPr>
          <w:p w14:paraId="01E81FC8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</w:tr>
    </w:tbl>
    <w:p w14:paraId="4E465CA3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7C5CBD3E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sz w:val="24"/>
          <w:szCs w:val="24"/>
        </w:rPr>
        <w:t>13. Շ</w:t>
      </w:r>
      <w:r w:rsidRPr="001F6694">
        <w:rPr>
          <w:rFonts w:ascii="GHEA Grapalat" w:eastAsia="Times New Roman" w:hAnsi="GHEA Grapalat"/>
          <w:bCs/>
          <w:sz w:val="24"/>
          <w:szCs w:val="24"/>
        </w:rPr>
        <w:t>ինարարության իրականացում</w:t>
      </w:r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0B68A5">
        <w:rPr>
          <w:rFonts w:ascii="GHEA Grapalat" w:eastAsia="Times New Roman" w:hAnsi="GHEA Grapalat"/>
          <w:bCs/>
          <w:sz w:val="24"/>
          <w:szCs w:val="24"/>
        </w:rPr>
        <w:t>(ծածկագիր N0</w:t>
      </w:r>
      <w:r>
        <w:rPr>
          <w:rFonts w:ascii="GHEA Grapalat" w:eastAsia="Times New Roman" w:hAnsi="GHEA Grapalat"/>
          <w:bCs/>
          <w:sz w:val="24"/>
          <w:szCs w:val="24"/>
        </w:rPr>
        <w:t>3</w:t>
      </w:r>
      <w:r w:rsidRPr="000B68A5">
        <w:rPr>
          <w:rFonts w:ascii="GHEA Grapalat" w:eastAsia="Times New Roman" w:hAnsi="GHEA Grapalat"/>
          <w:bCs/>
          <w:sz w:val="24"/>
          <w:szCs w:val="24"/>
        </w:rPr>
        <w:t xml:space="preserve">) գործունեության տեսակի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լիցենզիայի, կամ</w:t>
      </w:r>
      <w:r w:rsidRPr="00F42A29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համապատասխան ներդիրի տրման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համար </w:t>
      </w:r>
      <w:bookmarkStart w:id="17" w:name="_Hlk140992725"/>
      <w:bookmarkStart w:id="18" w:name="_Hlk140906064"/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միաժամանակ</w:t>
      </w:r>
      <w:bookmarkEnd w:id="17"/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հայտատուի կազմում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ներգրավված</w:t>
      </w:r>
      <w:r w:rsidRPr="009637A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ինժեներատեխնիկական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, բանվորական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անձնակազմին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և </w:t>
      </w:r>
      <w:bookmarkStart w:id="19" w:name="_Hlk140907150"/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մեքենա-մեխանիզմներին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bookmarkEnd w:id="19"/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ներկայացվող նվազագույն պահանջների աղյուսակ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.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</w:t>
      </w:r>
      <w:bookmarkEnd w:id="18"/>
    </w:p>
    <w:p w14:paraId="0CD4E02C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"/>
        <w:tblW w:w="13320" w:type="dxa"/>
        <w:tblInd w:w="265" w:type="dxa"/>
        <w:tblLayout w:type="fixed"/>
        <w:tblLook w:val="01E0" w:firstRow="1" w:lastRow="1" w:firstColumn="1" w:lastColumn="1" w:noHBand="0" w:noVBand="0"/>
      </w:tblPr>
      <w:tblGrid>
        <w:gridCol w:w="1582"/>
        <w:gridCol w:w="1276"/>
        <w:gridCol w:w="1372"/>
        <w:gridCol w:w="1350"/>
        <w:gridCol w:w="1260"/>
        <w:gridCol w:w="1260"/>
        <w:gridCol w:w="1440"/>
        <w:gridCol w:w="1170"/>
        <w:gridCol w:w="1260"/>
        <w:gridCol w:w="1350"/>
      </w:tblGrid>
      <w:tr w:rsidR="000F0A99" w:rsidRPr="00636840" w14:paraId="5EEC92E8" w14:textId="77777777" w:rsidTr="003C440D">
        <w:trPr>
          <w:trHeight w:val="538"/>
        </w:trPr>
        <w:tc>
          <w:tcPr>
            <w:tcW w:w="1582" w:type="dxa"/>
            <w:vMerge w:val="restart"/>
          </w:tcPr>
          <w:p w14:paraId="5DA8BA25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Ներդիրների</w:t>
            </w:r>
          </w:p>
          <w:p w14:paraId="2CFA063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ծածկագրեր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val="ru-RU" w:eastAsia="ru-RU"/>
              </w:rPr>
              <w:t>ը</w:t>
            </w:r>
          </w:p>
        </w:tc>
        <w:tc>
          <w:tcPr>
            <w:tcW w:w="3998" w:type="dxa"/>
            <w:gridSpan w:val="3"/>
          </w:tcPr>
          <w:p w14:paraId="0ECC5D1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1-ին դաս</w:t>
            </w:r>
          </w:p>
        </w:tc>
        <w:tc>
          <w:tcPr>
            <w:tcW w:w="3960" w:type="dxa"/>
            <w:gridSpan w:val="3"/>
            <w:tcBorders>
              <w:right w:val="single" w:sz="8" w:space="0" w:color="auto"/>
            </w:tcBorders>
          </w:tcPr>
          <w:p w14:paraId="511C2CA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  <w:tc>
          <w:tcPr>
            <w:tcW w:w="3780" w:type="dxa"/>
            <w:gridSpan w:val="3"/>
            <w:tcBorders>
              <w:right w:val="single" w:sz="8" w:space="0" w:color="auto"/>
            </w:tcBorders>
          </w:tcPr>
          <w:p w14:paraId="40E9A85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</w:tr>
      <w:tr w:rsidR="000F0A99" w:rsidRPr="00636840" w14:paraId="5EFDE0EC" w14:textId="77777777" w:rsidTr="003C440D">
        <w:trPr>
          <w:trHeight w:val="777"/>
        </w:trPr>
        <w:tc>
          <w:tcPr>
            <w:tcW w:w="1582" w:type="dxa"/>
            <w:vMerge/>
          </w:tcPr>
          <w:p w14:paraId="34CCC50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276" w:type="dxa"/>
            <w:tcBorders>
              <w:bottom w:val="single" w:sz="8" w:space="0" w:color="auto"/>
            </w:tcBorders>
            <w:vAlign w:val="center"/>
          </w:tcPr>
          <w:p w14:paraId="2EB00D0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372" w:type="dxa"/>
            <w:tcBorders>
              <w:bottom w:val="single" w:sz="8" w:space="0" w:color="auto"/>
            </w:tcBorders>
            <w:vAlign w:val="center"/>
          </w:tcPr>
          <w:p w14:paraId="32F01A03" w14:textId="77777777" w:rsidR="000F0A99" w:rsidRPr="00636840" w:rsidRDefault="000F0A99" w:rsidP="003C440D">
            <w:pPr>
              <w:spacing w:after="0" w:line="240" w:lineRule="auto"/>
              <w:ind w:left="-104" w:right="-15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Բանվոր</w:t>
            </w:r>
          </w:p>
        </w:tc>
        <w:tc>
          <w:tcPr>
            <w:tcW w:w="1350" w:type="dxa"/>
            <w:tcBorders>
              <w:bottom w:val="single" w:sz="8" w:space="0" w:color="auto"/>
            </w:tcBorders>
            <w:vAlign w:val="center"/>
          </w:tcPr>
          <w:p w14:paraId="4022AA79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Մեքենա- մեխանիզմ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center"/>
          </w:tcPr>
          <w:p w14:paraId="0CF2C57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center"/>
          </w:tcPr>
          <w:p w14:paraId="588D3F9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Բանվոր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DCD5EE5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Մեքենա- մեխանիզմ</w:t>
            </w:r>
          </w:p>
        </w:tc>
        <w:tc>
          <w:tcPr>
            <w:tcW w:w="117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ABE454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center"/>
          </w:tcPr>
          <w:p w14:paraId="407425E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Բանվոր</w:t>
            </w:r>
          </w:p>
        </w:tc>
        <w:tc>
          <w:tcPr>
            <w:tcW w:w="1350" w:type="dxa"/>
            <w:tcBorders>
              <w:bottom w:val="single" w:sz="8" w:space="0" w:color="auto"/>
            </w:tcBorders>
            <w:vAlign w:val="center"/>
          </w:tcPr>
          <w:p w14:paraId="42DE2352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Մեքենա, մեխանիզմ</w:t>
            </w:r>
          </w:p>
        </w:tc>
      </w:tr>
      <w:tr w:rsidR="000F0A99" w:rsidRPr="00636840" w14:paraId="604E25D7" w14:textId="77777777" w:rsidTr="003C440D">
        <w:tc>
          <w:tcPr>
            <w:tcW w:w="1582" w:type="dxa"/>
            <w:vAlign w:val="center"/>
          </w:tcPr>
          <w:p w14:paraId="4CAA994C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04</w:t>
            </w:r>
          </w:p>
        </w:tc>
        <w:tc>
          <w:tcPr>
            <w:tcW w:w="1276" w:type="dxa"/>
          </w:tcPr>
          <w:p w14:paraId="47C7D11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372" w:type="dxa"/>
          </w:tcPr>
          <w:p w14:paraId="57AD99C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1350" w:type="dxa"/>
          </w:tcPr>
          <w:p w14:paraId="39F13E2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260" w:type="dxa"/>
          </w:tcPr>
          <w:p w14:paraId="76E98C3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4</w:t>
            </w:r>
          </w:p>
        </w:tc>
        <w:tc>
          <w:tcPr>
            <w:tcW w:w="1260" w:type="dxa"/>
          </w:tcPr>
          <w:p w14:paraId="78B43EF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1440" w:type="dxa"/>
          </w:tcPr>
          <w:p w14:paraId="35DF893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170" w:type="dxa"/>
          </w:tcPr>
          <w:p w14:paraId="5BA062A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32F50EF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50" w:type="dxa"/>
          </w:tcPr>
          <w:p w14:paraId="7E4CB87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352BFB92" w14:textId="77777777" w:rsidTr="003C440D">
        <w:tc>
          <w:tcPr>
            <w:tcW w:w="1582" w:type="dxa"/>
          </w:tcPr>
          <w:p w14:paraId="310E9D52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05</w:t>
            </w:r>
          </w:p>
        </w:tc>
        <w:tc>
          <w:tcPr>
            <w:tcW w:w="1276" w:type="dxa"/>
          </w:tcPr>
          <w:p w14:paraId="18B6221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72" w:type="dxa"/>
          </w:tcPr>
          <w:p w14:paraId="1E45A06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350" w:type="dxa"/>
          </w:tcPr>
          <w:p w14:paraId="702721B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2844B62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6F0CE62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5CE7881E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395DC83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5DD7576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2940C75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14263FB9" w14:textId="77777777" w:rsidTr="003C440D">
        <w:tc>
          <w:tcPr>
            <w:tcW w:w="1582" w:type="dxa"/>
            <w:vAlign w:val="center"/>
          </w:tcPr>
          <w:p w14:paraId="735ED4E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lastRenderedPageBreak/>
              <w:t>06</w:t>
            </w:r>
          </w:p>
        </w:tc>
        <w:tc>
          <w:tcPr>
            <w:tcW w:w="1276" w:type="dxa"/>
          </w:tcPr>
          <w:p w14:paraId="181A52A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72" w:type="dxa"/>
          </w:tcPr>
          <w:p w14:paraId="44E07A4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350" w:type="dxa"/>
          </w:tcPr>
          <w:p w14:paraId="72C09BF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622C0AD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4EA928F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4A96129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7A53991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74252C0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5117ABC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16ADD6F0" w14:textId="77777777" w:rsidTr="003C440D">
        <w:tc>
          <w:tcPr>
            <w:tcW w:w="1582" w:type="dxa"/>
            <w:vAlign w:val="center"/>
          </w:tcPr>
          <w:p w14:paraId="1A675FC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07</w:t>
            </w:r>
          </w:p>
        </w:tc>
        <w:tc>
          <w:tcPr>
            <w:tcW w:w="1276" w:type="dxa"/>
          </w:tcPr>
          <w:p w14:paraId="0AD2C27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72" w:type="dxa"/>
          </w:tcPr>
          <w:p w14:paraId="527A3EC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7</w:t>
            </w:r>
          </w:p>
        </w:tc>
        <w:tc>
          <w:tcPr>
            <w:tcW w:w="1350" w:type="dxa"/>
          </w:tcPr>
          <w:p w14:paraId="36C6DD9D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260" w:type="dxa"/>
          </w:tcPr>
          <w:p w14:paraId="0630A5E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13596EE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440" w:type="dxa"/>
          </w:tcPr>
          <w:p w14:paraId="6900618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4EAAF23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0F1B880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2E3DDF5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28D23A10" w14:textId="77777777" w:rsidTr="003C440D">
        <w:tc>
          <w:tcPr>
            <w:tcW w:w="1582" w:type="dxa"/>
            <w:vAlign w:val="center"/>
          </w:tcPr>
          <w:p w14:paraId="261B6FD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08</w:t>
            </w:r>
          </w:p>
        </w:tc>
        <w:tc>
          <w:tcPr>
            <w:tcW w:w="1276" w:type="dxa"/>
          </w:tcPr>
          <w:p w14:paraId="059F070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72" w:type="dxa"/>
          </w:tcPr>
          <w:p w14:paraId="40DCF1D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350" w:type="dxa"/>
          </w:tcPr>
          <w:p w14:paraId="77372A6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1A61EAE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397DC97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440" w:type="dxa"/>
          </w:tcPr>
          <w:p w14:paraId="29A74F8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12A37BDD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24D3842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6180E4B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1DE3807E" w14:textId="77777777" w:rsidTr="003C440D">
        <w:tc>
          <w:tcPr>
            <w:tcW w:w="1582" w:type="dxa"/>
            <w:vAlign w:val="center"/>
          </w:tcPr>
          <w:p w14:paraId="240A3089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09</w:t>
            </w:r>
          </w:p>
        </w:tc>
        <w:tc>
          <w:tcPr>
            <w:tcW w:w="1276" w:type="dxa"/>
          </w:tcPr>
          <w:p w14:paraId="35F4BE8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372" w:type="dxa"/>
          </w:tcPr>
          <w:p w14:paraId="093D205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1350" w:type="dxa"/>
          </w:tcPr>
          <w:p w14:paraId="090DD23E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260" w:type="dxa"/>
          </w:tcPr>
          <w:p w14:paraId="72474FF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34D2ABF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1440" w:type="dxa"/>
          </w:tcPr>
          <w:p w14:paraId="111BED4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776AD91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60" w:type="dxa"/>
          </w:tcPr>
          <w:p w14:paraId="591743C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6C91512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  <w:tr w:rsidR="000F0A99" w:rsidRPr="00636840" w14:paraId="4812D668" w14:textId="77777777" w:rsidTr="003C440D">
        <w:tc>
          <w:tcPr>
            <w:tcW w:w="1582" w:type="dxa"/>
            <w:vAlign w:val="center"/>
          </w:tcPr>
          <w:p w14:paraId="3BC51925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10</w:t>
            </w:r>
          </w:p>
        </w:tc>
        <w:tc>
          <w:tcPr>
            <w:tcW w:w="1276" w:type="dxa"/>
          </w:tcPr>
          <w:p w14:paraId="1362833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72" w:type="dxa"/>
          </w:tcPr>
          <w:p w14:paraId="454FFE7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350" w:type="dxa"/>
          </w:tcPr>
          <w:p w14:paraId="28E0F065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60" w:type="dxa"/>
          </w:tcPr>
          <w:p w14:paraId="5873272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60" w:type="dxa"/>
          </w:tcPr>
          <w:p w14:paraId="54B1386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440" w:type="dxa"/>
          </w:tcPr>
          <w:p w14:paraId="2DCD238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70" w:type="dxa"/>
          </w:tcPr>
          <w:p w14:paraId="31D8CBA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60" w:type="dxa"/>
          </w:tcPr>
          <w:p w14:paraId="6509CF2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350" w:type="dxa"/>
          </w:tcPr>
          <w:p w14:paraId="445D3DA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</w:p>
        </w:tc>
      </w:tr>
    </w:tbl>
    <w:p w14:paraId="15B82A1A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5533E483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14</w:t>
      </w:r>
      <w:r w:rsidRPr="00BD2EF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.</w:t>
      </w:r>
      <w:r w:rsidRPr="00BD2EFB">
        <w:rPr>
          <w:rFonts w:ascii="GHEA Grapalat" w:hAnsi="GHEA Grapalat" w:cs="Arial"/>
          <w:sz w:val="24"/>
          <w:szCs w:val="24"/>
        </w:rPr>
        <w:t xml:space="preserve"> Շ</w:t>
      </w:r>
      <w:r w:rsidRPr="00BD2EF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ինարարության</w:t>
      </w:r>
      <w:r w:rsidRPr="001F66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որակի տեխնիկական հսկողություն</w:t>
      </w:r>
      <w:r w:rsidRPr="000B68A5">
        <w:rPr>
          <w:rFonts w:ascii="GHEA Grapalat" w:eastAsia="Times New Roman" w:hAnsi="GHEA Grapalat"/>
          <w:sz w:val="24"/>
          <w:szCs w:val="24"/>
          <w:shd w:val="clear" w:color="auto" w:fill="FFFFFF"/>
        </w:rPr>
        <w:t xml:space="preserve"> 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(ծածկագիր N0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4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) գործունեության տեսակի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լիցենզիայի, կամ</w:t>
      </w:r>
      <w:r w:rsidRPr="00F42A2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համապատասխան ներդիրի տրման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համար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միաժամանակ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հայտատուի կազմում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ներգրավված ինժեներատեխնիկական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անձնակազմին և</w:t>
      </w:r>
      <w:r w:rsidRPr="00A31988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մեքենա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ներին, </w:t>
      </w:r>
      <w:r w:rsidRPr="00A31988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մեխանիզմներին</w:t>
      </w:r>
      <w:r w:rsidRPr="00CF104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ներկայացվող նվազագույն պահանջների աղյուսակ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.</w:t>
      </w:r>
    </w:p>
    <w:p w14:paraId="42D250DA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"/>
        <w:tblW w:w="10800" w:type="dxa"/>
        <w:tblInd w:w="2065" w:type="dxa"/>
        <w:tblLayout w:type="fixed"/>
        <w:tblLook w:val="01E0" w:firstRow="1" w:lastRow="1" w:firstColumn="1" w:lastColumn="1" w:noHBand="0" w:noVBand="0"/>
      </w:tblPr>
      <w:tblGrid>
        <w:gridCol w:w="2502"/>
        <w:gridCol w:w="1440"/>
        <w:gridCol w:w="1291"/>
        <w:gridCol w:w="5567"/>
      </w:tblGrid>
      <w:tr w:rsidR="000F0A99" w:rsidRPr="00636840" w14:paraId="21966CED" w14:textId="77777777" w:rsidTr="003C440D">
        <w:trPr>
          <w:trHeight w:val="327"/>
        </w:trPr>
        <w:tc>
          <w:tcPr>
            <w:tcW w:w="2502" w:type="dxa"/>
            <w:vMerge w:val="restart"/>
          </w:tcPr>
          <w:p w14:paraId="19749E2E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Ն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երդիրների</w:t>
            </w:r>
          </w:p>
          <w:p w14:paraId="29E4FC2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ծ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ածկագրեր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val="ru-RU" w:eastAsia="ru-RU"/>
              </w:rPr>
              <w:t>ը</w:t>
            </w:r>
          </w:p>
        </w:tc>
        <w:tc>
          <w:tcPr>
            <w:tcW w:w="1440" w:type="dxa"/>
          </w:tcPr>
          <w:p w14:paraId="50AAAC9A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1-ին դաս</w:t>
            </w:r>
          </w:p>
        </w:tc>
        <w:tc>
          <w:tcPr>
            <w:tcW w:w="1291" w:type="dxa"/>
          </w:tcPr>
          <w:p w14:paraId="3EAC6584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  <w:tc>
          <w:tcPr>
            <w:tcW w:w="5567" w:type="dxa"/>
            <w:vMerge w:val="restart"/>
          </w:tcPr>
          <w:p w14:paraId="76BF3D0F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DF24C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Յուրաքանչյուր ներդիրին համապատասխան 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պահանջվող մ</w:t>
            </w:r>
            <w:r w:rsidRPr="00E34CC6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եքենա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,</w:t>
            </w:r>
            <w:r w:rsidRPr="00E34CC6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մեխանիզմ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, 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>(համաձայն քաղաքաշինական նորմատիվատեխնիկական փաստաթղթերի)</w:t>
            </w:r>
          </w:p>
        </w:tc>
      </w:tr>
      <w:tr w:rsidR="000F0A99" w:rsidRPr="00636840" w14:paraId="11BC6148" w14:textId="77777777" w:rsidTr="003C440D">
        <w:trPr>
          <w:trHeight w:val="489"/>
        </w:trPr>
        <w:tc>
          <w:tcPr>
            <w:tcW w:w="2502" w:type="dxa"/>
            <w:vMerge/>
          </w:tcPr>
          <w:p w14:paraId="22DD78F8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440" w:type="dxa"/>
          </w:tcPr>
          <w:p w14:paraId="257696C4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1291" w:type="dxa"/>
          </w:tcPr>
          <w:p w14:paraId="51829A6B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F87B19">
              <w:rPr>
                <w:rFonts w:ascii="GHEA Grapalat" w:eastAsia="Times New Roman" w:hAnsi="GHEA Grapalat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5567" w:type="dxa"/>
            <w:vMerge/>
          </w:tcPr>
          <w:p w14:paraId="1A6AE413" w14:textId="77777777" w:rsidR="000F0A99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2AB40622" w14:textId="77777777" w:rsidTr="003C440D">
        <w:tc>
          <w:tcPr>
            <w:tcW w:w="2502" w:type="dxa"/>
            <w:vAlign w:val="center"/>
          </w:tcPr>
          <w:p w14:paraId="02ECB95D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04</w:t>
            </w:r>
          </w:p>
        </w:tc>
        <w:tc>
          <w:tcPr>
            <w:tcW w:w="1440" w:type="dxa"/>
          </w:tcPr>
          <w:p w14:paraId="4E8FCCB9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3</w:t>
            </w:r>
          </w:p>
        </w:tc>
        <w:tc>
          <w:tcPr>
            <w:tcW w:w="1291" w:type="dxa"/>
          </w:tcPr>
          <w:p w14:paraId="7DADA7ED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 w:val="restart"/>
          </w:tcPr>
          <w:p w14:paraId="0A103453" w14:textId="77777777" w:rsidR="000F0A99" w:rsidRDefault="000F0A99" w:rsidP="003C440D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E34CC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>շինարարական նյութերի նմուշարկման, պահպանման, ֆիզիկամեխանիկական բնութագրերի որոշման և նախագծով սահմանված չափորոշիչներին համապատասխանության որոշման համար անհրաժեշտ տեխնիկական միջոցներով, սարքավորումներ և լաբորատոր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 xml:space="preserve">իա </w:t>
            </w:r>
          </w:p>
        </w:tc>
      </w:tr>
      <w:tr w:rsidR="000F0A99" w:rsidRPr="00636840" w14:paraId="041206EE" w14:textId="77777777" w:rsidTr="003C440D">
        <w:tc>
          <w:tcPr>
            <w:tcW w:w="2502" w:type="dxa"/>
            <w:vAlign w:val="center"/>
          </w:tcPr>
          <w:p w14:paraId="575BFFBF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05</w:t>
            </w:r>
          </w:p>
        </w:tc>
        <w:tc>
          <w:tcPr>
            <w:tcW w:w="1440" w:type="dxa"/>
          </w:tcPr>
          <w:p w14:paraId="7F6F2178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91" w:type="dxa"/>
          </w:tcPr>
          <w:p w14:paraId="6563E5B0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446F7CC2" w14:textId="77777777" w:rsidR="000F0A9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524D4AE6" w14:textId="77777777" w:rsidTr="003C440D">
        <w:tc>
          <w:tcPr>
            <w:tcW w:w="2502" w:type="dxa"/>
          </w:tcPr>
          <w:p w14:paraId="42A093E1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06</w:t>
            </w:r>
          </w:p>
        </w:tc>
        <w:tc>
          <w:tcPr>
            <w:tcW w:w="1440" w:type="dxa"/>
          </w:tcPr>
          <w:p w14:paraId="2555FA2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91" w:type="dxa"/>
          </w:tcPr>
          <w:p w14:paraId="6E6A74B8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050CACC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48FEC2F6" w14:textId="77777777" w:rsidTr="003C440D">
        <w:tc>
          <w:tcPr>
            <w:tcW w:w="2502" w:type="dxa"/>
            <w:vAlign w:val="center"/>
          </w:tcPr>
          <w:p w14:paraId="7A3F360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07</w:t>
            </w:r>
          </w:p>
        </w:tc>
        <w:tc>
          <w:tcPr>
            <w:tcW w:w="1440" w:type="dxa"/>
          </w:tcPr>
          <w:p w14:paraId="660816D6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91" w:type="dxa"/>
          </w:tcPr>
          <w:p w14:paraId="5F60F26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2540FB8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43FB5051" w14:textId="77777777" w:rsidTr="003C440D">
        <w:tc>
          <w:tcPr>
            <w:tcW w:w="2502" w:type="dxa"/>
            <w:vAlign w:val="center"/>
          </w:tcPr>
          <w:p w14:paraId="708A2B6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08</w:t>
            </w:r>
          </w:p>
        </w:tc>
        <w:tc>
          <w:tcPr>
            <w:tcW w:w="1440" w:type="dxa"/>
          </w:tcPr>
          <w:p w14:paraId="7FB139E1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91" w:type="dxa"/>
          </w:tcPr>
          <w:p w14:paraId="4D0676F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0C0F59F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7DDEC006" w14:textId="77777777" w:rsidTr="003C440D">
        <w:tc>
          <w:tcPr>
            <w:tcW w:w="2502" w:type="dxa"/>
            <w:vAlign w:val="center"/>
          </w:tcPr>
          <w:p w14:paraId="1B45095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09</w:t>
            </w:r>
          </w:p>
        </w:tc>
        <w:tc>
          <w:tcPr>
            <w:tcW w:w="1440" w:type="dxa"/>
          </w:tcPr>
          <w:p w14:paraId="4285421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291" w:type="dxa"/>
          </w:tcPr>
          <w:p w14:paraId="0D45A8F4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446F536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65954690" w14:textId="77777777" w:rsidTr="003C440D">
        <w:tc>
          <w:tcPr>
            <w:tcW w:w="2502" w:type="dxa"/>
            <w:vAlign w:val="center"/>
          </w:tcPr>
          <w:p w14:paraId="657995D2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10</w:t>
            </w:r>
          </w:p>
        </w:tc>
        <w:tc>
          <w:tcPr>
            <w:tcW w:w="1440" w:type="dxa"/>
          </w:tcPr>
          <w:p w14:paraId="04758C02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91" w:type="dxa"/>
          </w:tcPr>
          <w:p w14:paraId="2C88DFBA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5567" w:type="dxa"/>
            <w:vMerge/>
          </w:tcPr>
          <w:p w14:paraId="19FBA27D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</w:tbl>
    <w:p w14:paraId="2AC0E226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bCs/>
          <w:sz w:val="24"/>
          <w:szCs w:val="24"/>
        </w:rPr>
      </w:pPr>
    </w:p>
    <w:p w14:paraId="44B08B7E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15. Ք</w:t>
      </w:r>
      <w:r w:rsidRPr="001F66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աղաքաշինական գործունեության օբյեկտների </w:t>
      </w:r>
      <w:r w:rsidRPr="001F66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հետախուզման </w:t>
      </w:r>
      <w:r w:rsidRPr="001F66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հետազննման ծառայություններ 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(ծածկագիր N0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5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)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գործունեության տեսակի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լիցենզիայի, կամ</w:t>
      </w:r>
      <w:r w:rsidRPr="00F42A2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համապատասխան ներդիրի տրման</w:t>
      </w:r>
      <w:r w:rsidRPr="000B68A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 համար 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միաժամանակ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հայտատուի կազմում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lastRenderedPageBreak/>
        <w:t>ներգրավված ինժեներատեխնիկական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անձնակազմին,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 մեքենա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 xml:space="preserve">ներին և 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eastAsia="ru-RU"/>
        </w:rPr>
        <w:t>մեխանիզմներին</w:t>
      </w:r>
      <w:r w:rsidRPr="00293185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ներկայացվող նվազագույն պահանջների աղյուսակ.</w:t>
      </w:r>
    </w:p>
    <w:p w14:paraId="43E449C0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pPr w:leftFromText="180" w:rightFromText="180" w:vertAnchor="text" w:horzAnchor="page" w:tblpX="1068" w:tblpY="232"/>
        <w:tblW w:w="14310" w:type="dxa"/>
        <w:tblLayout w:type="fixed"/>
        <w:tblLook w:val="01E0" w:firstRow="1" w:lastRow="1" w:firstColumn="1" w:lastColumn="1" w:noHBand="0" w:noVBand="0"/>
      </w:tblPr>
      <w:tblGrid>
        <w:gridCol w:w="1715"/>
        <w:gridCol w:w="2870"/>
        <w:gridCol w:w="2790"/>
        <w:gridCol w:w="6935"/>
      </w:tblGrid>
      <w:tr w:rsidR="000F0A99" w:rsidRPr="00636840" w14:paraId="4739C4B6" w14:textId="77777777" w:rsidTr="003C440D">
        <w:trPr>
          <w:trHeight w:val="507"/>
        </w:trPr>
        <w:tc>
          <w:tcPr>
            <w:tcW w:w="1715" w:type="dxa"/>
            <w:vMerge w:val="restart"/>
          </w:tcPr>
          <w:p w14:paraId="27EE1096" w14:textId="77777777" w:rsidR="000F0A99" w:rsidRPr="00010A1D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Ներդիրների</w:t>
            </w:r>
          </w:p>
          <w:p w14:paraId="72FF090E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ծածկագրեր</w:t>
            </w:r>
            <w:r w:rsidRPr="00010A1D">
              <w:rPr>
                <w:rFonts w:ascii="GHEA Grapalat" w:eastAsia="Times New Roman" w:hAnsi="GHEA Grapalat"/>
                <w:color w:val="000000"/>
                <w:shd w:val="clear" w:color="auto" w:fill="FFFFFF"/>
                <w:lang w:val="ru-RU" w:eastAsia="ru-RU"/>
              </w:rPr>
              <w:t>ը</w:t>
            </w:r>
          </w:p>
        </w:tc>
        <w:tc>
          <w:tcPr>
            <w:tcW w:w="2870" w:type="dxa"/>
          </w:tcPr>
          <w:p w14:paraId="3D0B51A0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1-ին դաս</w:t>
            </w:r>
          </w:p>
        </w:tc>
        <w:tc>
          <w:tcPr>
            <w:tcW w:w="2790" w:type="dxa"/>
          </w:tcPr>
          <w:p w14:paraId="7647448F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2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րդ</w:t>
            </w:r>
            <w:r w:rsidRPr="00636840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դաս</w:t>
            </w:r>
          </w:p>
        </w:tc>
        <w:tc>
          <w:tcPr>
            <w:tcW w:w="6935" w:type="dxa"/>
            <w:vMerge w:val="restart"/>
          </w:tcPr>
          <w:p w14:paraId="271E0F32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Յուրաքանչյուր ներդիրին համապատասխան</w:t>
            </w:r>
            <w:r w:rsidRPr="00E34CC6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պահանջվող մ</w:t>
            </w:r>
            <w:r w:rsidRPr="00E34CC6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եքենա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,</w:t>
            </w:r>
            <w:r w:rsidRPr="00E34CC6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մեխանիզմ</w:t>
            </w: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 և տեխնիկական միջոցներ, սարքավորումներ 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>(համաձայն քաղաքաշինական նորմատիվատեխնիկական փաստաթղթերի)</w:t>
            </w:r>
          </w:p>
        </w:tc>
      </w:tr>
      <w:tr w:rsidR="000F0A99" w:rsidRPr="00636840" w14:paraId="3911ACCA" w14:textId="77777777" w:rsidTr="003C440D">
        <w:trPr>
          <w:trHeight w:val="462"/>
        </w:trPr>
        <w:tc>
          <w:tcPr>
            <w:tcW w:w="1715" w:type="dxa"/>
            <w:vMerge/>
          </w:tcPr>
          <w:p w14:paraId="0E3C41E7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870" w:type="dxa"/>
            <w:tcBorders>
              <w:bottom w:val="single" w:sz="8" w:space="0" w:color="auto"/>
            </w:tcBorders>
            <w:vAlign w:val="center"/>
          </w:tcPr>
          <w:p w14:paraId="38B8EED8" w14:textId="77777777" w:rsidR="000F0A99" w:rsidRPr="00636840" w:rsidRDefault="000F0A99" w:rsidP="003C440D">
            <w:pPr>
              <w:spacing w:after="0" w:line="240" w:lineRule="auto"/>
              <w:ind w:left="-104" w:right="-15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2790" w:type="dxa"/>
            <w:tcBorders>
              <w:bottom w:val="single" w:sz="8" w:space="0" w:color="auto"/>
            </w:tcBorders>
            <w:vAlign w:val="center"/>
          </w:tcPr>
          <w:p w14:paraId="29AFA997" w14:textId="77777777" w:rsidR="000F0A99" w:rsidRPr="00636840" w:rsidRDefault="000F0A99" w:rsidP="003C440D">
            <w:pPr>
              <w:spacing w:after="0" w:line="240" w:lineRule="auto"/>
              <w:ind w:left="-104" w:right="-15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ԻՏԱ</w:t>
            </w:r>
          </w:p>
        </w:tc>
        <w:tc>
          <w:tcPr>
            <w:tcW w:w="6935" w:type="dxa"/>
            <w:vMerge/>
            <w:tcBorders>
              <w:bottom w:val="single" w:sz="8" w:space="0" w:color="auto"/>
            </w:tcBorders>
            <w:vAlign w:val="center"/>
          </w:tcPr>
          <w:p w14:paraId="5309C685" w14:textId="77777777" w:rsidR="000F0A99" w:rsidRPr="00636840" w:rsidRDefault="000F0A99" w:rsidP="003C440D">
            <w:pPr>
              <w:spacing w:after="160" w:line="259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</w:p>
        </w:tc>
      </w:tr>
      <w:tr w:rsidR="000F0A99" w:rsidRPr="00636840" w14:paraId="51C84CBB" w14:textId="77777777" w:rsidTr="003C440D">
        <w:tc>
          <w:tcPr>
            <w:tcW w:w="1715" w:type="dxa"/>
            <w:vAlign w:val="center"/>
          </w:tcPr>
          <w:p w14:paraId="761E9E5E" w14:textId="77777777" w:rsidR="000F0A99" w:rsidRPr="00C17C89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11</w:t>
            </w:r>
          </w:p>
        </w:tc>
        <w:tc>
          <w:tcPr>
            <w:tcW w:w="2870" w:type="dxa"/>
            <w:vAlign w:val="center"/>
          </w:tcPr>
          <w:p w14:paraId="0FAE65F3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790" w:type="dxa"/>
            <w:vAlign w:val="center"/>
          </w:tcPr>
          <w:p w14:paraId="3089E10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935" w:type="dxa"/>
          </w:tcPr>
          <w:p w14:paraId="348AF43B" w14:textId="77777777" w:rsidR="000F0A99" w:rsidRPr="00636840" w:rsidRDefault="000F0A99" w:rsidP="003C440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A71AF2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>հորատող տեխնիկա, երկրաֆիզիկական ուսումնասիրությունների և սեյսմիկ պարամետրերի (չափանիշների) որոշման, գրունտների գեոտեխնիկական հատկությունների որոշման համար անհրաժեշտ լաբորատորիա</w:t>
            </w:r>
          </w:p>
        </w:tc>
      </w:tr>
      <w:tr w:rsidR="000F0A99" w:rsidRPr="00636840" w14:paraId="307C837A" w14:textId="77777777" w:rsidTr="003C440D">
        <w:tc>
          <w:tcPr>
            <w:tcW w:w="1715" w:type="dxa"/>
            <w:vAlign w:val="center"/>
          </w:tcPr>
          <w:p w14:paraId="0C347ED9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Arial"/>
              </w:rPr>
              <w:t>12</w:t>
            </w:r>
          </w:p>
        </w:tc>
        <w:tc>
          <w:tcPr>
            <w:tcW w:w="2870" w:type="dxa"/>
            <w:vAlign w:val="center"/>
          </w:tcPr>
          <w:p w14:paraId="54F3074C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790" w:type="dxa"/>
            <w:vAlign w:val="center"/>
          </w:tcPr>
          <w:p w14:paraId="0A6BDEDB" w14:textId="77777777" w:rsidR="000F0A99" w:rsidRPr="00636840" w:rsidRDefault="000F0A99" w:rsidP="003C440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935" w:type="dxa"/>
          </w:tcPr>
          <w:p w14:paraId="67512EC7" w14:textId="77777777" w:rsidR="000F0A99" w:rsidRPr="00636840" w:rsidRDefault="000F0A99" w:rsidP="003C440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293185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eastAsia="ru-RU"/>
              </w:rPr>
              <w:t>շինարարական նյութերի, շինվածքների, կոնստրուկցիաների ֆիզիկամեխանիկական բնութագրերի որոշման համար համապատասխան տեխնիկական միջոցներ, սարքավորումներ և լաբորատորիա</w:t>
            </w:r>
          </w:p>
        </w:tc>
      </w:tr>
    </w:tbl>
    <w:p w14:paraId="33CCAA79" w14:textId="77777777" w:rsidR="000F0A99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</w:p>
    <w:p w14:paraId="4DB4C4EA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</w:pPr>
    </w:p>
    <w:p w14:paraId="2AF3207F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</w:p>
    <w:p w14:paraId="4C3279A9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ectPr w:rsidR="000F0A99" w:rsidSect="008E4D3F">
          <w:pgSz w:w="15840" w:h="12240" w:orient="landscape" w:code="1"/>
          <w:pgMar w:top="1080" w:right="461" w:bottom="850" w:left="994" w:header="274" w:footer="720" w:gutter="0"/>
          <w:cols w:space="720"/>
          <w:titlePg/>
          <w:docGrid w:linePitch="360"/>
        </w:sectPr>
      </w:pPr>
    </w:p>
    <w:p w14:paraId="477213D9" w14:textId="77777777" w:rsidR="000F0A99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4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. ԼԻՑԵՆԶԻԱ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ՅԻ</w:t>
      </w: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ԿԱՄ ՆԵՐԴԻՐԻ </w:t>
      </w: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ՏՐՄԱՆ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ՎԵՐԱՁԵՎԱԿԵՐՊՄԱՆ, ԵՐԿԱՐԱՁԳՄԱՆ, ԿԱՍԵՑՄԱՆ ԵՎ ԴԱԴԵՐԱՑՄԱՆ </w:t>
      </w:r>
      <w:r w:rsidRPr="00045641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ԸՆԹԱՑԱԿԱՐԳ</w:t>
      </w:r>
      <w:r w:rsidRPr="000F0A99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ԵՐԸ</w:t>
      </w:r>
    </w:p>
    <w:p w14:paraId="7E70424C" w14:textId="77777777" w:rsidR="000F0A99" w:rsidRPr="00045641" w:rsidRDefault="000F0A99" w:rsidP="000F0A99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3AC4EFA" w14:textId="77777777" w:rsidR="000F0A99" w:rsidRPr="007E7BCE" w:rsidRDefault="000F0A99" w:rsidP="000F0A99">
      <w:pPr>
        <w:spacing w:after="0" w:line="360" w:lineRule="auto"/>
        <w:ind w:left="9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eastAsia="Times New Roman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6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Լիցենզիա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ստանալու համար օրենքով և սույն կարգով նախատեսված անհրաժեշտ փաստաթղթերը, հայտատու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 ներկայացնում է 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թղթային եղանակով՝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քաղաքաշինության բնագավառի պետական ծառայությունների միասնական հարթակի միջոցով (Էլ. հասցե </w:t>
      </w:r>
      <w:r w:rsidRPr="004B22F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urban.e-gov.am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)՝ ընդ որում, համակարգը հնարավորություն է տալիս </w:t>
      </w:r>
      <w:r w:rsidRPr="00AC5EED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ինքնաշխատ եղանակով 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ստուգել</w:t>
      </w:r>
      <w:r w:rsidRPr="00AC5EED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ներկայացված փաստաթղթերը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՝</w:t>
      </w:r>
      <w:r w:rsidRPr="00AC5EED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բացառելով</w:t>
      </w:r>
      <w:r w:rsidRPr="00AC5EED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սխալ տեղեկատվության 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ներակայացումը,</w:t>
      </w:r>
      <w:r w:rsidRPr="00AC5EED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</w:p>
    <w:p w14:paraId="745E9FEA" w14:textId="77777777" w:rsidR="000F0A99" w:rsidRPr="000F0A99" w:rsidRDefault="000F0A99" w:rsidP="000F0A99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17. Թղթային տարբերակով ներկայացված հայտերը և կից փաստաթղթերը ներբեռնվում են համակարգ լիցենզավորող մարմնի կողմից:</w:t>
      </w:r>
    </w:p>
    <w:p w14:paraId="6D29BEB4" w14:textId="77777777" w:rsidR="000F0A99" w:rsidRPr="000F0A99" w:rsidRDefault="000F0A99" w:rsidP="000F0A99">
      <w:pPr>
        <w:pStyle w:val="ListParagraph"/>
        <w:shd w:val="clear" w:color="auto" w:fill="FFFFFF"/>
        <w:spacing w:line="360" w:lineRule="auto"/>
        <w:ind w:left="9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bookmarkStart w:id="20" w:name="_Hlk140993459"/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18. 4-րդ հավելվածով սահմանված դիմումների և հայտերի ձևերով նախատեսված՝ օրենքով սահմանված կարգով անձնական տվյալների մշակման, ինչպես նաև հայտի մեջ և կից փաստաթղթերում առկա տեղեկությունների ստուգման համար հայտատուի համաձայնության դեպքում սույն կարգի 10-րդ կետի 1-ն ենթակետում նշված</w:t>
      </w:r>
      <w:r w:rsidRPr="000F1CE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F1CEB">
        <w:rPr>
          <w:rFonts w:ascii="GHEA Grapalat" w:eastAsia="Tahoma" w:hAnsi="GHEA Grapalat" w:cs="Arial"/>
          <w:sz w:val="24"/>
          <w:szCs w:val="24"/>
          <w:highlight w:val="white"/>
          <w:lang w:val="af-ZA"/>
        </w:rPr>
        <w:t>ՊԵԿ-ի կողմից տրամադրված</w:t>
      </w:r>
      <w:r w:rsidRPr="00C0378A">
        <w:rPr>
          <w:rFonts w:ascii="GHEA Grapalat" w:eastAsia="Tahoma" w:hAnsi="GHEA Grapalat" w:cs="Arial"/>
          <w:sz w:val="24"/>
          <w:szCs w:val="24"/>
          <w:lang w:val="af-ZA"/>
        </w:rPr>
        <w:t>,</w:t>
      </w:r>
      <w:r w:rsidRPr="000F0A99">
        <w:rPr>
          <w:rFonts w:ascii="GHEA Grapalat" w:eastAsia="Tahoma" w:hAnsi="GHEA Grapalat" w:cs="Arial"/>
          <w:sz w:val="24"/>
          <w:szCs w:val="24"/>
          <w:lang w:val="hy-AM"/>
        </w:rPr>
        <w:t xml:space="preserve"> 2-4-րդ և 8-րդ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ենթակետերով սահմանված փաստաթղթերը հայտին կից չեն ներկայացվում:</w:t>
      </w:r>
      <w:bookmarkEnd w:id="20"/>
    </w:p>
    <w:p w14:paraId="7585F267" w14:textId="77777777" w:rsidR="000F0A99" w:rsidRPr="00D67DA7" w:rsidRDefault="000F0A99" w:rsidP="000F0A99">
      <w:pPr>
        <w:pStyle w:val="ListParagraph"/>
        <w:shd w:val="clear" w:color="auto" w:fill="FFFFFF"/>
        <w:spacing w:after="0" w:line="360" w:lineRule="auto"/>
        <w:ind w:left="90" w:hanging="18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bookmarkStart w:id="21" w:name="_Hlk133708154"/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  19. Լիցենզավորող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մարմինը կարող է ստուգել 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հայտ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ատուի կողմից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ներկայացրած տվյալների իսկությունը` օգտագործելով պաշտոնական աղբյուրներից ստացված տվյալներ կամ դրա մասին ստանալով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պետական և տեղական ինքնակառավարման մարմիններից</w:t>
      </w:r>
      <w:r w:rsidRPr="00C65294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գրավոր տեղեկատվություն: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Լիցենզավորող մարմնի կողմից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ն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ման հարցում ուղարկվելու դեպքում համապատասխան պետական 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կամ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տեղական ինքնակառավարման մարմինները հարցումը ստանալու օրվան հաջորդող երեք աշխատանքային օրվա ընթացքում տրամադրում են գրավոր տեղեկատվություն: </w:t>
      </w:r>
    </w:p>
    <w:p w14:paraId="2EB152BA" w14:textId="77777777" w:rsidR="000F0A99" w:rsidRDefault="000F0A99" w:rsidP="000F0A99">
      <w:pPr>
        <w:pStyle w:val="ListParagraph"/>
        <w:shd w:val="clear" w:color="auto" w:fill="FFFFFF"/>
        <w:spacing w:line="360" w:lineRule="auto"/>
        <w:ind w:left="9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20.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Լիցենզավորող մարմինը ՊԵԿ-ից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հարցման միջոցով ստանում է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հայտատուի 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կողմից Հայաստանի Հանրապետության պետական բյուջե վճարված եկամտային հարկի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,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համախառն եկամտի հանրագումարի չափերի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և </w:t>
      </w:r>
      <w:r>
        <w:rPr>
          <w:rFonts w:ascii="GHEA Grapalat" w:eastAsia="Tahoma" w:hAnsi="GHEA Grapalat" w:cs="Arial"/>
          <w:sz w:val="24"/>
          <w:szCs w:val="24"/>
          <w:highlight w:val="white"/>
          <w:lang w:val="af-ZA"/>
        </w:rPr>
        <w:t>ներգրավված</w:t>
      </w:r>
      <w:r w:rsidRPr="001C0F48">
        <w:rPr>
          <w:rFonts w:ascii="GHEA Grapalat" w:eastAsia="Tahoma" w:hAnsi="GHEA Grapalat" w:cs="Arial"/>
          <w:sz w:val="24"/>
          <w:szCs w:val="24"/>
          <w:highlight w:val="white"/>
          <w:lang w:val="af-ZA"/>
        </w:rPr>
        <w:t xml:space="preserve"> մասնագետի անհատական հաշվի քաղվածք</w:t>
      </w:r>
      <w:r>
        <w:rPr>
          <w:rFonts w:ascii="GHEA Grapalat" w:eastAsia="Tahoma" w:hAnsi="GHEA Grapalat" w:cs="Arial"/>
          <w:sz w:val="24"/>
          <w:szCs w:val="24"/>
          <w:highlight w:val="white"/>
          <w:lang w:val="af-ZA"/>
        </w:rPr>
        <w:t>ի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և գրանցամատյաններում առկա այլ տվյալների 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մասին 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lastRenderedPageBreak/>
        <w:t>տեղեկատվություն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ներ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: </w:t>
      </w: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ՊԵԿ</w:t>
      </w:r>
      <w:r w:rsidRPr="00924F65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տեղեկատվությունը տրամադրում է հարցումը ստանալուն հաջորդող երեք աշխատանքային օրվա ընթացքում:</w:t>
      </w:r>
    </w:p>
    <w:p w14:paraId="63BF8668" w14:textId="77777777" w:rsidR="000F0A99" w:rsidRPr="000F0A99" w:rsidRDefault="000F0A99" w:rsidP="000F0A9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r w:rsidRPr="000F0A99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21. Պետական և տեղական ինքնակառավարման մարմիններից անհրաժեշտ տեղեկատվությունները կարող են փոխանցվել առցանց եղանակով (առկայության դեպքում):</w:t>
      </w:r>
      <w:bookmarkEnd w:id="21"/>
    </w:p>
    <w:p w14:paraId="45941FA5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22.</w:t>
      </w:r>
      <w:r w:rsidRPr="00615F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 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Յուրաքանչյուր լիցենզիայի ներդիրի համար օրենքով սահմանված պետական տուրքը հայտատուն պարտավոր է վճարել ոչ ուշ, քան հայտը բավարարելու վերաբերյալ էլեկտրոնային եղանակով՝ քաղաքաշինության բնագավառի պետական ծառայությունների միասնական հարթակի (Էլ. հասցե </w:t>
      </w:r>
      <w:r w:rsidRPr="0034736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urban.e-gov.am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) միջոցով ծանուցումը ստանալուց հետո 5 աշխատանքային օրվա ընթացքում:</w:t>
      </w:r>
    </w:p>
    <w:p w14:paraId="5E8ECAF1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23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bookmarkStart w:id="22" w:name="_Hlk140994802"/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Լիցենզավորող մարմինը լիցենզիա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կամ համապատասխան ներդիր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տալու</w:t>
      </w:r>
      <w:bookmarkEnd w:id="22"/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լիցենզիայի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կամ ներդիրի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գործողությունը կասեցնելու կամ դադարեցնելու մասին եզրակացություններ տալու նպատակով ստեղծում է լիցենզավորող հանձնաժողով, որի կանոնադրությունը և անհատական կազմը հաստատում է լիցենզավորող մարմինը:</w:t>
      </w:r>
    </w:p>
    <w:p w14:paraId="270C5CC3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24. </w:t>
      </w:r>
      <w:r w:rsidRPr="00BE253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Լիցենզավորող մարմինը լիցենզիա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ն, կամ համապատասխան ներդիրը տրամադրում է</w:t>
      </w:r>
      <w:r w:rsidRPr="00BE253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լիցենզավորող հանձնաժողով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ի եզրակացության հիման վրա՝ </w:t>
      </w:r>
      <w:r w:rsidRPr="003A34A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պաշտոնական փաստաթղթերի վավերականության ստուգման միասնական համակարգի կայքում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34A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հսկիչ համար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տրամադրելու միջոցով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204F7D2F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Լիցենզավորող հանձնաժողովը լիցենզիա տալու մասին հայտը քննարկում է «Լիցենզավորման մասին» օրենքով սահմանված կարգով:</w:t>
      </w:r>
    </w:p>
    <w:p w14:paraId="24822D79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26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Լիցենզիա ստանալու մասին հայտը մերժվում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 «Լիցենզավորման մասին» օրենքի 29-րդ հոդվածով նախատեսված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հիմքերի առկայության դեպքում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սահմանված կարգով:</w:t>
      </w:r>
    </w:p>
    <w:p w14:paraId="311733AE" w14:textId="77777777" w:rsidR="000F0A99" w:rsidRPr="00AD237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27. Սույն հավելվածի 19-րդ կետով նախատեսված ստուգման արդյեունքում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առաջարկում է հայտատուին 5 աշխատանքային օրվա ընթացքում վերացնել թերությունները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622660F1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28. Հայտը մերժվում է, եթե այդ մասին լիցենզավորող մարմնի կողմից էլեկտրոնային եղանակով՝ քաղաքաշինության բնագավառի պետական ծառայությունների միասնական հարթակի (Էլ. հասցե </w:t>
      </w:r>
      <w:r w:rsidRPr="003A5EA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urban.e-gov.am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 միջոցով նախազգուշացում ներկայացնելուց հետո 5 աշխատանքային օրվա ընթացքում հայտատուն չի վերացնում հայտում կամ կից փաստաթղթերում առկա ոչ էական թերությունները կամ չի ներկայացնում անհրաժեշտ փաստաթղթեր կամ նյութեր:</w:t>
      </w:r>
    </w:p>
    <w:p w14:paraId="7561E95F" w14:textId="77777777" w:rsidR="000F0A99" w:rsidRPr="00AD237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29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Սույն կարգով սահմանված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լիցենզիայի, կամ 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ներդիրի տրամադրման մասին հայտը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բավարարվում կամ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մերժվում է լիցենզավորող մարմնի որոշմամբ:</w:t>
      </w:r>
    </w:p>
    <w:p w14:paraId="4842C9F6" w14:textId="77777777" w:rsidR="000F0A99" w:rsidRPr="007E7BCE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30. Լիցենզիաները և ներդիրները տրվում են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էլեկտրոնային եղանակով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(էլեկտրոնային համակարգի կիրառմամբ)` 5 տարի ժամկետով, հայերեն լեզվով: Պահանջի առկայության դեպքում կարող են տրամադրվել նաև Լիցենզիայի կամ ներդիրի թղթային տարբերակները:</w:t>
      </w:r>
    </w:p>
    <w:p w14:paraId="454AC44C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31. Լիցենզիայի, կամ ներդիրի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վավերականության ստուգումն ու էլեկտրոնային բնօրինակի ներբեռնումը հնարավոր է իրականացնել </w:t>
      </w:r>
      <w:bookmarkStart w:id="23" w:name="_Hlk140912802"/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պաշտոնական փաստաթղթերի վավերականության ստուգման միասնական համակարգի կայքում 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(Էլ. հասցե </w:t>
      </w:r>
      <w:r w:rsidRPr="000A188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urban.e-gov.am</w:t>
      </w:r>
      <w:r w:rsidRPr="007E7B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մուտքագրելով </w:t>
      </w:r>
      <w:bookmarkStart w:id="24" w:name="_Hlk140912357"/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հսկիչ համարը</w:t>
      </w:r>
      <w:bookmarkEnd w:id="23"/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կամ սկանավորելով արագ արձագանքման ծածկագիրը (QR Code)</w:t>
      </w:r>
      <w:bookmarkEnd w:id="24"/>
      <w:r w:rsidRPr="00AD237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605980F5" w14:textId="77777777" w:rsidR="000F0A99" w:rsidRPr="004D739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32. Քաղաքաշինության բնագավառում</w:t>
      </w:r>
      <w:r w:rsidRPr="004D739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</w:t>
      </w:r>
      <w:r w:rsidRPr="004D739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իցենզավորված անձն իրավունք ունի միայն գործունեություն իրականացնելու լիցենզիային կից տրամադրված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գործունեության ենթատեսակին համապատասխան</w:t>
      </w:r>
      <w:r w:rsidRPr="004D739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64B51FAD" w14:textId="77777777" w:rsidR="000F0A99" w:rsidRPr="00CE25E5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33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Լիցենզիան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կամ ներդիրը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վերաձևակերպվում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է «Լիցենզավորման մասին» Հայաստանի Հանրապետության օրենքով նախատեսված հիմքերով ու կարգով:</w:t>
      </w:r>
    </w:p>
    <w:p w14:paraId="138D2689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34. 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Լիցենզիա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ն, կամ համապատասխան ներդիրը 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վերաձևակերպվում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է, եթե.</w:t>
      </w:r>
    </w:p>
    <w:p w14:paraId="290C24D2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1) փոփոխվել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է 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լիցենզավորված քաղաքաշին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ության գործունեության 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սուբյեկտի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անվան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ու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ը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կամ գտնվելու վայր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ը կամ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տեղի է ունեցել 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վերակազմակերպ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ու</w:t>
      </w:r>
      <w:r w:rsidRPr="008377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,</w:t>
      </w:r>
    </w:p>
    <w:p w14:paraId="51ED57F7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2) 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փոփոխվել է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պատասխանատու մասնագետի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անձնագր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ի կամ հավաստագրի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տվյալները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,</w:t>
      </w:r>
    </w:p>
    <w:p w14:paraId="19548A1B" w14:textId="77777777" w:rsidR="000F0A99" w:rsidRPr="007D55BA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3)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պատասխանատու մասնագետների ցանկում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տեղի է ունեցել փոփոխություն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(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ընդգրկվել է նոր հավաստագրված մասնագետ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կամ դուրս է եկել):</w:t>
      </w:r>
      <w:r w:rsidRPr="00006AB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5B42EC73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lastRenderedPageBreak/>
        <w:t>35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Pr="008247B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«Լիցենզավորման մասին»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օրենքի 32-րդ հոդվածով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և սույն հավելվածի 34-րդ </w:t>
      </w:r>
      <w:proofErr w:type="gram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կետով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սահմանված</w:t>
      </w:r>
      <w:proofErr w:type="gramEnd"/>
      <w:r w:rsidRPr="008247B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ցանկացած փոփոխության դեպքում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լիցենզավորված անձը պարտավոր է այդ փոփոխություններն իրավական ուժ ստանալու օրվանից սկսած 15 օրվա ժամկետում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լիցենզիայի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կամ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ներդիրի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վերաձևակերպման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մասին</w:t>
      </w:r>
      <w:r w:rsidRPr="00E83E4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լիցենզավորող մ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արմին հայտ ներկայացնել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ու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` համաձայն N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1-3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ձևի: Հայտին կից ներկայացվում են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վերաձևակերպման համար հիմք հանդիսացող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փաստաթ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ուղթը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3175CBEC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36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Լից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ենզավորող մարմինը սույն կարգի 35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-րդ կետի համաձայն հայտը և կից փաստաթղթերն ստանալուց հետո 5 աշխատանքային օրվա ընթացքում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9539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էլեկտրոնային եղանակով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՝ քաղաքաշինության բնագավառի պետական ծառայությունների միասնական հարթակի (Էլ. հասցե </w:t>
      </w:r>
      <w:r w:rsidRPr="00C8650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urban.e-gov.am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) միջոցով,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հայտատուին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է տրամադրում պատասխանատու անձի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վերաձևակերպված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լիցենզիան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կամ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ներդիր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F1CF5E7" w14:textId="77777777" w:rsidR="000F0A99" w:rsidRPr="003B33CB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37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Սույն հավելվածի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35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-րդ կետի համաձայն ներկայացված հայտը մերժվում է, եթե հայտին կից ներկայացված փաստաթղթերը չեն համապատասխանում «Լիցենզավորման մասին» օրենքով և սույն կարգով սահմանված պայմաններին և պահանջներին:</w:t>
      </w:r>
    </w:p>
    <w:p w14:paraId="6512583C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38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Սույն կարգով սահմանված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լիցենզիայի, կամ 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ներդիրի </w:t>
      </w: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վերաձևակերպման մ</w:t>
      </w:r>
      <w:r w:rsidRPr="003B33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ասին հայտը մերժվում է լիցենզավորող մարմնի որոշմամբ:</w:t>
      </w:r>
    </w:p>
    <w:p w14:paraId="0BCFF448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39. Լիցենզավորված անձը լիցենզիայի գործողության ժամկետի ավարտից ոչ շուտ, քան 3 ամիս առաջ լիցենզիայի ժամկետը երկարաձգելու հայտ (Ձև 1-3) է ներկայացնում լիցենզավորող մարմին:</w:t>
      </w:r>
    </w:p>
    <w:p w14:paraId="43DB12A5" w14:textId="77777777" w:rsidR="000F0A99" w:rsidRP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0F0A9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40. Լիցենզիայի գործողության ժամկետը երկարաձգվում է առավելագույնը 5 տարի ժամկետով, եթե օրենքով այլ բան նախատեսված չէ:</w:t>
      </w:r>
    </w:p>
    <w:p w14:paraId="46672F63" w14:textId="77777777" w:rsidR="000F0A99" w:rsidRPr="002C4223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41.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իցենզիայի գործողության ժամկետի երկարաձգման հայտում պետք է նշվի հայցվող ժամանակը:</w:t>
      </w:r>
    </w:p>
    <w:p w14:paraId="7F91D4EF" w14:textId="77777777" w:rsidR="000F0A99" w:rsidRPr="002C4223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42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. Լիցենզիայի գործողության ժամկետը երկարաձգվում է լիցենզավորված անձի կողմից հայտը և անհրաժեշտ փաստաթղթերը 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երկայացնելու օրվան հաջորդող 5 օրյա ժամկետում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:</w:t>
      </w:r>
    </w:p>
    <w:p w14:paraId="18A2CB37" w14:textId="77777777" w:rsidR="000F0A99" w:rsidRPr="002C4223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43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. Լիցենզիայի գործողության ժամկետի երկարաձգման հայտերի վերաբերյալ որոշումները կայացվում են առանց լիցենզավորող հանձնաժողովի որոշման: Սակայն նշված հայտի 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մերժման հիմքի առկայության դեպքում կամ հայտատուի պահանջով պետք է իրականացվի հայտի քննարկում՝ լսումների կարգով, բացառությամբ պետական տուրքը չվճարելու հիմքով </w:t>
      </w:r>
      <w:r>
        <w:rPr>
          <w:rFonts w:ascii="Sylfaen" w:eastAsia="Times New Roman" w:hAnsi="Sylfaen"/>
          <w:color w:val="000000"/>
          <w:sz w:val="24"/>
          <w:szCs w:val="24"/>
          <w:shd w:val="clear" w:color="auto" w:fill="FFFFFF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Լիցենզավորման մասին</w:t>
      </w:r>
      <w:r>
        <w:rPr>
          <w:rFonts w:ascii="Sylfaen" w:eastAsia="Times New Roman" w:hAnsi="Sylfaen"/>
          <w:color w:val="000000"/>
          <w:sz w:val="24"/>
          <w:szCs w:val="24"/>
          <w:shd w:val="clear" w:color="auto" w:fill="FFFFFF"/>
          <w:lang w:eastAsia="ru-RU"/>
        </w:rPr>
        <w:t>»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օրենքի 23.1-ին հոդվածի 4-րդ մասով նախատեսված մերժման դեպքի:</w:t>
      </w:r>
    </w:p>
    <w:p w14:paraId="385AB028" w14:textId="77777777" w:rsidR="000F0A99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44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. Լիցենզիայի գործողության ժամկետի երկարաձգման հայտը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ներկայացվում է թղթային կամ էլեկտրոնային եղանակով՝</w:t>
      </w:r>
      <w:r w:rsidRPr="00821D6A">
        <w:rPr>
          <w:rFonts w:ascii="GHEA Grapalat" w:eastAsia="Times New Roman" w:hAnsi="GHEA Grapalat" w:cstheme="minorBidi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21D6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քաղաքաշինության բնագավառի պետական ծառայությունների միասնական հարթակի միջոցով (Էլ. հասցե </w:t>
      </w:r>
      <w:r w:rsidRPr="00821D6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urban.e-gov.am</w:t>
      </w:r>
      <w:r w:rsidRPr="00821D6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)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:</w:t>
      </w:r>
    </w:p>
    <w:p w14:paraId="0A24CAB2" w14:textId="77777777" w:rsidR="000F0A99" w:rsidRPr="002C4223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45. </w:t>
      </w:r>
      <w:r w:rsidRPr="00D2456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Լիցենզիայի գործողության ժամկետի երկարաձգման մասին հայտի մերժումը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իրականացվում է </w:t>
      </w:r>
      <w:r w:rsidRPr="00D2456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«Լիցենզավորման մասին»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օրենքի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31-րդ հոդվածին համապատասխան:</w:t>
      </w:r>
    </w:p>
    <w:p w14:paraId="4080D22D" w14:textId="77777777" w:rsidR="000F0A99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46.</w:t>
      </w:r>
      <w:r w:rsidRPr="00EE7F2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Երկարաձգված լ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>իցենզիան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և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ներդիրը տրվում է</w:t>
      </w:r>
      <w:r w:rsidRPr="00C85B3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էլեկտրոնային եղանակով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 xml:space="preserve"> (էլեկ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տրոնային համակարգի </w:t>
      </w:r>
      <w:proofErr w:type="gramStart"/>
      <w:r>
        <w:rPr>
          <w:rFonts w:ascii="GHEA Grapalat" w:eastAsia="Times New Roman" w:hAnsi="GHEA Grapalat"/>
          <w:color w:val="000000"/>
          <w:sz w:val="24"/>
          <w:szCs w:val="24"/>
        </w:rPr>
        <w:t>կիրառմամբ)`</w:t>
      </w:r>
      <w:proofErr w:type="gram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5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 xml:space="preserve"> տարի ժամկետով, հայերեն լեզվով: Պահանջի առկայության դեպքում կարող են տրամադրվել նաև </w:t>
      </w:r>
      <w:r>
        <w:rPr>
          <w:rFonts w:ascii="GHEA Grapalat" w:eastAsia="Times New Roman" w:hAnsi="GHEA Grapalat"/>
          <w:color w:val="000000"/>
          <w:sz w:val="24"/>
          <w:szCs w:val="24"/>
        </w:rPr>
        <w:t>երկարաձգված լիցենզիայի,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 xml:space="preserve"> կամ ներդիրի թղթային տարբերակները:</w:t>
      </w:r>
    </w:p>
    <w:p w14:paraId="290BD513" w14:textId="77777777" w:rsidR="000F0A99" w:rsidRPr="00EE7F22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47. </w:t>
      </w:r>
      <w:r w:rsidRPr="00EE7F22">
        <w:rPr>
          <w:rFonts w:ascii="GHEA Grapalat" w:eastAsia="Times New Roman" w:hAnsi="GHEA Grapalat" w:cs="Calibri"/>
          <w:color w:val="000000"/>
          <w:sz w:val="24"/>
          <w:szCs w:val="24"/>
        </w:rPr>
        <w:t>Լիցենզի</w:t>
      </w:r>
      <w:r>
        <w:rPr>
          <w:rFonts w:ascii="GHEA Grapalat" w:eastAsia="Times New Roman" w:hAnsi="GHEA Grapalat" w:cs="Calibri"/>
          <w:color w:val="000000"/>
          <w:sz w:val="24"/>
          <w:szCs w:val="24"/>
        </w:rPr>
        <w:t>այի, կամ</w:t>
      </w:r>
      <w:r w:rsidRPr="00EE7F22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ներդիր</w:t>
      </w:r>
      <w:r>
        <w:rPr>
          <w:rFonts w:ascii="GHEA Grapalat" w:eastAsia="Times New Roman" w:hAnsi="GHEA Grapalat" w:cs="Calibri"/>
          <w:color w:val="000000"/>
          <w:sz w:val="24"/>
          <w:szCs w:val="24"/>
        </w:rPr>
        <w:t>ի</w:t>
      </w:r>
      <w:r w:rsidRPr="00EE7F2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վավերականության ստուգումն ու էլեկտրոնային բնօրինակի ներբեռնումը հնարավոր է իրականացնել Հայաստանի Հանրապետության պաշտոնական փաստաթղթերի վավերականության ստուգման միասնական համակարգի կայքում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մուտքագրելով հսկիչ համարը կամ սկ</w:t>
      </w:r>
      <w:r w:rsidRPr="00EE7F2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անավորելով արագ արձագանքման ծածկագիրը (QR </w:t>
      </w:r>
      <w:proofErr w:type="gramStart"/>
      <w:r w:rsidRPr="00EE7F2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Code)։</w:t>
      </w:r>
      <w:proofErr w:type="gramEnd"/>
    </w:p>
    <w:p w14:paraId="45FA13BE" w14:textId="77777777" w:rsidR="000F0A99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48</w:t>
      </w:r>
      <w:r w:rsidRPr="00EE7F22">
        <w:rPr>
          <w:rFonts w:ascii="GHEA Grapalat" w:eastAsia="Times New Roman" w:hAnsi="GHEA Grapalat"/>
          <w:color w:val="000000"/>
          <w:sz w:val="24"/>
          <w:szCs w:val="24"/>
        </w:rPr>
        <w:t>. Հավաստագրերի հսկիչ համարը կորցնելու դեպքում այն տրամադրվում է դիմումն ստանալուց հետո` 3 աշխատանքային օրվա ընթացքում՝ անվճար:</w:t>
      </w:r>
    </w:p>
    <w:p w14:paraId="25D431B2" w14:textId="77777777" w:rsidR="000F0A99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49. Լ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>իցենզիա</w:t>
      </w:r>
      <w:r>
        <w:rPr>
          <w:rFonts w:ascii="GHEA Grapalat" w:eastAsia="Times New Roman" w:hAnsi="GHEA Grapalat"/>
          <w:color w:val="000000"/>
          <w:sz w:val="24"/>
          <w:szCs w:val="24"/>
        </w:rPr>
        <w:t>յի և</w:t>
      </w:r>
      <w:r w:rsidRPr="00C85B33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ներդիրի գործողության կասեցումը կամ դադարեցումը իրականացվում է </w:t>
      </w:r>
      <w:r>
        <w:rPr>
          <w:rFonts w:ascii="Sylfaen" w:eastAsia="Times New Roman" w:hAnsi="Sylfaen"/>
          <w:color w:val="000000"/>
          <w:sz w:val="24"/>
          <w:szCs w:val="24"/>
          <w:shd w:val="clear" w:color="auto" w:fill="FFFFFF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Լիցենզավորման մասին</w:t>
      </w:r>
      <w:r>
        <w:rPr>
          <w:rFonts w:ascii="Sylfaen" w:eastAsia="Times New Roman" w:hAnsi="Sylfaen"/>
          <w:color w:val="000000"/>
          <w:sz w:val="24"/>
          <w:szCs w:val="24"/>
          <w:shd w:val="clear" w:color="auto" w:fill="FFFFFF"/>
          <w:lang w:eastAsia="ru-RU"/>
        </w:rPr>
        <w:t>»</w:t>
      </w:r>
      <w:r w:rsidRPr="002C422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օրենք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ով սահմանված կարգով: </w:t>
      </w:r>
    </w:p>
    <w:p w14:paraId="5883530D" w14:textId="77777777" w:rsidR="000F0A99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41160E50" w14:textId="77777777" w:rsidR="000F0A99" w:rsidRPr="00EE7F22" w:rsidRDefault="000F0A99" w:rsidP="000F0A9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062FDED2" w14:textId="77777777" w:rsidR="000F0A99" w:rsidRPr="00D2456E" w:rsidRDefault="000F0A99" w:rsidP="000F0A9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89"/>
      </w:tblGrid>
      <w:tr w:rsidR="000F0A99" w:rsidRPr="008D3DF2" w14:paraId="108B6E12" w14:textId="77777777" w:rsidTr="003C440D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83C3E6" w14:textId="77777777" w:rsidR="000F0A99" w:rsidRPr="000F0A99" w:rsidRDefault="000F0A99" w:rsidP="003C440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hy-AM"/>
              </w:rPr>
            </w:pPr>
            <w:r w:rsidRPr="000F0A99"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  <w:lang w:val="hy-AM"/>
              </w:rPr>
              <w:t>Հայաստանի Հանրապետության</w:t>
            </w:r>
            <w:r w:rsidRPr="000F0A99"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  <w:lang w:val="hy-AM"/>
              </w:rPr>
              <w:br/>
              <w:t>վարչապետի աշխատակազմի</w:t>
            </w:r>
            <w:r w:rsidRPr="000F0A99"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5AFF55CD" w14:textId="77777777" w:rsidR="000F0A99" w:rsidRPr="008D3DF2" w:rsidRDefault="000F0A99" w:rsidP="003C440D">
            <w:pPr>
              <w:spacing w:after="0" w:line="240" w:lineRule="auto"/>
              <w:jc w:val="right"/>
              <w:rPr>
                <w:rFonts w:ascii="Arial Unicode" w:eastAsia="Times New Roman" w:hAnsi="Arial Unicode"/>
                <w:color w:val="000000"/>
                <w:sz w:val="21"/>
                <w:szCs w:val="21"/>
              </w:rPr>
            </w:pPr>
            <w:r w:rsidRPr="008D3DF2"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</w:rPr>
              <w:t>Ա. Հարությունյան</w:t>
            </w:r>
          </w:p>
        </w:tc>
      </w:tr>
    </w:tbl>
    <w:p w14:paraId="500A5EC9" w14:textId="77777777" w:rsidR="000F0A99" w:rsidRPr="00555650" w:rsidRDefault="000F0A99" w:rsidP="000F0A99">
      <w:pPr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p w14:paraId="110E59CA" w14:textId="048E0DEC" w:rsidR="00F35177" w:rsidRPr="000F0A99" w:rsidRDefault="00F35177" w:rsidP="000F0A99">
      <w:bookmarkStart w:id="25" w:name="_GoBack"/>
      <w:bookmarkEnd w:id="25"/>
    </w:p>
    <w:sectPr w:rsidR="00F35177" w:rsidRPr="000F0A99" w:rsidSect="00982893">
      <w:headerReference w:type="default" r:id="rId11"/>
      <w:footerReference w:type="default" r:id="rId12"/>
      <w:headerReference w:type="first" r:id="rId13"/>
      <w:pgSz w:w="12240" w:h="15840"/>
      <w:pgMar w:top="990" w:right="85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059D3" w14:textId="77777777" w:rsidR="00C7404C" w:rsidRDefault="00C7404C">
      <w:pPr>
        <w:spacing w:after="0" w:line="240" w:lineRule="auto"/>
      </w:pPr>
      <w:r>
        <w:separator/>
      </w:r>
    </w:p>
  </w:endnote>
  <w:endnote w:type="continuationSeparator" w:id="0">
    <w:p w14:paraId="0D47D57C" w14:textId="77777777" w:rsidR="00C7404C" w:rsidRDefault="00C7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7BF2D" w14:textId="67980365" w:rsidR="000F0A99" w:rsidRDefault="000F0A9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rPr>
        <w:noProof/>
      </w:rPr>
      <w:fldChar w:fldCharType="end"/>
    </w:r>
  </w:p>
  <w:p w14:paraId="7B8E2AB0" w14:textId="77777777" w:rsidR="000F0A99" w:rsidRPr="00084EE7" w:rsidRDefault="000F0A99">
    <w:pPr>
      <w:pStyle w:val="Footer"/>
      <w:rPr>
        <w:rFonts w:ascii="GHEA Grapalat" w:hAnsi="GHEA Grapala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7A7A7D4D" w:rsidR="003B4E27" w:rsidRDefault="003B4E2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0A99">
      <w:rPr>
        <w:noProof/>
      </w:rPr>
      <w:t>19</w:t>
    </w:r>
    <w:r>
      <w:rPr>
        <w:noProof/>
      </w:rPr>
      <w:fldChar w:fldCharType="end"/>
    </w:r>
  </w:p>
  <w:p w14:paraId="5C972731" w14:textId="77777777" w:rsidR="003B4E27" w:rsidRPr="00084EE7" w:rsidRDefault="003B4E2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834DB" w14:textId="77777777" w:rsidR="00C7404C" w:rsidRDefault="00C7404C">
      <w:pPr>
        <w:spacing w:after="0" w:line="240" w:lineRule="auto"/>
      </w:pPr>
      <w:r>
        <w:separator/>
      </w:r>
    </w:p>
  </w:footnote>
  <w:footnote w:type="continuationSeparator" w:id="0">
    <w:p w14:paraId="274E62BC" w14:textId="77777777" w:rsidR="00C7404C" w:rsidRDefault="00C74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33257" w14:textId="77777777" w:rsidR="000F0A99" w:rsidRPr="008D3DF2" w:rsidRDefault="000F0A99" w:rsidP="008D3DF2">
    <w:pPr>
      <w:pStyle w:val="Header"/>
    </w:pPr>
    <w:r w:rsidRPr="008D3DF2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65431" w14:textId="77777777" w:rsidR="000F0A99" w:rsidRPr="00B87566" w:rsidRDefault="000F0A99">
    <w:pPr>
      <w:pStyle w:val="Header"/>
      <w:rPr>
        <w:rFonts w:ascii="Sylfaen" w:hAnsi="Sylfaen"/>
        <w:lang w:val="hy-AM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69E33" w14:textId="38B06483" w:rsidR="003B4E27" w:rsidRPr="008D3DF2" w:rsidRDefault="003B4E27" w:rsidP="008D3DF2">
    <w:pPr>
      <w:pStyle w:val="Header"/>
    </w:pPr>
    <w:r w:rsidRPr="008D3DF2"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EE11" w14:textId="77777777" w:rsidR="003B4E27" w:rsidRPr="00B87566" w:rsidRDefault="003B4E27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990034A"/>
    <w:multiLevelType w:val="hybridMultilevel"/>
    <w:tmpl w:val="1410F0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704837"/>
    <w:multiLevelType w:val="hybridMultilevel"/>
    <w:tmpl w:val="CE1A4C16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93F059A"/>
    <w:multiLevelType w:val="hybridMultilevel"/>
    <w:tmpl w:val="1410F0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16"/>
  </w:num>
  <w:num w:numId="3">
    <w:abstractNumId w:val="4"/>
  </w:num>
  <w:num w:numId="4">
    <w:abstractNumId w:val="27"/>
  </w:num>
  <w:num w:numId="5">
    <w:abstractNumId w:val="21"/>
  </w:num>
  <w:num w:numId="6">
    <w:abstractNumId w:val="12"/>
  </w:num>
  <w:num w:numId="7">
    <w:abstractNumId w:val="15"/>
  </w:num>
  <w:num w:numId="8">
    <w:abstractNumId w:val="10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26"/>
  </w:num>
  <w:num w:numId="15">
    <w:abstractNumId w:val="6"/>
  </w:num>
  <w:num w:numId="16">
    <w:abstractNumId w:val="1"/>
  </w:num>
  <w:num w:numId="17">
    <w:abstractNumId w:val="23"/>
  </w:num>
  <w:num w:numId="18">
    <w:abstractNumId w:val="0"/>
  </w:num>
  <w:num w:numId="19">
    <w:abstractNumId w:val="24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22"/>
  </w:num>
  <w:num w:numId="29">
    <w:abstractNumId w:val="20"/>
  </w:num>
  <w:num w:numId="30">
    <w:abstractNumId w:val="14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2224"/>
    <w:rsid w:val="0000303D"/>
    <w:rsid w:val="000069BB"/>
    <w:rsid w:val="00006AB3"/>
    <w:rsid w:val="00007D8A"/>
    <w:rsid w:val="00007E4E"/>
    <w:rsid w:val="000107E9"/>
    <w:rsid w:val="000203DA"/>
    <w:rsid w:val="000262ED"/>
    <w:rsid w:val="00026F7B"/>
    <w:rsid w:val="00033701"/>
    <w:rsid w:val="0003697D"/>
    <w:rsid w:val="00045641"/>
    <w:rsid w:val="00046C85"/>
    <w:rsid w:val="00050304"/>
    <w:rsid w:val="000519BB"/>
    <w:rsid w:val="00057386"/>
    <w:rsid w:val="00066E23"/>
    <w:rsid w:val="00067CA0"/>
    <w:rsid w:val="000705B7"/>
    <w:rsid w:val="0007411B"/>
    <w:rsid w:val="00076480"/>
    <w:rsid w:val="00086974"/>
    <w:rsid w:val="00087E4B"/>
    <w:rsid w:val="000918BA"/>
    <w:rsid w:val="000A1880"/>
    <w:rsid w:val="000C7A24"/>
    <w:rsid w:val="000D23BC"/>
    <w:rsid w:val="000D4877"/>
    <w:rsid w:val="000E2A9D"/>
    <w:rsid w:val="000E69DE"/>
    <w:rsid w:val="000F0A99"/>
    <w:rsid w:val="000F0BA1"/>
    <w:rsid w:val="000F1CEB"/>
    <w:rsid w:val="000F40CA"/>
    <w:rsid w:val="000F6956"/>
    <w:rsid w:val="000F7AF7"/>
    <w:rsid w:val="0011428E"/>
    <w:rsid w:val="0011584F"/>
    <w:rsid w:val="001170A5"/>
    <w:rsid w:val="00125AAA"/>
    <w:rsid w:val="001269A8"/>
    <w:rsid w:val="0013094D"/>
    <w:rsid w:val="00137049"/>
    <w:rsid w:val="0014275A"/>
    <w:rsid w:val="00150286"/>
    <w:rsid w:val="00150B1D"/>
    <w:rsid w:val="00162159"/>
    <w:rsid w:val="00164EBB"/>
    <w:rsid w:val="00165B6C"/>
    <w:rsid w:val="00166F35"/>
    <w:rsid w:val="001713A7"/>
    <w:rsid w:val="00173C8A"/>
    <w:rsid w:val="00174AA5"/>
    <w:rsid w:val="00176881"/>
    <w:rsid w:val="001824D2"/>
    <w:rsid w:val="001907EA"/>
    <w:rsid w:val="00190FD2"/>
    <w:rsid w:val="00193AB2"/>
    <w:rsid w:val="00194C33"/>
    <w:rsid w:val="00197856"/>
    <w:rsid w:val="001A0A3D"/>
    <w:rsid w:val="001A54CC"/>
    <w:rsid w:val="001A6644"/>
    <w:rsid w:val="001A693F"/>
    <w:rsid w:val="001B247F"/>
    <w:rsid w:val="001B5EDF"/>
    <w:rsid w:val="001C2CF5"/>
    <w:rsid w:val="001C57FE"/>
    <w:rsid w:val="001D0D35"/>
    <w:rsid w:val="001D1085"/>
    <w:rsid w:val="001D1D9E"/>
    <w:rsid w:val="001D24F4"/>
    <w:rsid w:val="001D2D68"/>
    <w:rsid w:val="001E1989"/>
    <w:rsid w:val="001E3BD9"/>
    <w:rsid w:val="001E57BE"/>
    <w:rsid w:val="001E61C8"/>
    <w:rsid w:val="002020C0"/>
    <w:rsid w:val="0021198F"/>
    <w:rsid w:val="00211CC4"/>
    <w:rsid w:val="002124F9"/>
    <w:rsid w:val="00212DE2"/>
    <w:rsid w:val="00213372"/>
    <w:rsid w:val="00225646"/>
    <w:rsid w:val="00234421"/>
    <w:rsid w:val="0023469A"/>
    <w:rsid w:val="00237425"/>
    <w:rsid w:val="002415DD"/>
    <w:rsid w:val="002465AD"/>
    <w:rsid w:val="002519DA"/>
    <w:rsid w:val="00254BD5"/>
    <w:rsid w:val="00257080"/>
    <w:rsid w:val="002630D8"/>
    <w:rsid w:val="0026349C"/>
    <w:rsid w:val="002666D6"/>
    <w:rsid w:val="0028157E"/>
    <w:rsid w:val="002845C3"/>
    <w:rsid w:val="002A541B"/>
    <w:rsid w:val="002B5BE6"/>
    <w:rsid w:val="002C3431"/>
    <w:rsid w:val="002C4D5B"/>
    <w:rsid w:val="002C581F"/>
    <w:rsid w:val="002C637E"/>
    <w:rsid w:val="002D393B"/>
    <w:rsid w:val="002E28F3"/>
    <w:rsid w:val="002E33B2"/>
    <w:rsid w:val="002E3C16"/>
    <w:rsid w:val="002E4156"/>
    <w:rsid w:val="002F1469"/>
    <w:rsid w:val="002F36BC"/>
    <w:rsid w:val="00307487"/>
    <w:rsid w:val="0031086E"/>
    <w:rsid w:val="003266ED"/>
    <w:rsid w:val="003327AA"/>
    <w:rsid w:val="00333A0D"/>
    <w:rsid w:val="00334D07"/>
    <w:rsid w:val="0033582E"/>
    <w:rsid w:val="00347365"/>
    <w:rsid w:val="003512D2"/>
    <w:rsid w:val="00362208"/>
    <w:rsid w:val="0036424C"/>
    <w:rsid w:val="00365DA6"/>
    <w:rsid w:val="00374B0E"/>
    <w:rsid w:val="0037722C"/>
    <w:rsid w:val="003822B4"/>
    <w:rsid w:val="00390745"/>
    <w:rsid w:val="00391C26"/>
    <w:rsid w:val="00391C4D"/>
    <w:rsid w:val="0039677E"/>
    <w:rsid w:val="003A5EA0"/>
    <w:rsid w:val="003B4AE1"/>
    <w:rsid w:val="003B4E27"/>
    <w:rsid w:val="003C4999"/>
    <w:rsid w:val="003E55A3"/>
    <w:rsid w:val="003E7DAA"/>
    <w:rsid w:val="003E7F7E"/>
    <w:rsid w:val="00404A08"/>
    <w:rsid w:val="00404BFE"/>
    <w:rsid w:val="00405516"/>
    <w:rsid w:val="00407046"/>
    <w:rsid w:val="00410B28"/>
    <w:rsid w:val="00413B25"/>
    <w:rsid w:val="00416381"/>
    <w:rsid w:val="004363C6"/>
    <w:rsid w:val="00440066"/>
    <w:rsid w:val="00453EAC"/>
    <w:rsid w:val="00454FA6"/>
    <w:rsid w:val="00466D68"/>
    <w:rsid w:val="004726B6"/>
    <w:rsid w:val="00476072"/>
    <w:rsid w:val="00481CA0"/>
    <w:rsid w:val="00482451"/>
    <w:rsid w:val="00484244"/>
    <w:rsid w:val="004A009A"/>
    <w:rsid w:val="004A3679"/>
    <w:rsid w:val="004B22F8"/>
    <w:rsid w:val="004B3347"/>
    <w:rsid w:val="004B5AE2"/>
    <w:rsid w:val="004B6E36"/>
    <w:rsid w:val="004C35CE"/>
    <w:rsid w:val="004D14AF"/>
    <w:rsid w:val="004D667A"/>
    <w:rsid w:val="004D739B"/>
    <w:rsid w:val="004E1025"/>
    <w:rsid w:val="004E20B9"/>
    <w:rsid w:val="004E28A2"/>
    <w:rsid w:val="004E4F16"/>
    <w:rsid w:val="004F680C"/>
    <w:rsid w:val="005009EE"/>
    <w:rsid w:val="005128B9"/>
    <w:rsid w:val="0051390F"/>
    <w:rsid w:val="00513C53"/>
    <w:rsid w:val="00527E58"/>
    <w:rsid w:val="00536753"/>
    <w:rsid w:val="0054090C"/>
    <w:rsid w:val="00545BD7"/>
    <w:rsid w:val="00551464"/>
    <w:rsid w:val="00553D60"/>
    <w:rsid w:val="005552CA"/>
    <w:rsid w:val="00556852"/>
    <w:rsid w:val="00560289"/>
    <w:rsid w:val="00561E5E"/>
    <w:rsid w:val="005801C3"/>
    <w:rsid w:val="005802D3"/>
    <w:rsid w:val="00581E00"/>
    <w:rsid w:val="00582C31"/>
    <w:rsid w:val="005868B5"/>
    <w:rsid w:val="00586A21"/>
    <w:rsid w:val="005932B4"/>
    <w:rsid w:val="0059529F"/>
    <w:rsid w:val="005A002F"/>
    <w:rsid w:val="005A1457"/>
    <w:rsid w:val="005A26A0"/>
    <w:rsid w:val="005A26D0"/>
    <w:rsid w:val="005A2D04"/>
    <w:rsid w:val="005A403A"/>
    <w:rsid w:val="005C0AE9"/>
    <w:rsid w:val="005D4AD0"/>
    <w:rsid w:val="005E75FA"/>
    <w:rsid w:val="005F120A"/>
    <w:rsid w:val="006065ED"/>
    <w:rsid w:val="00615EF2"/>
    <w:rsid w:val="00615F46"/>
    <w:rsid w:val="0061673B"/>
    <w:rsid w:val="00621819"/>
    <w:rsid w:val="00624041"/>
    <w:rsid w:val="00626787"/>
    <w:rsid w:val="006273CE"/>
    <w:rsid w:val="00630F96"/>
    <w:rsid w:val="0063100D"/>
    <w:rsid w:val="0063146A"/>
    <w:rsid w:val="00635581"/>
    <w:rsid w:val="00636DED"/>
    <w:rsid w:val="0064043C"/>
    <w:rsid w:val="00640EB7"/>
    <w:rsid w:val="0065085B"/>
    <w:rsid w:val="00654C71"/>
    <w:rsid w:val="00657EA7"/>
    <w:rsid w:val="0066170F"/>
    <w:rsid w:val="00664F47"/>
    <w:rsid w:val="0066522D"/>
    <w:rsid w:val="006712F4"/>
    <w:rsid w:val="00677D37"/>
    <w:rsid w:val="006806DE"/>
    <w:rsid w:val="00683D01"/>
    <w:rsid w:val="00687AC8"/>
    <w:rsid w:val="00691948"/>
    <w:rsid w:val="006967B9"/>
    <w:rsid w:val="006A1946"/>
    <w:rsid w:val="006A3566"/>
    <w:rsid w:val="006C5CB0"/>
    <w:rsid w:val="006D3D92"/>
    <w:rsid w:val="006F5F0A"/>
    <w:rsid w:val="006F7EBA"/>
    <w:rsid w:val="00710E94"/>
    <w:rsid w:val="00712FB0"/>
    <w:rsid w:val="007174F9"/>
    <w:rsid w:val="007201D9"/>
    <w:rsid w:val="007278C6"/>
    <w:rsid w:val="007428DC"/>
    <w:rsid w:val="00744076"/>
    <w:rsid w:val="00746A88"/>
    <w:rsid w:val="00750FA1"/>
    <w:rsid w:val="0076397A"/>
    <w:rsid w:val="0076772F"/>
    <w:rsid w:val="0078781B"/>
    <w:rsid w:val="00793E8E"/>
    <w:rsid w:val="0079726E"/>
    <w:rsid w:val="007A0AE1"/>
    <w:rsid w:val="007A50E9"/>
    <w:rsid w:val="007B242F"/>
    <w:rsid w:val="007B2FAD"/>
    <w:rsid w:val="007B526D"/>
    <w:rsid w:val="007C4126"/>
    <w:rsid w:val="007C7B01"/>
    <w:rsid w:val="007D48FE"/>
    <w:rsid w:val="007D55BA"/>
    <w:rsid w:val="007D6F62"/>
    <w:rsid w:val="007E0E89"/>
    <w:rsid w:val="007E2602"/>
    <w:rsid w:val="007E5060"/>
    <w:rsid w:val="007F3EE9"/>
    <w:rsid w:val="00800505"/>
    <w:rsid w:val="00813B67"/>
    <w:rsid w:val="00813D33"/>
    <w:rsid w:val="00815D18"/>
    <w:rsid w:val="00816B39"/>
    <w:rsid w:val="00817666"/>
    <w:rsid w:val="00821D6A"/>
    <w:rsid w:val="008247BD"/>
    <w:rsid w:val="0082502F"/>
    <w:rsid w:val="008377AE"/>
    <w:rsid w:val="00845C23"/>
    <w:rsid w:val="008543F4"/>
    <w:rsid w:val="00867492"/>
    <w:rsid w:val="0087732D"/>
    <w:rsid w:val="00880709"/>
    <w:rsid w:val="00883A58"/>
    <w:rsid w:val="00884C7A"/>
    <w:rsid w:val="00892F82"/>
    <w:rsid w:val="00895742"/>
    <w:rsid w:val="008A2382"/>
    <w:rsid w:val="008B4F79"/>
    <w:rsid w:val="008C07C8"/>
    <w:rsid w:val="008C2695"/>
    <w:rsid w:val="008D3DF2"/>
    <w:rsid w:val="008E119E"/>
    <w:rsid w:val="008E4D3F"/>
    <w:rsid w:val="008E6763"/>
    <w:rsid w:val="008F212B"/>
    <w:rsid w:val="008F52E6"/>
    <w:rsid w:val="008F6E66"/>
    <w:rsid w:val="00901F95"/>
    <w:rsid w:val="009052D0"/>
    <w:rsid w:val="009073F8"/>
    <w:rsid w:val="00914600"/>
    <w:rsid w:val="0091787B"/>
    <w:rsid w:val="00923FFC"/>
    <w:rsid w:val="00934CB7"/>
    <w:rsid w:val="00944D2B"/>
    <w:rsid w:val="00944E19"/>
    <w:rsid w:val="00944F68"/>
    <w:rsid w:val="00946A95"/>
    <w:rsid w:val="00951CE3"/>
    <w:rsid w:val="00957472"/>
    <w:rsid w:val="00957F08"/>
    <w:rsid w:val="009639A1"/>
    <w:rsid w:val="00964B41"/>
    <w:rsid w:val="00966888"/>
    <w:rsid w:val="00967005"/>
    <w:rsid w:val="00980524"/>
    <w:rsid w:val="00981F77"/>
    <w:rsid w:val="00982893"/>
    <w:rsid w:val="00991459"/>
    <w:rsid w:val="0099474D"/>
    <w:rsid w:val="00996379"/>
    <w:rsid w:val="00996884"/>
    <w:rsid w:val="00996CC8"/>
    <w:rsid w:val="009A6D85"/>
    <w:rsid w:val="009A6FED"/>
    <w:rsid w:val="009B2303"/>
    <w:rsid w:val="009B738F"/>
    <w:rsid w:val="009B7B55"/>
    <w:rsid w:val="009D2D5D"/>
    <w:rsid w:val="009F2FE4"/>
    <w:rsid w:val="009F3D79"/>
    <w:rsid w:val="00A00634"/>
    <w:rsid w:val="00A00D3D"/>
    <w:rsid w:val="00A11C6B"/>
    <w:rsid w:val="00A239CB"/>
    <w:rsid w:val="00A247DB"/>
    <w:rsid w:val="00A254D6"/>
    <w:rsid w:val="00A2612A"/>
    <w:rsid w:val="00A33200"/>
    <w:rsid w:val="00A42B12"/>
    <w:rsid w:val="00A46498"/>
    <w:rsid w:val="00A552EF"/>
    <w:rsid w:val="00A56DDB"/>
    <w:rsid w:val="00A57369"/>
    <w:rsid w:val="00A6207F"/>
    <w:rsid w:val="00A64569"/>
    <w:rsid w:val="00A64D93"/>
    <w:rsid w:val="00A65C49"/>
    <w:rsid w:val="00A75A9D"/>
    <w:rsid w:val="00A77356"/>
    <w:rsid w:val="00A77FC1"/>
    <w:rsid w:val="00A819E1"/>
    <w:rsid w:val="00A859CD"/>
    <w:rsid w:val="00A953EB"/>
    <w:rsid w:val="00A96E9B"/>
    <w:rsid w:val="00AA2EF6"/>
    <w:rsid w:val="00AA4AEB"/>
    <w:rsid w:val="00AA5F10"/>
    <w:rsid w:val="00AB1A08"/>
    <w:rsid w:val="00AB1C34"/>
    <w:rsid w:val="00AB4BEE"/>
    <w:rsid w:val="00AB7775"/>
    <w:rsid w:val="00AC5C0A"/>
    <w:rsid w:val="00AC5EED"/>
    <w:rsid w:val="00AD1B09"/>
    <w:rsid w:val="00AD2379"/>
    <w:rsid w:val="00AF182A"/>
    <w:rsid w:val="00AF3C44"/>
    <w:rsid w:val="00B000DC"/>
    <w:rsid w:val="00B0767F"/>
    <w:rsid w:val="00B248B4"/>
    <w:rsid w:val="00B2629C"/>
    <w:rsid w:val="00B26B26"/>
    <w:rsid w:val="00B27572"/>
    <w:rsid w:val="00B27A70"/>
    <w:rsid w:val="00B308D8"/>
    <w:rsid w:val="00B346F3"/>
    <w:rsid w:val="00B46C5B"/>
    <w:rsid w:val="00B46D8E"/>
    <w:rsid w:val="00B53496"/>
    <w:rsid w:val="00B5497A"/>
    <w:rsid w:val="00B557B8"/>
    <w:rsid w:val="00B676D5"/>
    <w:rsid w:val="00B70076"/>
    <w:rsid w:val="00B7373E"/>
    <w:rsid w:val="00B74B21"/>
    <w:rsid w:val="00B83812"/>
    <w:rsid w:val="00B85DD4"/>
    <w:rsid w:val="00B8665E"/>
    <w:rsid w:val="00BA3EB7"/>
    <w:rsid w:val="00BA44C6"/>
    <w:rsid w:val="00BA596B"/>
    <w:rsid w:val="00BA6F16"/>
    <w:rsid w:val="00BB355A"/>
    <w:rsid w:val="00BC0FB3"/>
    <w:rsid w:val="00BC3780"/>
    <w:rsid w:val="00BC5976"/>
    <w:rsid w:val="00BC5E6D"/>
    <w:rsid w:val="00BD1A7B"/>
    <w:rsid w:val="00BD21D9"/>
    <w:rsid w:val="00BD2EFB"/>
    <w:rsid w:val="00BE2539"/>
    <w:rsid w:val="00BE28C3"/>
    <w:rsid w:val="00BE6569"/>
    <w:rsid w:val="00BF337E"/>
    <w:rsid w:val="00C0378A"/>
    <w:rsid w:val="00C04637"/>
    <w:rsid w:val="00C1645F"/>
    <w:rsid w:val="00C22244"/>
    <w:rsid w:val="00C22D17"/>
    <w:rsid w:val="00C355D5"/>
    <w:rsid w:val="00C40330"/>
    <w:rsid w:val="00C40FBF"/>
    <w:rsid w:val="00C53F48"/>
    <w:rsid w:val="00C57D1D"/>
    <w:rsid w:val="00C7122F"/>
    <w:rsid w:val="00C72DB6"/>
    <w:rsid w:val="00C7404C"/>
    <w:rsid w:val="00C7436E"/>
    <w:rsid w:val="00C744A7"/>
    <w:rsid w:val="00C75B8B"/>
    <w:rsid w:val="00C77154"/>
    <w:rsid w:val="00C81185"/>
    <w:rsid w:val="00C8239E"/>
    <w:rsid w:val="00C83F39"/>
    <w:rsid w:val="00C843D2"/>
    <w:rsid w:val="00C85B33"/>
    <w:rsid w:val="00C86508"/>
    <w:rsid w:val="00C8721A"/>
    <w:rsid w:val="00C95305"/>
    <w:rsid w:val="00C96A8B"/>
    <w:rsid w:val="00CA0B18"/>
    <w:rsid w:val="00CB23BF"/>
    <w:rsid w:val="00CB2C6B"/>
    <w:rsid w:val="00CB70E4"/>
    <w:rsid w:val="00CC2A93"/>
    <w:rsid w:val="00CC3D8E"/>
    <w:rsid w:val="00CC75E0"/>
    <w:rsid w:val="00CC7C20"/>
    <w:rsid w:val="00CD0B66"/>
    <w:rsid w:val="00CD548B"/>
    <w:rsid w:val="00CD5923"/>
    <w:rsid w:val="00CE25E5"/>
    <w:rsid w:val="00CE2A4E"/>
    <w:rsid w:val="00CE2C0D"/>
    <w:rsid w:val="00CE5FBF"/>
    <w:rsid w:val="00D14215"/>
    <w:rsid w:val="00D16DE2"/>
    <w:rsid w:val="00D2022F"/>
    <w:rsid w:val="00D23501"/>
    <w:rsid w:val="00D25519"/>
    <w:rsid w:val="00D33FEE"/>
    <w:rsid w:val="00D379DE"/>
    <w:rsid w:val="00D41C2A"/>
    <w:rsid w:val="00D45F30"/>
    <w:rsid w:val="00D519FF"/>
    <w:rsid w:val="00D54CB8"/>
    <w:rsid w:val="00D57165"/>
    <w:rsid w:val="00D629A6"/>
    <w:rsid w:val="00D71061"/>
    <w:rsid w:val="00D85228"/>
    <w:rsid w:val="00D968FE"/>
    <w:rsid w:val="00DA3602"/>
    <w:rsid w:val="00DA3722"/>
    <w:rsid w:val="00DA4F4D"/>
    <w:rsid w:val="00DA4FBD"/>
    <w:rsid w:val="00DA5167"/>
    <w:rsid w:val="00DB1EC1"/>
    <w:rsid w:val="00DB4668"/>
    <w:rsid w:val="00DB5883"/>
    <w:rsid w:val="00DB6055"/>
    <w:rsid w:val="00DD41E1"/>
    <w:rsid w:val="00DE65D8"/>
    <w:rsid w:val="00DE6AEE"/>
    <w:rsid w:val="00E00A04"/>
    <w:rsid w:val="00E0398B"/>
    <w:rsid w:val="00E05848"/>
    <w:rsid w:val="00E12CF1"/>
    <w:rsid w:val="00E261A4"/>
    <w:rsid w:val="00E2697F"/>
    <w:rsid w:val="00E326A6"/>
    <w:rsid w:val="00E369D5"/>
    <w:rsid w:val="00E47210"/>
    <w:rsid w:val="00E500BB"/>
    <w:rsid w:val="00E51B4F"/>
    <w:rsid w:val="00E52457"/>
    <w:rsid w:val="00E54B9D"/>
    <w:rsid w:val="00E60F49"/>
    <w:rsid w:val="00E656E9"/>
    <w:rsid w:val="00E67297"/>
    <w:rsid w:val="00E673FB"/>
    <w:rsid w:val="00E72882"/>
    <w:rsid w:val="00E74D7F"/>
    <w:rsid w:val="00E756B4"/>
    <w:rsid w:val="00E77FEC"/>
    <w:rsid w:val="00E81AAB"/>
    <w:rsid w:val="00E83D44"/>
    <w:rsid w:val="00E83E4D"/>
    <w:rsid w:val="00E9590B"/>
    <w:rsid w:val="00E97913"/>
    <w:rsid w:val="00EA3B46"/>
    <w:rsid w:val="00EA6D7C"/>
    <w:rsid w:val="00EA6E89"/>
    <w:rsid w:val="00EA73CA"/>
    <w:rsid w:val="00EB0EBE"/>
    <w:rsid w:val="00EB189A"/>
    <w:rsid w:val="00EB2C57"/>
    <w:rsid w:val="00EC14B1"/>
    <w:rsid w:val="00EC389B"/>
    <w:rsid w:val="00ED12E1"/>
    <w:rsid w:val="00ED3D54"/>
    <w:rsid w:val="00ED5F2A"/>
    <w:rsid w:val="00EE6E78"/>
    <w:rsid w:val="00EE7F8F"/>
    <w:rsid w:val="00EF2AEC"/>
    <w:rsid w:val="00EF671D"/>
    <w:rsid w:val="00F00A4A"/>
    <w:rsid w:val="00F022D9"/>
    <w:rsid w:val="00F273A2"/>
    <w:rsid w:val="00F35177"/>
    <w:rsid w:val="00F45659"/>
    <w:rsid w:val="00F56F8F"/>
    <w:rsid w:val="00F61B5C"/>
    <w:rsid w:val="00F632F0"/>
    <w:rsid w:val="00F63E7A"/>
    <w:rsid w:val="00F7055F"/>
    <w:rsid w:val="00F70AEF"/>
    <w:rsid w:val="00F735A1"/>
    <w:rsid w:val="00F73A4B"/>
    <w:rsid w:val="00F8691E"/>
    <w:rsid w:val="00F9278D"/>
    <w:rsid w:val="00F95D51"/>
    <w:rsid w:val="00FB30CD"/>
    <w:rsid w:val="00FB393D"/>
    <w:rsid w:val="00FB535E"/>
    <w:rsid w:val="00FC2366"/>
    <w:rsid w:val="00FD1355"/>
    <w:rsid w:val="00FD40C3"/>
    <w:rsid w:val="00FD58AC"/>
    <w:rsid w:val="00FD7BDB"/>
    <w:rsid w:val="00FE59C2"/>
    <w:rsid w:val="00FE5B9F"/>
    <w:rsid w:val="00FE7597"/>
    <w:rsid w:val="00FF56A2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table" w:customStyle="1" w:styleId="TableGrid1">
    <w:name w:val="Table Grid1"/>
    <w:basedOn w:val="TableNormal"/>
    <w:uiPriority w:val="39"/>
    <w:rsid w:val="00DB60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B7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70629-253C-40DA-B579-CE5BD6B6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2629</Words>
  <Characters>20229</Characters>
  <Application>Microsoft Office Word</Application>
  <DocSecurity>0</DocSecurity>
  <Lines>863</Lines>
  <Paragraphs>345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https://mul2.gov.am/tasks/885934/oneclick/881679246d1c8126931ea95da3fdf24a8ae5e834c06589c2244b9a25fa6b959e.docx?token=63efe1c8f5af926a24b84d83d57b3a3b</cp:keywords>
  <dc:description/>
  <cp:lastModifiedBy>Lilit Sargsyan1</cp:lastModifiedBy>
  <cp:revision>9</cp:revision>
  <dcterms:created xsi:type="dcterms:W3CDTF">2023-11-22T07:06:00Z</dcterms:created>
  <dcterms:modified xsi:type="dcterms:W3CDTF">2023-11-29T12:15:00Z</dcterms:modified>
</cp:coreProperties>
</file>