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85E" w:rsidRDefault="000A585E" w:rsidP="000A585E">
      <w:pPr>
        <w:pStyle w:val="NormalWeb"/>
        <w:spacing w:before="0" w:beforeAutospacing="0" w:after="0" w:afterAutospacing="0"/>
        <w:ind w:firstLine="375"/>
        <w:jc w:val="right"/>
        <w:rPr>
          <w:rStyle w:val="Strong"/>
          <w:rFonts w:ascii="GHEA Grapalat" w:hAnsi="GHEA Grapalat" w:cs="Sylfaen"/>
          <w:u w:val="single"/>
          <w:lang w:val="hy-AM"/>
        </w:rPr>
      </w:pPr>
      <w:r>
        <w:rPr>
          <w:rStyle w:val="Strong"/>
          <w:rFonts w:ascii="GHEA Grapalat" w:hAnsi="GHEA Grapalat" w:cs="Sylfaen"/>
          <w:u w:val="single"/>
          <w:lang w:val="hy-AM"/>
        </w:rPr>
        <w:t>ՆԱԽԱԳԻԾ</w:t>
      </w:r>
    </w:p>
    <w:p w:rsidR="000A585E" w:rsidRDefault="000A585E" w:rsidP="000A585E">
      <w:pPr>
        <w:pStyle w:val="NormalWeb"/>
        <w:spacing w:before="0" w:beforeAutospacing="0" w:after="0" w:afterAutospacing="0"/>
        <w:ind w:firstLine="375"/>
        <w:jc w:val="right"/>
        <w:rPr>
          <w:rStyle w:val="Strong"/>
          <w:rFonts w:ascii="GHEA Grapalat" w:hAnsi="GHEA Grapalat" w:cs="Sylfaen"/>
          <w:u w:val="single"/>
          <w:lang w:val="hy-AM"/>
        </w:rPr>
      </w:pPr>
    </w:p>
    <w:p w:rsidR="000A585E" w:rsidRDefault="000A585E" w:rsidP="000A585E">
      <w:pPr>
        <w:pStyle w:val="NormalWeb"/>
        <w:spacing w:before="0" w:beforeAutospacing="0" w:after="0" w:afterAutospacing="0"/>
        <w:ind w:firstLine="375"/>
        <w:jc w:val="center"/>
        <w:rPr>
          <w:rStyle w:val="Strong"/>
          <w:rFonts w:ascii="GHEA Grapalat" w:hAnsi="GHEA Grapalat" w:cs="Sylfaen"/>
          <w:lang w:val="hy-AM"/>
        </w:rPr>
      </w:pPr>
    </w:p>
    <w:p w:rsidR="000A585E" w:rsidRDefault="000A585E" w:rsidP="000A585E">
      <w:pPr>
        <w:tabs>
          <w:tab w:val="left" w:pos="1080"/>
        </w:tabs>
        <w:spacing w:line="360" w:lineRule="auto"/>
        <w:ind w:firstLine="720"/>
        <w:jc w:val="center"/>
        <w:rPr>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0A585E" w:rsidRDefault="000A585E" w:rsidP="000A585E">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0A585E" w:rsidRDefault="000A585E" w:rsidP="000A585E">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w:t>
      </w:r>
      <w:r>
        <w:rPr>
          <w:rFonts w:ascii="GHEA Grapalat" w:hAnsi="GHEA Grapalat"/>
          <w:b/>
          <w:lang w:val="hy-AM"/>
        </w:rPr>
        <w:t>2</w:t>
      </w:r>
      <w:r w:rsidR="00D24DBE">
        <w:rPr>
          <w:rFonts w:ascii="GHEA Grapalat" w:hAnsi="GHEA Grapalat"/>
          <w:b/>
          <w:lang w:val="hy-AM"/>
        </w:rPr>
        <w:t>3</w:t>
      </w:r>
      <w:r>
        <w:rPr>
          <w:rFonts w:ascii="GHEA Grapalat" w:hAnsi="GHEA Grapalat"/>
          <w:b/>
          <w:lang w:val="hy-AM"/>
        </w:rPr>
        <w:t xml:space="preserve"> </w:t>
      </w:r>
      <w:r>
        <w:rPr>
          <w:rFonts w:ascii="GHEA Grapalat" w:hAnsi="GHEA Grapalat" w:cs="Sylfaen"/>
          <w:b/>
        </w:rPr>
        <w:t>թվականի</w:t>
      </w:r>
      <w:r>
        <w:rPr>
          <w:rFonts w:ascii="GHEA Grapalat" w:hAnsi="GHEA Grapalat" w:cs="Sylfaen"/>
          <w:b/>
          <w:lang w:val="af-ZA"/>
        </w:rPr>
        <w:t xml:space="preserve"> </w:t>
      </w:r>
      <w:r>
        <w:rPr>
          <w:rFonts w:ascii="GHEA Grapalat" w:hAnsi="GHEA Grapalat"/>
          <w:b/>
          <w:lang w:val="af-ZA"/>
        </w:rPr>
        <w:t>N   -</w:t>
      </w:r>
      <w:r>
        <w:rPr>
          <w:rFonts w:ascii="GHEA Grapalat" w:hAnsi="GHEA Grapalat" w:cs="Sylfaen"/>
          <w:b/>
        </w:rPr>
        <w:t>Ն</w:t>
      </w:r>
    </w:p>
    <w:p w:rsidR="000A585E" w:rsidRDefault="000A585E" w:rsidP="000A585E">
      <w:pPr>
        <w:pStyle w:val="NormalWeb"/>
        <w:spacing w:before="0" w:beforeAutospacing="0" w:after="0" w:afterAutospacing="0"/>
        <w:ind w:firstLine="375"/>
        <w:jc w:val="center"/>
        <w:rPr>
          <w:rStyle w:val="Strong"/>
          <w:lang w:val="af-ZA"/>
        </w:rPr>
      </w:pPr>
    </w:p>
    <w:p w:rsidR="000A585E" w:rsidRDefault="000A585E" w:rsidP="000A585E">
      <w:pPr>
        <w:pStyle w:val="NormalWeb"/>
        <w:spacing w:before="0" w:beforeAutospacing="0" w:after="0" w:afterAutospacing="0"/>
        <w:ind w:firstLine="375"/>
        <w:jc w:val="center"/>
        <w:rPr>
          <w:rStyle w:val="Strong"/>
          <w:rFonts w:ascii="GHEA Grapalat" w:hAnsi="GHEA Grapalat" w:cs="Sylfaen"/>
          <w:lang w:val="hy-AM"/>
        </w:rPr>
      </w:pPr>
    </w:p>
    <w:p w:rsidR="000A585E" w:rsidRDefault="000A585E" w:rsidP="000A585E">
      <w:pPr>
        <w:pStyle w:val="NormalWeb"/>
        <w:spacing w:before="0" w:beforeAutospacing="0" w:after="0" w:afterAutospacing="0"/>
        <w:ind w:firstLine="375"/>
        <w:jc w:val="center"/>
        <w:rPr>
          <w:rStyle w:val="Strong"/>
          <w:rFonts w:ascii="GHEA Grapalat" w:hAnsi="GHEA Grapalat" w:cs="Sylfaen"/>
          <w:lang w:val="hy-AM"/>
        </w:rPr>
      </w:pPr>
    </w:p>
    <w:p w:rsidR="000A585E" w:rsidRDefault="000A585E" w:rsidP="000A585E">
      <w:pPr>
        <w:tabs>
          <w:tab w:val="left" w:pos="0"/>
        </w:tabs>
        <w:spacing w:line="360" w:lineRule="auto"/>
        <w:ind w:firstLine="720"/>
        <w:jc w:val="center"/>
        <w:rPr>
          <w:lang w:val="af-ZA"/>
        </w:rPr>
      </w:pPr>
      <w:r>
        <w:rPr>
          <w:rFonts w:ascii="GHEA Grapalat" w:hAnsi="GHEA Grapalat"/>
          <w:b/>
          <w:lang w:val="hy-AM"/>
        </w:rPr>
        <w:t xml:space="preserve">ՀԱՅԱՍՏԱՆԻ ՀԱՆՐԱՊԵՏՈՒԹՅԱՆ ԿԱՌԱՎԱՐՈՒԹՅԱՆ 2015 ԹՎԱԿԱՆԻ ԴԵԿՏԵՄԲԵՐԻ 29-Ի N 1566-Ն ՈՐՈՇՄԱՆ ՄԵՋ </w:t>
      </w:r>
      <w:r w:rsidRPr="00F837E6">
        <w:rPr>
          <w:rFonts w:ascii="GHEA Grapalat" w:hAnsi="GHEA Grapalat"/>
          <w:b/>
          <w:lang w:val="hy-AM"/>
        </w:rPr>
        <w:t>ՓՈՓՈԽՈՒԹՅՈՒՆՆԵՐ</w:t>
      </w:r>
      <w:r>
        <w:rPr>
          <w:rFonts w:ascii="GHEA Grapalat" w:hAnsi="GHEA Grapalat"/>
          <w:b/>
          <w:lang w:val="hy-AM"/>
        </w:rPr>
        <w:t xml:space="preserve"> ԵՎ ԼՐԱՑՈՒՄՆԵՐ ԿԱՏԱՐԵԼՈՒ ՄԱՍԻՆ</w:t>
      </w:r>
    </w:p>
    <w:p w:rsidR="000A585E" w:rsidRPr="000A585E" w:rsidRDefault="000A585E" w:rsidP="000A585E">
      <w:pPr>
        <w:pStyle w:val="NormalWeb"/>
        <w:spacing w:before="0" w:beforeAutospacing="0" w:after="0" w:afterAutospacing="0" w:line="360" w:lineRule="auto"/>
        <w:ind w:firstLine="375"/>
        <w:jc w:val="center"/>
        <w:rPr>
          <w:rStyle w:val="Strong"/>
          <w:rFonts w:cs="Sylfaen"/>
          <w:lang w:val="af-ZA"/>
        </w:rPr>
      </w:pPr>
      <w:r>
        <w:rPr>
          <w:rStyle w:val="Strong"/>
          <w:rFonts w:ascii="GHEA Grapalat" w:hAnsi="GHEA Grapalat" w:cs="Sylfaen"/>
          <w:lang w:val="hy-AM"/>
        </w:rPr>
        <w:t xml:space="preserve"> </w:t>
      </w:r>
    </w:p>
    <w:p w:rsidR="000A585E" w:rsidRPr="000A585E" w:rsidRDefault="000A585E" w:rsidP="000A585E">
      <w:pPr>
        <w:spacing w:line="360" w:lineRule="auto"/>
        <w:ind w:firstLine="720"/>
        <w:jc w:val="both"/>
        <w:rPr>
          <w:lang w:val="af-ZA"/>
        </w:rPr>
      </w:pPr>
      <w:r>
        <w:rPr>
          <w:rFonts w:ascii="GHEA Grapalat" w:hAnsi="GHEA Grapalat"/>
          <w:lang w:val="hy-AM"/>
        </w:rPr>
        <w:t>Հ</w:t>
      </w:r>
      <w:r>
        <w:rPr>
          <w:rFonts w:ascii="GHEA Grapalat" w:hAnsi="GHEA Grapalat"/>
          <w:color w:val="000000"/>
          <w:lang w:val="hy-AM"/>
        </w:rPr>
        <w:t xml:space="preserve">իմք ընդունելով </w:t>
      </w:r>
      <w:r w:rsidR="0025650B" w:rsidRPr="0025650B">
        <w:rPr>
          <w:rFonts w:ascii="GHEA Grapalat" w:hAnsi="GHEA Grapalat"/>
          <w:color w:val="000000"/>
          <w:lang w:val="hy-AM"/>
        </w:rPr>
        <w:t>Նորմատիվ իրավական ակտերի մասին» օրենքի 33-րդ հոդվածը</w:t>
      </w:r>
      <w:r>
        <w:rPr>
          <w:rFonts w:ascii="GHEA Grapalat" w:hAnsi="GHEA Grapalat"/>
          <w:color w:val="000000"/>
          <w:lang w:val="hy-AM"/>
        </w:rPr>
        <w:t xml:space="preserve">՝ </w:t>
      </w:r>
      <w:r>
        <w:rPr>
          <w:rFonts w:ascii="GHEA Grapalat" w:hAnsi="GHEA Grapalat"/>
          <w:lang w:val="hy-AM"/>
        </w:rPr>
        <w:t>Հայաստանի Հանրապետության կառավարությունը որոշում է.</w:t>
      </w:r>
    </w:p>
    <w:p w:rsidR="000A585E" w:rsidRDefault="000A585E" w:rsidP="000A585E">
      <w:pPr>
        <w:pStyle w:val="ListParagraph"/>
        <w:numPr>
          <w:ilvl w:val="0"/>
          <w:numId w:val="16"/>
        </w:numPr>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Հայաստանի Հանրապետության կառավարության 2015 թվականի դեկտեմբերի 29-ի «Մինչև երկու տարեկան երեխայի խնամքի նպաստ նշանակելու և վճարելու կարգը հաստատելու և Հայաստանի Հանրապետության կառավարության 2014 թվականի հունվարի 30-ի N 145-Ն որոշման մեջ փոփոխություն կատարելու մասին» N 1566-Ն որոշ</w:t>
      </w:r>
      <w:proofErr w:type="spellStart"/>
      <w:r w:rsidR="00B418C7">
        <w:rPr>
          <w:rFonts w:ascii="GHEA Grapalat" w:hAnsi="GHEA Grapalat" w:cs="Sylfaen"/>
          <w:lang w:val="en-US"/>
        </w:rPr>
        <w:t>ման</w:t>
      </w:r>
      <w:proofErr w:type="spellEnd"/>
      <w:r w:rsidR="00B418C7" w:rsidRPr="00B418C7">
        <w:rPr>
          <w:rFonts w:ascii="GHEA Grapalat" w:hAnsi="GHEA Grapalat" w:cs="Sylfaen"/>
          <w:lang w:val="af-ZA"/>
        </w:rPr>
        <w:t xml:space="preserve"> </w:t>
      </w:r>
      <w:proofErr w:type="spellStart"/>
      <w:r w:rsidR="00B418C7">
        <w:rPr>
          <w:rFonts w:ascii="GHEA Grapalat" w:hAnsi="GHEA Grapalat" w:cs="Sylfaen"/>
          <w:lang w:val="en-US"/>
        </w:rPr>
        <w:t>մեջ</w:t>
      </w:r>
      <w:proofErr w:type="spellEnd"/>
      <w:r w:rsidR="00B418C7" w:rsidRPr="00B418C7">
        <w:rPr>
          <w:rFonts w:ascii="GHEA Grapalat" w:hAnsi="GHEA Grapalat" w:cs="Sylfaen"/>
          <w:lang w:val="af-ZA"/>
        </w:rPr>
        <w:t xml:space="preserve"> </w:t>
      </w:r>
      <w:r w:rsidR="00B418C7">
        <w:rPr>
          <w:rFonts w:ascii="GHEA Grapalat" w:hAnsi="GHEA Grapalat" w:cs="Sylfaen"/>
          <w:lang w:val="hy-AM"/>
        </w:rPr>
        <w:t xml:space="preserve">(այսուհետ՝ որոշում) </w:t>
      </w:r>
      <w:proofErr w:type="spellStart"/>
      <w:r w:rsidR="00B418C7">
        <w:rPr>
          <w:rFonts w:ascii="GHEA Grapalat" w:hAnsi="GHEA Grapalat" w:cs="Sylfaen"/>
          <w:lang w:val="en-US"/>
        </w:rPr>
        <w:t>կատարել</w:t>
      </w:r>
      <w:proofErr w:type="spellEnd"/>
      <w:r w:rsidR="00B418C7" w:rsidRPr="00B418C7">
        <w:rPr>
          <w:rFonts w:ascii="GHEA Grapalat" w:hAnsi="GHEA Grapalat" w:cs="Sylfaen"/>
          <w:lang w:val="af-ZA"/>
        </w:rPr>
        <w:t xml:space="preserve"> </w:t>
      </w:r>
      <w:proofErr w:type="spellStart"/>
      <w:r w:rsidR="00B418C7">
        <w:rPr>
          <w:rFonts w:ascii="GHEA Grapalat" w:hAnsi="GHEA Grapalat" w:cs="Sylfaen"/>
          <w:lang w:val="en-US"/>
        </w:rPr>
        <w:t>հետևյալ</w:t>
      </w:r>
      <w:proofErr w:type="spellEnd"/>
      <w:r w:rsidR="00B418C7" w:rsidRPr="00B418C7">
        <w:rPr>
          <w:rFonts w:ascii="GHEA Grapalat" w:hAnsi="GHEA Grapalat" w:cs="Sylfaen"/>
          <w:lang w:val="af-ZA"/>
        </w:rPr>
        <w:t xml:space="preserve"> </w:t>
      </w:r>
      <w:r w:rsidR="00A568ED">
        <w:rPr>
          <w:rFonts w:ascii="GHEA Grapalat" w:hAnsi="GHEA Grapalat" w:cs="Sylfaen"/>
          <w:lang w:val="hy-AM"/>
        </w:rPr>
        <w:t xml:space="preserve">լրացումները և </w:t>
      </w:r>
      <w:bookmarkStart w:id="0" w:name="_GoBack"/>
      <w:bookmarkEnd w:id="0"/>
      <w:proofErr w:type="spellStart"/>
      <w:r w:rsidR="00B418C7">
        <w:rPr>
          <w:rFonts w:ascii="GHEA Grapalat" w:hAnsi="GHEA Grapalat" w:cs="Sylfaen"/>
          <w:lang w:val="en-US"/>
        </w:rPr>
        <w:t>փոփ</w:t>
      </w:r>
      <w:proofErr w:type="spellEnd"/>
      <w:r w:rsidR="00C7535B">
        <w:rPr>
          <w:rFonts w:ascii="GHEA Grapalat" w:hAnsi="GHEA Grapalat" w:cs="Sylfaen"/>
          <w:lang w:val="hy-AM"/>
        </w:rPr>
        <w:t>ո</w:t>
      </w:r>
      <w:proofErr w:type="spellStart"/>
      <w:r w:rsidR="00B418C7">
        <w:rPr>
          <w:rFonts w:ascii="GHEA Grapalat" w:hAnsi="GHEA Grapalat" w:cs="Sylfaen"/>
          <w:lang w:val="en-US"/>
        </w:rPr>
        <w:t>խությունները</w:t>
      </w:r>
      <w:proofErr w:type="spellEnd"/>
      <w:r w:rsidR="00B418C7" w:rsidRPr="00B418C7">
        <w:rPr>
          <w:rFonts w:ascii="GHEA Grapalat" w:hAnsi="GHEA Grapalat" w:cs="Sylfaen"/>
          <w:lang w:val="af-ZA"/>
        </w:rPr>
        <w:t xml:space="preserve">. </w:t>
      </w:r>
    </w:p>
    <w:p w:rsidR="00B418C7" w:rsidRPr="00B418C7" w:rsidRDefault="00FC3D98" w:rsidP="00B418C7">
      <w:pPr>
        <w:pStyle w:val="ListParagraph"/>
        <w:numPr>
          <w:ilvl w:val="0"/>
          <w:numId w:val="19"/>
        </w:numPr>
        <w:tabs>
          <w:tab w:val="left" w:pos="1134"/>
        </w:tabs>
        <w:spacing w:line="360" w:lineRule="auto"/>
        <w:ind w:left="0" w:firstLine="720"/>
        <w:rPr>
          <w:rFonts w:ascii="GHEA Grapalat" w:hAnsi="GHEA Grapalat" w:cs="Sylfaen"/>
          <w:lang w:val="hy-AM"/>
        </w:rPr>
      </w:pPr>
      <w:r>
        <w:rPr>
          <w:rFonts w:ascii="GHEA Grapalat" w:hAnsi="GHEA Grapalat" w:cs="Sylfaen"/>
          <w:lang w:val="hy-AM"/>
        </w:rPr>
        <w:t xml:space="preserve">որոշման </w:t>
      </w:r>
      <w:r w:rsidR="00B418C7" w:rsidRPr="00B418C7">
        <w:rPr>
          <w:rFonts w:ascii="GHEA Grapalat" w:hAnsi="GHEA Grapalat" w:cs="Sylfaen"/>
          <w:lang w:val="hy-AM"/>
        </w:rPr>
        <w:t>7-րդ կետը «վարչական ակտերի քաղվածքները» բառերից հետո լրացնել «, այդ թվում՝ Լեռնային Ղարաբաղում տրված» բառերով</w:t>
      </w:r>
      <w:r w:rsidR="00B418C7" w:rsidRPr="00B418C7">
        <w:rPr>
          <w:rFonts w:ascii="MS Mincho" w:eastAsia="MS Mincho" w:hAnsi="MS Mincho" w:cs="MS Mincho" w:hint="eastAsia"/>
          <w:lang w:val="hy-AM"/>
        </w:rPr>
        <w:t>․</w:t>
      </w:r>
    </w:p>
    <w:p w:rsidR="000A585E" w:rsidRDefault="00B418C7" w:rsidP="00B418C7">
      <w:pPr>
        <w:pStyle w:val="ListParagraph"/>
        <w:numPr>
          <w:ilvl w:val="0"/>
          <w:numId w:val="19"/>
        </w:numPr>
        <w:tabs>
          <w:tab w:val="left" w:pos="1134"/>
        </w:tabs>
        <w:spacing w:line="360" w:lineRule="auto"/>
        <w:ind w:left="0" w:firstLine="720"/>
        <w:rPr>
          <w:rFonts w:ascii="GHEA Grapalat" w:hAnsi="GHEA Grapalat" w:cs="Sylfaen"/>
          <w:lang w:val="hy-AM"/>
        </w:rPr>
      </w:pPr>
      <w:r>
        <w:rPr>
          <w:rFonts w:ascii="GHEA Grapalat" w:hAnsi="GHEA Grapalat" w:cs="Sylfaen"/>
          <w:lang w:val="hy-AM"/>
        </w:rPr>
        <w:t xml:space="preserve">N 1 </w:t>
      </w:r>
      <w:r>
        <w:rPr>
          <w:rFonts w:ascii="GHEA Grapalat" w:hAnsi="GHEA Grapalat" w:cs="Sylfaen"/>
          <w:lang w:val="en-US"/>
        </w:rPr>
        <w:t>հ</w:t>
      </w:r>
      <w:r w:rsidR="000A585E">
        <w:rPr>
          <w:rFonts w:ascii="GHEA Grapalat" w:hAnsi="GHEA Grapalat" w:cs="Sylfaen"/>
          <w:lang w:val="hy-AM"/>
        </w:rPr>
        <w:t>ավելվածում՝</w:t>
      </w:r>
    </w:p>
    <w:p w:rsidR="00F61574" w:rsidRDefault="00B418C7" w:rsidP="00B418C7">
      <w:pPr>
        <w:pStyle w:val="ListParagraph"/>
        <w:tabs>
          <w:tab w:val="left" w:pos="1080"/>
          <w:tab w:val="left" w:pos="1134"/>
        </w:tabs>
        <w:spacing w:line="360" w:lineRule="auto"/>
        <w:ind w:left="0" w:firstLine="720"/>
        <w:jc w:val="both"/>
        <w:rPr>
          <w:rFonts w:ascii="GHEA Grapalat" w:hAnsi="GHEA Grapalat" w:cs="Sylfaen"/>
          <w:lang w:val="hy-AM"/>
        </w:rPr>
      </w:pPr>
      <w:r w:rsidRPr="00B418C7">
        <w:rPr>
          <w:rFonts w:ascii="GHEA Grapalat" w:hAnsi="GHEA Grapalat" w:cs="Sylfaen"/>
          <w:lang w:val="hy-AM"/>
        </w:rPr>
        <w:t xml:space="preserve">ա. </w:t>
      </w:r>
      <w:r w:rsidR="00F61574">
        <w:rPr>
          <w:rFonts w:ascii="GHEA Grapalat" w:hAnsi="GHEA Grapalat" w:cs="Sylfaen"/>
          <w:lang w:val="hy-AM"/>
        </w:rPr>
        <w:t>2-րդ կետի 5-րդ ենթակ</w:t>
      </w:r>
      <w:r w:rsidRPr="00B418C7">
        <w:rPr>
          <w:rFonts w:ascii="GHEA Grapalat" w:hAnsi="GHEA Grapalat" w:cs="Sylfaen"/>
          <w:lang w:val="hy-AM"/>
        </w:rPr>
        <w:t>ե</w:t>
      </w:r>
      <w:r w:rsidR="00F61574">
        <w:rPr>
          <w:rFonts w:ascii="GHEA Grapalat" w:hAnsi="GHEA Grapalat" w:cs="Sylfaen"/>
          <w:lang w:val="hy-AM"/>
        </w:rPr>
        <w:t>տը լրացնել հետևյալ բովանդակությամբ նոր՝ «դ» պարբերութ</w:t>
      </w:r>
      <w:r w:rsidRPr="00B418C7">
        <w:rPr>
          <w:rFonts w:ascii="GHEA Grapalat" w:hAnsi="GHEA Grapalat" w:cs="Sylfaen"/>
          <w:lang w:val="hy-AM"/>
        </w:rPr>
        <w:t>ամբ</w:t>
      </w:r>
      <w:r w:rsidR="00F61574">
        <w:rPr>
          <w:rFonts w:ascii="GHEA Grapalat" w:hAnsi="GHEA Grapalat" w:cs="Sylfaen"/>
          <w:lang w:val="hy-AM"/>
        </w:rPr>
        <w:t>.</w:t>
      </w:r>
    </w:p>
    <w:p w:rsidR="00F61574" w:rsidRDefault="00F61574" w:rsidP="00B418C7">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w:t>
      </w:r>
      <w:r w:rsidRPr="00F61574">
        <w:rPr>
          <w:rFonts w:ascii="GHEA Grapalat" w:hAnsi="GHEA Grapalat" w:cs="Sylfaen"/>
          <w:lang w:val="hy-AM"/>
        </w:rPr>
        <w:t xml:space="preserve">դ. Կառավարության 2023 թվականի հոկտեմբերի 26-ի N 1864-Ն որոշմամբ ժամանակավոր պաշտպանության տակ վերցված՝  փախստական ճանաչված անձանց (այսուհետ՝ ժամանակավոր պաշտպանություն ստացած փախստական) համար՝ անձնագիրը (որն իր նկարագրով համապատասխանում է Հայաստանի Հանրապետության կառավարության 1998 թվականի դեկտեմբերի 25-ի N 821 որոշմամբ </w:t>
      </w:r>
      <w:r w:rsidRPr="00F61574">
        <w:rPr>
          <w:rFonts w:ascii="GHEA Grapalat" w:hAnsi="GHEA Grapalat" w:cs="Sylfaen"/>
          <w:lang w:val="hy-AM"/>
        </w:rPr>
        <w:lastRenderedPageBreak/>
        <w:t>հաստատված անձնագրի նկարագրին, սակայն ծածկագիրը տպագրվում է (կամ տպագրված է) բացառապես 070 ծածկագրով) կամ ժամանակավոր պաշտպ</w:t>
      </w:r>
      <w:r>
        <w:rPr>
          <w:rFonts w:ascii="GHEA Grapalat" w:hAnsi="GHEA Grapalat" w:cs="Sylfaen"/>
          <w:lang w:val="hy-AM"/>
        </w:rPr>
        <w:t>անության (փախստականի) վկայականը.».</w:t>
      </w:r>
    </w:p>
    <w:p w:rsidR="00F61574" w:rsidRDefault="00B418C7" w:rsidP="00B418C7">
      <w:pPr>
        <w:pStyle w:val="ListParagraph"/>
        <w:tabs>
          <w:tab w:val="left" w:pos="1080"/>
        </w:tabs>
        <w:spacing w:line="360" w:lineRule="auto"/>
        <w:ind w:left="142" w:firstLine="578"/>
        <w:jc w:val="both"/>
        <w:rPr>
          <w:rFonts w:ascii="GHEA Grapalat" w:hAnsi="GHEA Grapalat" w:cs="Sylfaen"/>
          <w:lang w:val="hy-AM"/>
        </w:rPr>
      </w:pPr>
      <w:r w:rsidRPr="00B418C7">
        <w:rPr>
          <w:rFonts w:ascii="GHEA Grapalat" w:hAnsi="GHEA Grapalat" w:cs="Sylfaen"/>
          <w:lang w:val="hy-AM"/>
        </w:rPr>
        <w:t xml:space="preserve">բ. </w:t>
      </w:r>
      <w:r w:rsidR="00F61574">
        <w:rPr>
          <w:rFonts w:ascii="GHEA Grapalat" w:hAnsi="GHEA Grapalat" w:cs="Sylfaen"/>
          <w:lang w:val="hy-AM"/>
        </w:rPr>
        <w:t>3.1-ին կետը, 7-րդ կետի 6-րդ ենթակետը, 21.1-ին կետը ճանաչել ուժը կորցրած.</w:t>
      </w:r>
    </w:p>
    <w:p w:rsidR="007744F0" w:rsidRDefault="00B418C7" w:rsidP="00B418C7">
      <w:pPr>
        <w:pStyle w:val="ListParagraph"/>
        <w:tabs>
          <w:tab w:val="left" w:pos="1080"/>
        </w:tabs>
        <w:spacing w:line="360" w:lineRule="auto"/>
        <w:jc w:val="both"/>
        <w:rPr>
          <w:rFonts w:ascii="GHEA Grapalat" w:hAnsi="GHEA Grapalat" w:cs="Sylfaen"/>
          <w:lang w:val="hy-AM"/>
        </w:rPr>
      </w:pPr>
      <w:r w:rsidRPr="00B418C7">
        <w:rPr>
          <w:rFonts w:ascii="GHEA Grapalat" w:hAnsi="GHEA Grapalat" w:cs="Sylfaen"/>
          <w:lang w:val="hy-AM"/>
        </w:rPr>
        <w:t xml:space="preserve">գ. </w:t>
      </w:r>
      <w:r w:rsidR="007744F0">
        <w:rPr>
          <w:rFonts w:ascii="GHEA Grapalat" w:hAnsi="GHEA Grapalat" w:cs="Sylfaen"/>
          <w:lang w:val="hy-AM"/>
        </w:rPr>
        <w:t>4.1-ին կետը շարադրել հետևյալ խմբագրությամբ.</w:t>
      </w:r>
    </w:p>
    <w:p w:rsidR="007744F0" w:rsidRDefault="007744F0" w:rsidP="00E62313">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w:t>
      </w:r>
      <w:r w:rsidR="00B418C7" w:rsidRPr="00B418C7">
        <w:rPr>
          <w:rFonts w:ascii="GHEA Grapalat" w:hAnsi="GHEA Grapalat" w:cs="Sylfaen"/>
          <w:lang w:val="hy-AM"/>
        </w:rPr>
        <w:t xml:space="preserve">4.1. Ժամանակավոր պաշտպանություն ստացած փախստականին խնամքի նպաստը օրենքով նշանակվում և վճարվում է </w:t>
      </w:r>
      <w:r w:rsidR="00576773">
        <w:rPr>
          <w:rFonts w:ascii="GHEA Grapalat" w:hAnsi="GHEA Grapalat" w:cs="Sylfaen"/>
          <w:lang w:val="hy-AM"/>
        </w:rPr>
        <w:t>2023 թվականի հոկտեմբերի 1-ից</w:t>
      </w:r>
      <w:r w:rsidR="00B418C7" w:rsidRPr="00B418C7">
        <w:rPr>
          <w:rFonts w:ascii="GHEA Grapalat" w:hAnsi="GHEA Grapalat" w:cs="Sylfaen"/>
          <w:lang w:val="hy-AM"/>
        </w:rPr>
        <w:t xml:space="preserve"> ոչ շուտ:</w:t>
      </w:r>
      <w:r>
        <w:rPr>
          <w:rFonts w:ascii="GHEA Grapalat" w:hAnsi="GHEA Grapalat" w:cs="Sylfaen"/>
          <w:lang w:val="hy-AM"/>
        </w:rPr>
        <w:t>».</w:t>
      </w:r>
    </w:p>
    <w:p w:rsidR="00427F5E" w:rsidRDefault="00B418C7" w:rsidP="00B418C7">
      <w:pPr>
        <w:pStyle w:val="ListParagraph"/>
        <w:tabs>
          <w:tab w:val="left" w:pos="1080"/>
        </w:tabs>
        <w:spacing w:line="360" w:lineRule="auto"/>
        <w:ind w:left="0" w:firstLine="720"/>
        <w:jc w:val="both"/>
        <w:rPr>
          <w:rFonts w:ascii="GHEA Grapalat" w:hAnsi="GHEA Grapalat" w:cs="Sylfaen"/>
          <w:lang w:val="hy-AM"/>
        </w:rPr>
      </w:pPr>
      <w:r w:rsidRPr="00B418C7">
        <w:rPr>
          <w:rFonts w:ascii="GHEA Grapalat" w:hAnsi="GHEA Grapalat" w:cs="Sylfaen"/>
          <w:lang w:val="hy-AM"/>
        </w:rPr>
        <w:t xml:space="preserve">դ. </w:t>
      </w:r>
      <w:r w:rsidR="00427F5E">
        <w:rPr>
          <w:rFonts w:ascii="GHEA Grapalat" w:hAnsi="GHEA Grapalat" w:cs="Sylfaen"/>
          <w:lang w:val="hy-AM"/>
        </w:rPr>
        <w:t xml:space="preserve">6-րդ կետից հանել «, </w:t>
      </w:r>
      <w:r w:rsidR="00427F5E" w:rsidRPr="00427F5E">
        <w:rPr>
          <w:rFonts w:ascii="GHEA Grapalat" w:hAnsi="GHEA Grapalat" w:cs="Sylfaen"/>
          <w:lang w:val="hy-AM"/>
        </w:rPr>
        <w:t>իսկ սույն կարգի 4.1-ին կետում նշված դեպքում` 30 աշխատանքային օրվա ընթացքում</w:t>
      </w:r>
      <w:r w:rsidR="00427F5E">
        <w:rPr>
          <w:rFonts w:ascii="GHEA Grapalat" w:hAnsi="GHEA Grapalat" w:cs="Sylfaen"/>
          <w:lang w:val="hy-AM"/>
        </w:rPr>
        <w:t>» բառերը.</w:t>
      </w:r>
    </w:p>
    <w:p w:rsidR="00055C95" w:rsidRDefault="00B418C7" w:rsidP="00B418C7">
      <w:pPr>
        <w:tabs>
          <w:tab w:val="left" w:pos="709"/>
        </w:tabs>
        <w:spacing w:line="360" w:lineRule="auto"/>
        <w:jc w:val="both"/>
        <w:rPr>
          <w:rFonts w:ascii="GHEA Grapalat" w:hAnsi="GHEA Grapalat" w:cs="Sylfaen"/>
          <w:lang w:val="hy-AM"/>
        </w:rPr>
      </w:pPr>
      <w:r w:rsidRPr="0065293E">
        <w:rPr>
          <w:rFonts w:ascii="GHEA Grapalat" w:hAnsi="GHEA Grapalat" w:cs="Sylfaen"/>
          <w:lang w:val="hy-AM"/>
        </w:rPr>
        <w:tab/>
        <w:t xml:space="preserve">ե. </w:t>
      </w:r>
      <w:r w:rsidR="00055C95">
        <w:rPr>
          <w:rFonts w:ascii="GHEA Grapalat" w:hAnsi="GHEA Grapalat" w:cs="Sylfaen"/>
          <w:lang w:val="hy-AM"/>
        </w:rPr>
        <w:t>40-րդ կետից հանել «</w:t>
      </w:r>
      <w:r w:rsidR="00055C95" w:rsidRPr="00055C95">
        <w:rPr>
          <w:rFonts w:ascii="GHEA Grapalat" w:hAnsi="GHEA Grapalat" w:cs="Sylfaen"/>
          <w:lang w:val="hy-AM"/>
        </w:rPr>
        <w:t>կամ նշանակվել է սույն կարգի 3.1-ին կետում նշված ծնողին կամ</w:t>
      </w:r>
      <w:r w:rsidR="00055C95">
        <w:rPr>
          <w:rFonts w:ascii="GHEA Grapalat" w:hAnsi="GHEA Grapalat" w:cs="Sylfaen"/>
          <w:lang w:val="hy-AM"/>
        </w:rPr>
        <w:t>» բառերը։</w:t>
      </w:r>
    </w:p>
    <w:p w:rsidR="00553623" w:rsidRPr="00C2249F" w:rsidRDefault="00EB5008" w:rsidP="00B418C7">
      <w:pPr>
        <w:pStyle w:val="ListParagraph"/>
        <w:numPr>
          <w:ilvl w:val="0"/>
          <w:numId w:val="16"/>
        </w:numPr>
        <w:tabs>
          <w:tab w:val="left" w:pos="1260"/>
        </w:tabs>
        <w:spacing w:line="360" w:lineRule="auto"/>
        <w:ind w:left="0" w:firstLine="630"/>
        <w:jc w:val="both"/>
        <w:rPr>
          <w:lang w:val="hy-AM"/>
        </w:rPr>
      </w:pPr>
      <w:r w:rsidRPr="00EB5008">
        <w:rPr>
          <w:rFonts w:ascii="GHEA Grapalat" w:hAnsi="GHEA Grapalat" w:cs="Sylfaen"/>
          <w:lang w:val="hy-AM"/>
        </w:rPr>
        <w:t>Սույն որոշումն ուժի մեջ է մտնում պաշտոնական հրապարակմանը հաջորդող օրվանից:</w:t>
      </w:r>
      <w:r w:rsidR="00B418C7" w:rsidRPr="00B418C7">
        <w:rPr>
          <w:rFonts w:ascii="GHEA Grapalat" w:hAnsi="GHEA Grapalat" w:cs="Sylfaen"/>
          <w:lang w:val="hy-AM"/>
        </w:rPr>
        <w:t xml:space="preserve"> </w:t>
      </w:r>
    </w:p>
    <w:sectPr w:rsidR="00553623" w:rsidRPr="00C2249F" w:rsidSect="0094662C">
      <w:headerReference w:type="first" r:id="rId8"/>
      <w:pgSz w:w="11906" w:h="16838" w:code="9"/>
      <w:pgMar w:top="893" w:right="836" w:bottom="117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7BD" w:rsidRDefault="00B927BD">
      <w:r>
        <w:separator/>
      </w:r>
    </w:p>
  </w:endnote>
  <w:endnote w:type="continuationSeparator" w:id="0">
    <w:p w:rsidR="00B927BD" w:rsidRDefault="00B92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7BD" w:rsidRDefault="00B927BD">
      <w:r>
        <w:separator/>
      </w:r>
    </w:p>
  </w:footnote>
  <w:footnote w:type="continuationSeparator" w:id="0">
    <w:p w:rsidR="00B927BD" w:rsidRDefault="00B927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2E8C"/>
    <w:multiLevelType w:val="hybridMultilevel"/>
    <w:tmpl w:val="C0D65B6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41573B"/>
    <w:multiLevelType w:val="hybridMultilevel"/>
    <w:tmpl w:val="D8946498"/>
    <w:lvl w:ilvl="0" w:tplc="27E4D0EE">
      <w:start w:val="1"/>
      <w:numFmt w:val="decimal"/>
      <w:lvlText w:val="%1."/>
      <w:lvlJc w:val="left"/>
      <w:pPr>
        <w:ind w:left="1245" w:hanging="52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601959"/>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AE745E3"/>
    <w:multiLevelType w:val="hybridMultilevel"/>
    <w:tmpl w:val="9CF4C3C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D985174"/>
    <w:multiLevelType w:val="hybridMultilevel"/>
    <w:tmpl w:val="2C202228"/>
    <w:lvl w:ilvl="0" w:tplc="9202CD0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C235C46"/>
    <w:multiLevelType w:val="hybridMultilevel"/>
    <w:tmpl w:val="5AF28F36"/>
    <w:lvl w:ilvl="0" w:tplc="1896A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4D7883"/>
    <w:multiLevelType w:val="hybridMultilevel"/>
    <w:tmpl w:val="DB9A1C9A"/>
    <w:lvl w:ilvl="0" w:tplc="9F02B010">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1AF5BD3"/>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3B1438B"/>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9CF7B2E"/>
    <w:multiLevelType w:val="hybridMultilevel"/>
    <w:tmpl w:val="DDB608B2"/>
    <w:lvl w:ilvl="0" w:tplc="B860DF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A3E223A"/>
    <w:multiLevelType w:val="hybridMultilevel"/>
    <w:tmpl w:val="E2845E36"/>
    <w:lvl w:ilvl="0" w:tplc="E9368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03D2CEE"/>
    <w:multiLevelType w:val="hybridMultilevel"/>
    <w:tmpl w:val="DD7EEEF0"/>
    <w:lvl w:ilvl="0" w:tplc="04090011">
      <w:start w:val="1"/>
      <w:numFmt w:val="decimal"/>
      <w:lvlText w:val="%1)"/>
      <w:lvlJc w:val="left"/>
      <w:pPr>
        <w:ind w:left="153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79DE7E1C"/>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16"/>
  </w:num>
  <w:num w:numId="8">
    <w:abstractNumId w:val="2"/>
  </w:num>
  <w:num w:numId="9">
    <w:abstractNumId w:val="7"/>
  </w:num>
  <w:num w:numId="10">
    <w:abstractNumId w:val="11"/>
  </w:num>
  <w:num w:numId="11">
    <w:abstractNumId w:val="4"/>
  </w:num>
  <w:num w:numId="12">
    <w:abstractNumId w:val="8"/>
  </w:num>
  <w:num w:numId="13">
    <w:abstractNumId w:val="9"/>
  </w:num>
  <w:num w:numId="14">
    <w:abstractNumId w:val="1"/>
  </w:num>
  <w:num w:numId="15">
    <w:abstractNumId w:val="15"/>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D73"/>
    <w:rsid w:val="00003F0B"/>
    <w:rsid w:val="000070B3"/>
    <w:rsid w:val="00014513"/>
    <w:rsid w:val="00016BAF"/>
    <w:rsid w:val="00017884"/>
    <w:rsid w:val="0003163E"/>
    <w:rsid w:val="00032957"/>
    <w:rsid w:val="000337BC"/>
    <w:rsid w:val="00041423"/>
    <w:rsid w:val="000427AC"/>
    <w:rsid w:val="00042BAB"/>
    <w:rsid w:val="000465A5"/>
    <w:rsid w:val="00047C91"/>
    <w:rsid w:val="00050086"/>
    <w:rsid w:val="00052A8E"/>
    <w:rsid w:val="00055C95"/>
    <w:rsid w:val="00084948"/>
    <w:rsid w:val="0008778B"/>
    <w:rsid w:val="000932C6"/>
    <w:rsid w:val="00093D9F"/>
    <w:rsid w:val="000954AB"/>
    <w:rsid w:val="000A0C49"/>
    <w:rsid w:val="000A585E"/>
    <w:rsid w:val="000B01AE"/>
    <w:rsid w:val="000B0673"/>
    <w:rsid w:val="000B6F82"/>
    <w:rsid w:val="000C2193"/>
    <w:rsid w:val="000C354F"/>
    <w:rsid w:val="000C3810"/>
    <w:rsid w:val="000C5E2B"/>
    <w:rsid w:val="000C6939"/>
    <w:rsid w:val="000C7E5C"/>
    <w:rsid w:val="000D2F05"/>
    <w:rsid w:val="000D7D1F"/>
    <w:rsid w:val="000E07B3"/>
    <w:rsid w:val="000E3A97"/>
    <w:rsid w:val="000E3C92"/>
    <w:rsid w:val="000E62F7"/>
    <w:rsid w:val="000E76F7"/>
    <w:rsid w:val="000F3040"/>
    <w:rsid w:val="00107BE4"/>
    <w:rsid w:val="001102A7"/>
    <w:rsid w:val="001121D5"/>
    <w:rsid w:val="00112765"/>
    <w:rsid w:val="00123E75"/>
    <w:rsid w:val="00131929"/>
    <w:rsid w:val="00140510"/>
    <w:rsid w:val="001431B3"/>
    <w:rsid w:val="001454A9"/>
    <w:rsid w:val="00146163"/>
    <w:rsid w:val="001513B3"/>
    <w:rsid w:val="0015494B"/>
    <w:rsid w:val="00155B4F"/>
    <w:rsid w:val="00160264"/>
    <w:rsid w:val="001632C0"/>
    <w:rsid w:val="00167E01"/>
    <w:rsid w:val="0018059E"/>
    <w:rsid w:val="0018092F"/>
    <w:rsid w:val="00192E99"/>
    <w:rsid w:val="0019388D"/>
    <w:rsid w:val="001953AC"/>
    <w:rsid w:val="001A2468"/>
    <w:rsid w:val="001B29BF"/>
    <w:rsid w:val="001B6F28"/>
    <w:rsid w:val="001C3944"/>
    <w:rsid w:val="001C65ED"/>
    <w:rsid w:val="001D002F"/>
    <w:rsid w:val="001D4A4E"/>
    <w:rsid w:val="001D6396"/>
    <w:rsid w:val="001E0830"/>
    <w:rsid w:val="001E5961"/>
    <w:rsid w:val="001E6B41"/>
    <w:rsid w:val="001F51F7"/>
    <w:rsid w:val="00204875"/>
    <w:rsid w:val="00216207"/>
    <w:rsid w:val="002171DA"/>
    <w:rsid w:val="00234F19"/>
    <w:rsid w:val="00244C8F"/>
    <w:rsid w:val="00244F97"/>
    <w:rsid w:val="002522F5"/>
    <w:rsid w:val="0025650B"/>
    <w:rsid w:val="002637C8"/>
    <w:rsid w:val="00266C36"/>
    <w:rsid w:val="00270422"/>
    <w:rsid w:val="00284643"/>
    <w:rsid w:val="00285D86"/>
    <w:rsid w:val="0028780B"/>
    <w:rsid w:val="00292D45"/>
    <w:rsid w:val="002951B3"/>
    <w:rsid w:val="002977D4"/>
    <w:rsid w:val="002A7D77"/>
    <w:rsid w:val="002B1CE8"/>
    <w:rsid w:val="002D4FC5"/>
    <w:rsid w:val="002D4FF2"/>
    <w:rsid w:val="002E0452"/>
    <w:rsid w:val="002E2C53"/>
    <w:rsid w:val="002E2C98"/>
    <w:rsid w:val="002E2DC9"/>
    <w:rsid w:val="002E440D"/>
    <w:rsid w:val="002E49E3"/>
    <w:rsid w:val="002E5B06"/>
    <w:rsid w:val="002F01DB"/>
    <w:rsid w:val="002F75EE"/>
    <w:rsid w:val="003053C4"/>
    <w:rsid w:val="003106D7"/>
    <w:rsid w:val="003112FD"/>
    <w:rsid w:val="00311BF1"/>
    <w:rsid w:val="00316808"/>
    <w:rsid w:val="00316AE3"/>
    <w:rsid w:val="003222F2"/>
    <w:rsid w:val="0032648B"/>
    <w:rsid w:val="00332CDD"/>
    <w:rsid w:val="00333D51"/>
    <w:rsid w:val="003373B7"/>
    <w:rsid w:val="003514B8"/>
    <w:rsid w:val="00351575"/>
    <w:rsid w:val="003527F2"/>
    <w:rsid w:val="00355283"/>
    <w:rsid w:val="00356BE8"/>
    <w:rsid w:val="00365150"/>
    <w:rsid w:val="00367220"/>
    <w:rsid w:val="00374B3B"/>
    <w:rsid w:val="00376511"/>
    <w:rsid w:val="00383EC3"/>
    <w:rsid w:val="00384E4B"/>
    <w:rsid w:val="00384F13"/>
    <w:rsid w:val="00390A64"/>
    <w:rsid w:val="0039303F"/>
    <w:rsid w:val="003B20BD"/>
    <w:rsid w:val="003B48BC"/>
    <w:rsid w:val="003C24F7"/>
    <w:rsid w:val="003C61F2"/>
    <w:rsid w:val="003D0298"/>
    <w:rsid w:val="003D7051"/>
    <w:rsid w:val="003D7281"/>
    <w:rsid w:val="003E4B35"/>
    <w:rsid w:val="003E53D7"/>
    <w:rsid w:val="003F0DB7"/>
    <w:rsid w:val="003F5AEF"/>
    <w:rsid w:val="0040136A"/>
    <w:rsid w:val="004015DC"/>
    <w:rsid w:val="004111EF"/>
    <w:rsid w:val="00415AA9"/>
    <w:rsid w:val="00426408"/>
    <w:rsid w:val="00427F5E"/>
    <w:rsid w:val="00431CCB"/>
    <w:rsid w:val="004335F3"/>
    <w:rsid w:val="004452DB"/>
    <w:rsid w:val="00452F26"/>
    <w:rsid w:val="00453EF6"/>
    <w:rsid w:val="00454B70"/>
    <w:rsid w:val="00457EB5"/>
    <w:rsid w:val="0046067D"/>
    <w:rsid w:val="00461B84"/>
    <w:rsid w:val="00463B57"/>
    <w:rsid w:val="00464F1B"/>
    <w:rsid w:val="00465CEC"/>
    <w:rsid w:val="00467533"/>
    <w:rsid w:val="004859D4"/>
    <w:rsid w:val="00486A19"/>
    <w:rsid w:val="004A5E90"/>
    <w:rsid w:val="004C63E2"/>
    <w:rsid w:val="004C6E5D"/>
    <w:rsid w:val="004D077B"/>
    <w:rsid w:val="004D4357"/>
    <w:rsid w:val="004D55BC"/>
    <w:rsid w:val="004E0E98"/>
    <w:rsid w:val="004E52C1"/>
    <w:rsid w:val="0050055F"/>
    <w:rsid w:val="00503686"/>
    <w:rsid w:val="00505ECB"/>
    <w:rsid w:val="0051211A"/>
    <w:rsid w:val="00513300"/>
    <w:rsid w:val="005222B3"/>
    <w:rsid w:val="00532DC8"/>
    <w:rsid w:val="005352EA"/>
    <w:rsid w:val="00540E84"/>
    <w:rsid w:val="005417F5"/>
    <w:rsid w:val="00541CD2"/>
    <w:rsid w:val="00553623"/>
    <w:rsid w:val="00560CD3"/>
    <w:rsid w:val="00561AFD"/>
    <w:rsid w:val="0056317F"/>
    <w:rsid w:val="00563511"/>
    <w:rsid w:val="00565FE3"/>
    <w:rsid w:val="00566885"/>
    <w:rsid w:val="00571E86"/>
    <w:rsid w:val="00575928"/>
    <w:rsid w:val="00576773"/>
    <w:rsid w:val="00577B9A"/>
    <w:rsid w:val="005875A3"/>
    <w:rsid w:val="00590DAF"/>
    <w:rsid w:val="00591F68"/>
    <w:rsid w:val="00593B1B"/>
    <w:rsid w:val="00595CD5"/>
    <w:rsid w:val="005A0D5C"/>
    <w:rsid w:val="005A30AE"/>
    <w:rsid w:val="005A56BD"/>
    <w:rsid w:val="005A6623"/>
    <w:rsid w:val="005A7A05"/>
    <w:rsid w:val="005B2785"/>
    <w:rsid w:val="005C17C0"/>
    <w:rsid w:val="005C5CCF"/>
    <w:rsid w:val="005D1290"/>
    <w:rsid w:val="005D1E27"/>
    <w:rsid w:val="005D6DFC"/>
    <w:rsid w:val="005E26FB"/>
    <w:rsid w:val="005F05EE"/>
    <w:rsid w:val="005F12C0"/>
    <w:rsid w:val="005F302B"/>
    <w:rsid w:val="005F5F57"/>
    <w:rsid w:val="00600CB0"/>
    <w:rsid w:val="00604315"/>
    <w:rsid w:val="00615096"/>
    <w:rsid w:val="00616B87"/>
    <w:rsid w:val="00617587"/>
    <w:rsid w:val="006209A4"/>
    <w:rsid w:val="00621FE9"/>
    <w:rsid w:val="00622AB0"/>
    <w:rsid w:val="0062551D"/>
    <w:rsid w:val="00627CC0"/>
    <w:rsid w:val="00640C7A"/>
    <w:rsid w:val="0064323A"/>
    <w:rsid w:val="0065045F"/>
    <w:rsid w:val="0065293E"/>
    <w:rsid w:val="00656AC4"/>
    <w:rsid w:val="006615B8"/>
    <w:rsid w:val="00667566"/>
    <w:rsid w:val="0067449F"/>
    <w:rsid w:val="00691A12"/>
    <w:rsid w:val="00691B7C"/>
    <w:rsid w:val="00694FCB"/>
    <w:rsid w:val="00695AD1"/>
    <w:rsid w:val="00696F34"/>
    <w:rsid w:val="006A0072"/>
    <w:rsid w:val="006B4B51"/>
    <w:rsid w:val="006C1D02"/>
    <w:rsid w:val="006C243F"/>
    <w:rsid w:val="006C64BC"/>
    <w:rsid w:val="006C69EB"/>
    <w:rsid w:val="006D6356"/>
    <w:rsid w:val="006D7409"/>
    <w:rsid w:val="006E246E"/>
    <w:rsid w:val="006E394D"/>
    <w:rsid w:val="006F3F73"/>
    <w:rsid w:val="006F64D8"/>
    <w:rsid w:val="00703724"/>
    <w:rsid w:val="00706E1C"/>
    <w:rsid w:val="00707AF1"/>
    <w:rsid w:val="007149AD"/>
    <w:rsid w:val="00717D9E"/>
    <w:rsid w:val="0072378A"/>
    <w:rsid w:val="00727EDA"/>
    <w:rsid w:val="00727F48"/>
    <w:rsid w:val="007341DC"/>
    <w:rsid w:val="00735738"/>
    <w:rsid w:val="0073695B"/>
    <w:rsid w:val="00736EAE"/>
    <w:rsid w:val="00737F44"/>
    <w:rsid w:val="00742B6E"/>
    <w:rsid w:val="00742CED"/>
    <w:rsid w:val="00746B2A"/>
    <w:rsid w:val="00755621"/>
    <w:rsid w:val="00755D3B"/>
    <w:rsid w:val="007563F6"/>
    <w:rsid w:val="007613EA"/>
    <w:rsid w:val="00761E5D"/>
    <w:rsid w:val="00770351"/>
    <w:rsid w:val="007744F0"/>
    <w:rsid w:val="00776C21"/>
    <w:rsid w:val="007816BD"/>
    <w:rsid w:val="00783ADF"/>
    <w:rsid w:val="00785C65"/>
    <w:rsid w:val="007903D9"/>
    <w:rsid w:val="007976BE"/>
    <w:rsid w:val="007A3D52"/>
    <w:rsid w:val="007A44CB"/>
    <w:rsid w:val="007A6BDF"/>
    <w:rsid w:val="007C1926"/>
    <w:rsid w:val="007C5153"/>
    <w:rsid w:val="007C7F26"/>
    <w:rsid w:val="007D03A4"/>
    <w:rsid w:val="007D0BBC"/>
    <w:rsid w:val="007D2FFB"/>
    <w:rsid w:val="007D3404"/>
    <w:rsid w:val="007D3478"/>
    <w:rsid w:val="007D7943"/>
    <w:rsid w:val="007D7AFA"/>
    <w:rsid w:val="007E5834"/>
    <w:rsid w:val="007F09D4"/>
    <w:rsid w:val="007F5BBF"/>
    <w:rsid w:val="00804650"/>
    <w:rsid w:val="008067B0"/>
    <w:rsid w:val="00807A47"/>
    <w:rsid w:val="00812EC9"/>
    <w:rsid w:val="00817B78"/>
    <w:rsid w:val="00823813"/>
    <w:rsid w:val="00826EF4"/>
    <w:rsid w:val="0083322E"/>
    <w:rsid w:val="00841702"/>
    <w:rsid w:val="00842DA8"/>
    <w:rsid w:val="00855E83"/>
    <w:rsid w:val="008569D3"/>
    <w:rsid w:val="0086081B"/>
    <w:rsid w:val="00872780"/>
    <w:rsid w:val="008742E8"/>
    <w:rsid w:val="00887552"/>
    <w:rsid w:val="00890BD0"/>
    <w:rsid w:val="00895337"/>
    <w:rsid w:val="008A13BE"/>
    <w:rsid w:val="008C0AFB"/>
    <w:rsid w:val="008D42A2"/>
    <w:rsid w:val="008D4C6A"/>
    <w:rsid w:val="008D6312"/>
    <w:rsid w:val="008E017E"/>
    <w:rsid w:val="008E609C"/>
    <w:rsid w:val="009017CC"/>
    <w:rsid w:val="00903910"/>
    <w:rsid w:val="00905EF1"/>
    <w:rsid w:val="0090715E"/>
    <w:rsid w:val="00913043"/>
    <w:rsid w:val="00923E55"/>
    <w:rsid w:val="00924461"/>
    <w:rsid w:val="00926C94"/>
    <w:rsid w:val="0093082B"/>
    <w:rsid w:val="009355E4"/>
    <w:rsid w:val="0094507E"/>
    <w:rsid w:val="0094662C"/>
    <w:rsid w:val="009511D2"/>
    <w:rsid w:val="00955DCE"/>
    <w:rsid w:val="0095654D"/>
    <w:rsid w:val="00957657"/>
    <w:rsid w:val="009606F9"/>
    <w:rsid w:val="00960E4C"/>
    <w:rsid w:val="009614DF"/>
    <w:rsid w:val="009614E7"/>
    <w:rsid w:val="0096411E"/>
    <w:rsid w:val="0096684C"/>
    <w:rsid w:val="0097520D"/>
    <w:rsid w:val="00990DF3"/>
    <w:rsid w:val="00994AF6"/>
    <w:rsid w:val="009A0C41"/>
    <w:rsid w:val="009A2F1E"/>
    <w:rsid w:val="009A7CB6"/>
    <w:rsid w:val="009A7D4F"/>
    <w:rsid w:val="009B1A8F"/>
    <w:rsid w:val="009B2D52"/>
    <w:rsid w:val="009C64A2"/>
    <w:rsid w:val="009C6A5A"/>
    <w:rsid w:val="009D0390"/>
    <w:rsid w:val="009D1BB3"/>
    <w:rsid w:val="009D3301"/>
    <w:rsid w:val="009E1B16"/>
    <w:rsid w:val="009E70D9"/>
    <w:rsid w:val="009F1475"/>
    <w:rsid w:val="009F1CD7"/>
    <w:rsid w:val="009F6D09"/>
    <w:rsid w:val="00A24A0A"/>
    <w:rsid w:val="00A2584E"/>
    <w:rsid w:val="00A307B1"/>
    <w:rsid w:val="00A31B87"/>
    <w:rsid w:val="00A36E4B"/>
    <w:rsid w:val="00A405F5"/>
    <w:rsid w:val="00A532EA"/>
    <w:rsid w:val="00A568ED"/>
    <w:rsid w:val="00A56CF8"/>
    <w:rsid w:val="00A76B5B"/>
    <w:rsid w:val="00A7734F"/>
    <w:rsid w:val="00A822E7"/>
    <w:rsid w:val="00A8469F"/>
    <w:rsid w:val="00A85011"/>
    <w:rsid w:val="00A8626C"/>
    <w:rsid w:val="00A97CB5"/>
    <w:rsid w:val="00AA75E0"/>
    <w:rsid w:val="00AB6982"/>
    <w:rsid w:val="00AC10AA"/>
    <w:rsid w:val="00AC438A"/>
    <w:rsid w:val="00AD0057"/>
    <w:rsid w:val="00AD112A"/>
    <w:rsid w:val="00AD1424"/>
    <w:rsid w:val="00AD1DE7"/>
    <w:rsid w:val="00AD4594"/>
    <w:rsid w:val="00AD4727"/>
    <w:rsid w:val="00AE0233"/>
    <w:rsid w:val="00AE0E11"/>
    <w:rsid w:val="00AE3AE7"/>
    <w:rsid w:val="00AE6DC5"/>
    <w:rsid w:val="00AF17D2"/>
    <w:rsid w:val="00AF212C"/>
    <w:rsid w:val="00AF2B57"/>
    <w:rsid w:val="00B04E5F"/>
    <w:rsid w:val="00B0554D"/>
    <w:rsid w:val="00B06E9D"/>
    <w:rsid w:val="00B14C05"/>
    <w:rsid w:val="00B151E7"/>
    <w:rsid w:val="00B17886"/>
    <w:rsid w:val="00B221C4"/>
    <w:rsid w:val="00B26B92"/>
    <w:rsid w:val="00B30048"/>
    <w:rsid w:val="00B35E0E"/>
    <w:rsid w:val="00B418C7"/>
    <w:rsid w:val="00B4258B"/>
    <w:rsid w:val="00B50C8D"/>
    <w:rsid w:val="00B527A1"/>
    <w:rsid w:val="00B6012A"/>
    <w:rsid w:val="00B6212F"/>
    <w:rsid w:val="00B64BEB"/>
    <w:rsid w:val="00B6559C"/>
    <w:rsid w:val="00B70750"/>
    <w:rsid w:val="00B717BA"/>
    <w:rsid w:val="00B7272D"/>
    <w:rsid w:val="00B75DB3"/>
    <w:rsid w:val="00B77D99"/>
    <w:rsid w:val="00B807E4"/>
    <w:rsid w:val="00B81EAB"/>
    <w:rsid w:val="00B82596"/>
    <w:rsid w:val="00B85DBC"/>
    <w:rsid w:val="00B8714F"/>
    <w:rsid w:val="00B927BD"/>
    <w:rsid w:val="00B949D5"/>
    <w:rsid w:val="00B958A8"/>
    <w:rsid w:val="00B96ABE"/>
    <w:rsid w:val="00B9740E"/>
    <w:rsid w:val="00B97A9C"/>
    <w:rsid w:val="00BB3F98"/>
    <w:rsid w:val="00BB5332"/>
    <w:rsid w:val="00BB7F0D"/>
    <w:rsid w:val="00BC1250"/>
    <w:rsid w:val="00BC3348"/>
    <w:rsid w:val="00BC5FA7"/>
    <w:rsid w:val="00BD05B4"/>
    <w:rsid w:val="00BD7585"/>
    <w:rsid w:val="00BE625F"/>
    <w:rsid w:val="00BE698C"/>
    <w:rsid w:val="00BF1D4F"/>
    <w:rsid w:val="00C03168"/>
    <w:rsid w:val="00C04C29"/>
    <w:rsid w:val="00C11704"/>
    <w:rsid w:val="00C16175"/>
    <w:rsid w:val="00C203AB"/>
    <w:rsid w:val="00C2249F"/>
    <w:rsid w:val="00C23D6D"/>
    <w:rsid w:val="00C2654B"/>
    <w:rsid w:val="00C4183A"/>
    <w:rsid w:val="00C42AB0"/>
    <w:rsid w:val="00C47EC6"/>
    <w:rsid w:val="00C53EB9"/>
    <w:rsid w:val="00C609FE"/>
    <w:rsid w:val="00C73A2F"/>
    <w:rsid w:val="00C73F54"/>
    <w:rsid w:val="00C740C1"/>
    <w:rsid w:val="00C7535B"/>
    <w:rsid w:val="00C8073E"/>
    <w:rsid w:val="00C83CB2"/>
    <w:rsid w:val="00C85CA5"/>
    <w:rsid w:val="00C8698E"/>
    <w:rsid w:val="00C87BF8"/>
    <w:rsid w:val="00C913B3"/>
    <w:rsid w:val="00C974FE"/>
    <w:rsid w:val="00CB4453"/>
    <w:rsid w:val="00CB5568"/>
    <w:rsid w:val="00CC4AB9"/>
    <w:rsid w:val="00CD583E"/>
    <w:rsid w:val="00CF1B82"/>
    <w:rsid w:val="00CF4833"/>
    <w:rsid w:val="00D012B7"/>
    <w:rsid w:val="00D03327"/>
    <w:rsid w:val="00D04CB3"/>
    <w:rsid w:val="00D04F0E"/>
    <w:rsid w:val="00D05092"/>
    <w:rsid w:val="00D071FC"/>
    <w:rsid w:val="00D07A8E"/>
    <w:rsid w:val="00D108C2"/>
    <w:rsid w:val="00D17573"/>
    <w:rsid w:val="00D2007F"/>
    <w:rsid w:val="00D20711"/>
    <w:rsid w:val="00D21AC9"/>
    <w:rsid w:val="00D220A4"/>
    <w:rsid w:val="00D2286A"/>
    <w:rsid w:val="00D24DBE"/>
    <w:rsid w:val="00D26EBE"/>
    <w:rsid w:val="00D34E45"/>
    <w:rsid w:val="00D36B54"/>
    <w:rsid w:val="00D41918"/>
    <w:rsid w:val="00D454B5"/>
    <w:rsid w:val="00D52C54"/>
    <w:rsid w:val="00D5392F"/>
    <w:rsid w:val="00D563A7"/>
    <w:rsid w:val="00D60DB7"/>
    <w:rsid w:val="00D61261"/>
    <w:rsid w:val="00D66064"/>
    <w:rsid w:val="00D677AC"/>
    <w:rsid w:val="00D74377"/>
    <w:rsid w:val="00D7688D"/>
    <w:rsid w:val="00D7715D"/>
    <w:rsid w:val="00D84321"/>
    <w:rsid w:val="00D85BEE"/>
    <w:rsid w:val="00D92F08"/>
    <w:rsid w:val="00DA09F9"/>
    <w:rsid w:val="00DA3069"/>
    <w:rsid w:val="00DA78BD"/>
    <w:rsid w:val="00DB08B8"/>
    <w:rsid w:val="00DC7811"/>
    <w:rsid w:val="00DD6CBD"/>
    <w:rsid w:val="00DD6EFE"/>
    <w:rsid w:val="00DE08A2"/>
    <w:rsid w:val="00DE4A81"/>
    <w:rsid w:val="00DE5986"/>
    <w:rsid w:val="00DE5D46"/>
    <w:rsid w:val="00DF06C0"/>
    <w:rsid w:val="00DF0CFE"/>
    <w:rsid w:val="00DF0FC5"/>
    <w:rsid w:val="00DF22AD"/>
    <w:rsid w:val="00DF461A"/>
    <w:rsid w:val="00DF4BCA"/>
    <w:rsid w:val="00E01BD7"/>
    <w:rsid w:val="00E01F16"/>
    <w:rsid w:val="00E0422A"/>
    <w:rsid w:val="00E06CE5"/>
    <w:rsid w:val="00E129A9"/>
    <w:rsid w:val="00E12CD7"/>
    <w:rsid w:val="00E13211"/>
    <w:rsid w:val="00E17757"/>
    <w:rsid w:val="00E17F8D"/>
    <w:rsid w:val="00E205C8"/>
    <w:rsid w:val="00E223DB"/>
    <w:rsid w:val="00E227D2"/>
    <w:rsid w:val="00E24116"/>
    <w:rsid w:val="00E2500D"/>
    <w:rsid w:val="00E27DA7"/>
    <w:rsid w:val="00E34AEB"/>
    <w:rsid w:val="00E41213"/>
    <w:rsid w:val="00E477E0"/>
    <w:rsid w:val="00E5771A"/>
    <w:rsid w:val="00E62313"/>
    <w:rsid w:val="00E64B29"/>
    <w:rsid w:val="00E66489"/>
    <w:rsid w:val="00E671ED"/>
    <w:rsid w:val="00E7441D"/>
    <w:rsid w:val="00E8599A"/>
    <w:rsid w:val="00E9391D"/>
    <w:rsid w:val="00EB0F80"/>
    <w:rsid w:val="00EB2740"/>
    <w:rsid w:val="00EB5008"/>
    <w:rsid w:val="00EC0616"/>
    <w:rsid w:val="00EC3EB0"/>
    <w:rsid w:val="00EC498A"/>
    <w:rsid w:val="00EC630D"/>
    <w:rsid w:val="00ED0E51"/>
    <w:rsid w:val="00ED1759"/>
    <w:rsid w:val="00ED4B15"/>
    <w:rsid w:val="00ED708E"/>
    <w:rsid w:val="00EE0544"/>
    <w:rsid w:val="00EE147A"/>
    <w:rsid w:val="00EE4749"/>
    <w:rsid w:val="00EE6A24"/>
    <w:rsid w:val="00EF2B09"/>
    <w:rsid w:val="00EF4C9E"/>
    <w:rsid w:val="00EF6DBD"/>
    <w:rsid w:val="00F025EA"/>
    <w:rsid w:val="00F1569F"/>
    <w:rsid w:val="00F24A73"/>
    <w:rsid w:val="00F2745A"/>
    <w:rsid w:val="00F30EF0"/>
    <w:rsid w:val="00F434E4"/>
    <w:rsid w:val="00F43CD3"/>
    <w:rsid w:val="00F44431"/>
    <w:rsid w:val="00F4712B"/>
    <w:rsid w:val="00F51AE7"/>
    <w:rsid w:val="00F51D91"/>
    <w:rsid w:val="00F52A95"/>
    <w:rsid w:val="00F5553E"/>
    <w:rsid w:val="00F6076C"/>
    <w:rsid w:val="00F61574"/>
    <w:rsid w:val="00F643F8"/>
    <w:rsid w:val="00F65961"/>
    <w:rsid w:val="00F66055"/>
    <w:rsid w:val="00F80A54"/>
    <w:rsid w:val="00F82905"/>
    <w:rsid w:val="00F82CF1"/>
    <w:rsid w:val="00F82F06"/>
    <w:rsid w:val="00F837E6"/>
    <w:rsid w:val="00F87E55"/>
    <w:rsid w:val="00FA5ECF"/>
    <w:rsid w:val="00FA6CE1"/>
    <w:rsid w:val="00FB090F"/>
    <w:rsid w:val="00FB2469"/>
    <w:rsid w:val="00FB5E94"/>
    <w:rsid w:val="00FB733B"/>
    <w:rsid w:val="00FC3D98"/>
    <w:rsid w:val="00FC566C"/>
    <w:rsid w:val="00FD03D6"/>
    <w:rsid w:val="00FD4B62"/>
    <w:rsid w:val="00FE0141"/>
    <w:rsid w:val="00FE62C3"/>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CCA8E6B"/>
  <w15:docId w15:val="{91D782E1-743E-4848-A56F-4C0DBDCCC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
    <w:basedOn w:val="Normal"/>
    <w:link w:val="ListParagraphChar"/>
    <w:uiPriority w:val="34"/>
    <w:qFormat/>
    <w:rsid w:val="00FB5E94"/>
    <w:pPr>
      <w:ind w:left="720"/>
    </w:pPr>
  </w:style>
  <w:style w:type="character" w:customStyle="1" w:styleId="ListParagraphChar">
    <w:name w:val="List Paragraph Char"/>
    <w:aliases w:val="Akapit z listą BS Char,List Paragraph 1 Char"/>
    <w:link w:val="ListParagraph"/>
    <w:uiPriority w:val="34"/>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paragraph" w:styleId="EndnoteText">
    <w:name w:val="endnote text"/>
    <w:basedOn w:val="Normal"/>
    <w:link w:val="EndnoteTextChar"/>
    <w:semiHidden/>
    <w:unhideWhenUsed/>
    <w:rsid w:val="00BB3F98"/>
    <w:rPr>
      <w:sz w:val="20"/>
      <w:szCs w:val="20"/>
    </w:rPr>
  </w:style>
  <w:style w:type="character" w:customStyle="1" w:styleId="EndnoteTextChar">
    <w:name w:val="Endnote Text Char"/>
    <w:basedOn w:val="DefaultParagraphFont"/>
    <w:link w:val="EndnoteText"/>
    <w:semiHidden/>
    <w:rsid w:val="00BB3F98"/>
    <w:rPr>
      <w:lang w:val="ru-RU" w:eastAsia="ru-RU"/>
    </w:rPr>
  </w:style>
  <w:style w:type="character" w:styleId="EndnoteReference">
    <w:name w:val="endnote reference"/>
    <w:basedOn w:val="DefaultParagraphFont"/>
    <w:semiHidden/>
    <w:unhideWhenUsed/>
    <w:rsid w:val="00BB3F98"/>
    <w:rPr>
      <w:vertAlign w:val="superscript"/>
    </w:rPr>
  </w:style>
  <w:style w:type="paragraph" w:styleId="FootnoteText">
    <w:name w:val="footnote text"/>
    <w:basedOn w:val="Normal"/>
    <w:link w:val="FootnoteTextChar"/>
    <w:semiHidden/>
    <w:unhideWhenUsed/>
    <w:rsid w:val="005A6623"/>
    <w:rPr>
      <w:sz w:val="20"/>
      <w:szCs w:val="20"/>
    </w:rPr>
  </w:style>
  <w:style w:type="character" w:customStyle="1" w:styleId="FootnoteTextChar">
    <w:name w:val="Footnote Text Char"/>
    <w:basedOn w:val="DefaultParagraphFont"/>
    <w:link w:val="FootnoteText"/>
    <w:semiHidden/>
    <w:rsid w:val="005A6623"/>
    <w:rPr>
      <w:lang w:val="ru-RU" w:eastAsia="ru-RU"/>
    </w:rPr>
  </w:style>
  <w:style w:type="character" w:styleId="FootnoteReference">
    <w:name w:val="footnote reference"/>
    <w:basedOn w:val="DefaultParagraphFont"/>
    <w:semiHidden/>
    <w:unhideWhenUsed/>
    <w:rsid w:val="005A66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3958">
      <w:bodyDiv w:val="1"/>
      <w:marLeft w:val="0"/>
      <w:marRight w:val="0"/>
      <w:marTop w:val="0"/>
      <w:marBottom w:val="0"/>
      <w:divBdr>
        <w:top w:val="none" w:sz="0" w:space="0" w:color="auto"/>
        <w:left w:val="none" w:sz="0" w:space="0" w:color="auto"/>
        <w:bottom w:val="none" w:sz="0" w:space="0" w:color="auto"/>
        <w:right w:val="none" w:sz="0" w:space="0" w:color="auto"/>
      </w:divBdr>
      <w:divsChild>
        <w:div w:id="1141341216">
          <w:marLeft w:val="0"/>
          <w:marRight w:val="0"/>
          <w:marTop w:val="0"/>
          <w:marBottom w:val="0"/>
          <w:divBdr>
            <w:top w:val="none" w:sz="0" w:space="0" w:color="auto"/>
            <w:left w:val="none" w:sz="0" w:space="0" w:color="auto"/>
            <w:bottom w:val="none" w:sz="0" w:space="0" w:color="auto"/>
            <w:right w:val="none" w:sz="0" w:space="0" w:color="auto"/>
          </w:divBdr>
        </w:div>
      </w:divsChild>
    </w:div>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550112146">
      <w:bodyDiv w:val="1"/>
      <w:marLeft w:val="0"/>
      <w:marRight w:val="0"/>
      <w:marTop w:val="0"/>
      <w:marBottom w:val="0"/>
      <w:divBdr>
        <w:top w:val="none" w:sz="0" w:space="0" w:color="auto"/>
        <w:left w:val="none" w:sz="0" w:space="0" w:color="auto"/>
        <w:bottom w:val="none" w:sz="0" w:space="0" w:color="auto"/>
        <w:right w:val="none" w:sz="0" w:space="0" w:color="auto"/>
      </w:divBdr>
    </w:div>
    <w:div w:id="678434033">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184830278">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89831316">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65884258">
      <w:bodyDiv w:val="1"/>
      <w:marLeft w:val="0"/>
      <w:marRight w:val="0"/>
      <w:marTop w:val="0"/>
      <w:marBottom w:val="0"/>
      <w:divBdr>
        <w:top w:val="none" w:sz="0" w:space="0" w:color="auto"/>
        <w:left w:val="none" w:sz="0" w:space="0" w:color="auto"/>
        <w:bottom w:val="none" w:sz="0" w:space="0" w:color="auto"/>
        <w:right w:val="none" w:sz="0" w:space="0" w:color="auto"/>
      </w:divBdr>
    </w:div>
    <w:div w:id="1804077090">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3031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85534-EAEB-4F58-A384-48B1AD844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258</Words>
  <Characters>1698</Characters>
  <Application>Microsoft Office Word</Application>
  <DocSecurity>0</DocSecurity>
  <Lines>14</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1953</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https:/mul2-mss.gov.am/tasks/1724138/oneclick/naxagic-1566.docx?token=97756f49c736db42f87b6e85873cbc47</cp:keywords>
  <dc:description/>
  <cp:lastModifiedBy>Tatevik.Mikayelyan</cp:lastModifiedBy>
  <cp:revision>8</cp:revision>
  <cp:lastPrinted>2019-12-24T11:42:00Z</cp:lastPrinted>
  <dcterms:created xsi:type="dcterms:W3CDTF">2023-11-27T12:17:00Z</dcterms:created>
  <dcterms:modified xsi:type="dcterms:W3CDTF">2023-11-29T07:10:00Z</dcterms:modified>
</cp:coreProperties>
</file>