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AFA" w:rsidRDefault="0049033D">
      <w:pPr>
        <w:pStyle w:val="NormalWeb"/>
        <w:spacing w:before="0" w:beforeAutospacing="0" w:after="0" w:afterAutospacing="0"/>
        <w:ind w:firstLine="375"/>
        <w:jc w:val="right"/>
        <w:rPr>
          <w:rStyle w:val="Strong"/>
          <w:rFonts w:ascii="GHEA Grapalat" w:hAnsi="GHEA Grapalat" w:cs="Sylfaen"/>
          <w:u w:val="single"/>
          <w:lang w:val="hy-AM"/>
        </w:rPr>
      </w:pPr>
      <w:r>
        <w:rPr>
          <w:rStyle w:val="Strong"/>
          <w:rFonts w:ascii="GHEA Grapalat" w:hAnsi="GHEA Grapalat" w:cs="Sylfaen"/>
          <w:u w:val="single"/>
          <w:lang w:val="hy-AM"/>
        </w:rPr>
        <w:t>ՆԱԽԱԳԻԾ</w:t>
      </w:r>
    </w:p>
    <w:p w:rsidR="00254AFA" w:rsidRDefault="00254AFA">
      <w:pPr>
        <w:pStyle w:val="NormalWeb"/>
        <w:spacing w:before="0" w:beforeAutospacing="0" w:after="0" w:afterAutospacing="0"/>
        <w:ind w:firstLine="375"/>
        <w:jc w:val="right"/>
        <w:rPr>
          <w:rStyle w:val="Strong"/>
          <w:rFonts w:ascii="GHEA Grapalat" w:hAnsi="GHEA Grapalat" w:cs="Sylfaen"/>
          <w:u w:val="single"/>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49033D">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254AFA" w:rsidRDefault="0049033D">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254AFA" w:rsidRDefault="0049033D">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w:t>
      </w:r>
      <w:r w:rsidR="00093A21">
        <w:rPr>
          <w:rFonts w:ascii="GHEA Grapalat" w:hAnsi="GHEA Grapalat"/>
          <w:b/>
          <w:lang w:val="hy-AM"/>
        </w:rPr>
        <w:t>3</w:t>
      </w:r>
      <w:r>
        <w:rPr>
          <w:rFonts w:ascii="GHEA Grapalat" w:hAnsi="GHEA Grapalat"/>
          <w:b/>
          <w:lang w:val="hy-AM"/>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49033D">
      <w:pPr>
        <w:tabs>
          <w:tab w:val="left" w:pos="0"/>
        </w:tabs>
        <w:spacing w:line="360" w:lineRule="auto"/>
        <w:ind w:firstLine="720"/>
        <w:contextualSpacing/>
        <w:jc w:val="center"/>
        <w:rPr>
          <w:rFonts w:ascii="GHEA Grapalat" w:hAnsi="GHEA Grapalat"/>
          <w:b/>
          <w:lang w:val="hy-AM"/>
        </w:rPr>
      </w:pPr>
      <w:r>
        <w:rPr>
          <w:rFonts w:ascii="GHEA Grapalat" w:hAnsi="GHEA Grapalat"/>
          <w:b/>
          <w:lang w:val="hy-AM"/>
        </w:rPr>
        <w:t>ՀԱՅԱՍՏԱՆԻ ՀԱՆՐԱՊԵՏՈՒԹՅԱՆ ԿԱՌԱՎԱՐՈՒԹՅԱՆ 20</w:t>
      </w:r>
      <w:r w:rsidR="00001BBE">
        <w:rPr>
          <w:rFonts w:ascii="GHEA Grapalat" w:hAnsi="GHEA Grapalat"/>
          <w:b/>
          <w:lang w:val="hy-AM"/>
        </w:rPr>
        <w:t>20</w:t>
      </w:r>
      <w:r>
        <w:rPr>
          <w:rFonts w:ascii="GHEA Grapalat" w:hAnsi="GHEA Grapalat"/>
          <w:b/>
          <w:lang w:val="hy-AM"/>
        </w:rPr>
        <w:t xml:space="preserve"> ԹՎԱԿԱՆԻ </w:t>
      </w:r>
      <w:r w:rsidR="00001BBE">
        <w:rPr>
          <w:rFonts w:ascii="GHEA Grapalat" w:hAnsi="GHEA Grapalat"/>
          <w:b/>
          <w:lang w:val="hy-AM"/>
        </w:rPr>
        <w:t>ՄԱՐՏԻ</w:t>
      </w:r>
      <w:r>
        <w:rPr>
          <w:rFonts w:ascii="GHEA Grapalat" w:hAnsi="GHEA Grapalat"/>
          <w:b/>
          <w:lang w:val="hy-AM"/>
        </w:rPr>
        <w:t xml:space="preserve"> </w:t>
      </w:r>
      <w:r w:rsidR="00001BBE">
        <w:rPr>
          <w:rFonts w:ascii="GHEA Grapalat" w:hAnsi="GHEA Grapalat"/>
          <w:b/>
          <w:lang w:val="hy-AM"/>
        </w:rPr>
        <w:t>12</w:t>
      </w:r>
      <w:r>
        <w:rPr>
          <w:rFonts w:ascii="GHEA Grapalat" w:hAnsi="GHEA Grapalat"/>
          <w:b/>
          <w:lang w:val="hy-AM"/>
        </w:rPr>
        <w:t xml:space="preserve">-Ի N </w:t>
      </w:r>
      <w:r w:rsidR="00001BBE">
        <w:rPr>
          <w:rFonts w:ascii="GHEA Grapalat" w:hAnsi="GHEA Grapalat"/>
          <w:b/>
          <w:lang w:val="hy-AM"/>
        </w:rPr>
        <w:t>287</w:t>
      </w:r>
      <w:r>
        <w:rPr>
          <w:rFonts w:ascii="GHEA Grapalat" w:hAnsi="GHEA Grapalat"/>
          <w:b/>
          <w:lang w:val="hy-AM"/>
        </w:rPr>
        <w:t xml:space="preserve">-Ն </w:t>
      </w:r>
      <w:r w:rsidR="00834395">
        <w:rPr>
          <w:rFonts w:ascii="GHEA Grapalat" w:hAnsi="GHEA Grapalat"/>
          <w:b/>
          <w:lang w:val="hy-AM"/>
        </w:rPr>
        <w:t>ԵՎ 20</w:t>
      </w:r>
      <w:r w:rsidR="00001BBE">
        <w:rPr>
          <w:rFonts w:ascii="GHEA Grapalat" w:hAnsi="GHEA Grapalat"/>
          <w:b/>
          <w:lang w:val="hy-AM"/>
        </w:rPr>
        <w:t>20</w:t>
      </w:r>
      <w:r w:rsidR="00834395">
        <w:rPr>
          <w:rFonts w:ascii="GHEA Grapalat" w:hAnsi="GHEA Grapalat"/>
          <w:b/>
          <w:lang w:val="hy-AM"/>
        </w:rPr>
        <w:t xml:space="preserve"> ԹՎԱԿԱՆԻ </w:t>
      </w:r>
      <w:r w:rsidR="00001BBE">
        <w:rPr>
          <w:rFonts w:ascii="GHEA Grapalat" w:hAnsi="GHEA Grapalat"/>
          <w:b/>
          <w:lang w:val="hy-AM"/>
        </w:rPr>
        <w:t>ՄԱՐՏԻ</w:t>
      </w:r>
      <w:r w:rsidR="00834395">
        <w:rPr>
          <w:rFonts w:ascii="GHEA Grapalat" w:hAnsi="GHEA Grapalat"/>
          <w:b/>
          <w:lang w:val="hy-AM"/>
        </w:rPr>
        <w:t xml:space="preserve"> </w:t>
      </w:r>
      <w:r w:rsidR="00001BBE">
        <w:rPr>
          <w:rFonts w:ascii="GHEA Grapalat" w:hAnsi="GHEA Grapalat"/>
          <w:b/>
          <w:lang w:val="hy-AM"/>
        </w:rPr>
        <w:t>12</w:t>
      </w:r>
      <w:r w:rsidR="00834395">
        <w:rPr>
          <w:rFonts w:ascii="GHEA Grapalat" w:hAnsi="GHEA Grapalat"/>
          <w:b/>
          <w:lang w:val="hy-AM"/>
        </w:rPr>
        <w:t xml:space="preserve">-Ի N </w:t>
      </w:r>
      <w:r w:rsidR="00001BBE">
        <w:rPr>
          <w:rFonts w:ascii="GHEA Grapalat" w:hAnsi="GHEA Grapalat"/>
          <w:b/>
          <w:lang w:val="hy-AM"/>
        </w:rPr>
        <w:t>284</w:t>
      </w:r>
      <w:r w:rsidR="00834395">
        <w:rPr>
          <w:rFonts w:ascii="GHEA Grapalat" w:hAnsi="GHEA Grapalat"/>
          <w:b/>
          <w:lang w:val="hy-AM"/>
        </w:rPr>
        <w:t>-Ն ՈՐՈՇՈՒՄՆԵՐԻ ՄԵՋ ՓՈՓՈԽՈՒԹՅՈՒՆՆԵՐ</w:t>
      </w:r>
      <w:r w:rsidR="00001BBE">
        <w:rPr>
          <w:rFonts w:ascii="GHEA Grapalat" w:hAnsi="GHEA Grapalat"/>
          <w:b/>
          <w:lang w:val="hy-AM"/>
        </w:rPr>
        <w:t xml:space="preserve"> ԵՎ ԼՐԱՑՈՒՄՆԵՐ</w:t>
      </w:r>
      <w:r w:rsidR="00834395">
        <w:rPr>
          <w:rFonts w:ascii="GHEA Grapalat" w:hAnsi="GHEA Grapalat"/>
          <w:b/>
          <w:lang w:val="hy-AM"/>
        </w:rPr>
        <w:t xml:space="preserve"> ԿԱՏԱՐԵԼՈՒ ՄԱՍԻՆ</w:t>
      </w:r>
    </w:p>
    <w:p w:rsidR="00254AFA" w:rsidRDefault="0049033D">
      <w:pPr>
        <w:pStyle w:val="NormalWeb"/>
        <w:spacing w:before="0" w:beforeAutospacing="0" w:after="0" w:afterAutospacing="0" w:line="360" w:lineRule="auto"/>
        <w:ind w:firstLine="375"/>
        <w:jc w:val="center"/>
        <w:rPr>
          <w:rStyle w:val="Strong"/>
          <w:rFonts w:ascii="GHEA Grapalat" w:hAnsi="GHEA Grapalat" w:cs="Sylfaen"/>
          <w:lang w:val="hy-AM"/>
        </w:rPr>
      </w:pPr>
      <w:r>
        <w:rPr>
          <w:rStyle w:val="Strong"/>
          <w:rFonts w:ascii="GHEA Grapalat" w:hAnsi="GHEA Grapalat" w:cs="Sylfaen"/>
          <w:lang w:val="hy-AM"/>
        </w:rPr>
        <w:t xml:space="preserve"> </w:t>
      </w:r>
    </w:p>
    <w:p w:rsidR="00254AFA" w:rsidRDefault="0049033D">
      <w:pPr>
        <w:spacing w:line="360" w:lineRule="auto"/>
        <w:ind w:firstLine="720"/>
        <w:jc w:val="both"/>
        <w:rPr>
          <w:rFonts w:ascii="GHEA Grapalat" w:hAnsi="GHEA Grapalat"/>
          <w:lang w:val="hy-AM"/>
        </w:rPr>
      </w:pPr>
      <w:r>
        <w:rPr>
          <w:rFonts w:ascii="GHEA Grapalat" w:hAnsi="GHEA Grapalat"/>
          <w:lang w:val="hy-AM"/>
        </w:rPr>
        <w:t>Համաձայն «</w:t>
      </w:r>
      <w:r>
        <w:rPr>
          <w:rFonts w:ascii="GHEA Grapalat" w:hAnsi="GHEA Grapalat"/>
          <w:color w:val="000000"/>
          <w:lang w:val="hy-AM"/>
        </w:rPr>
        <w:t>Նորմատիվ իրավական ակտերի մասին»</w:t>
      </w:r>
      <w:r w:rsidR="00630F0E">
        <w:rPr>
          <w:rFonts w:ascii="GHEA Grapalat" w:hAnsi="GHEA Grapalat"/>
          <w:color w:val="000000"/>
          <w:lang w:val="hy-AM"/>
        </w:rPr>
        <w:t xml:space="preserve"> օրենքի 33-րդ, 34-րդ հոդվածների</w:t>
      </w:r>
      <w:r>
        <w:rPr>
          <w:rFonts w:ascii="GHEA Grapalat" w:hAnsi="GHEA Grapalat"/>
          <w:color w:val="000000"/>
          <w:lang w:val="hy-AM"/>
        </w:rPr>
        <w:t>`</w:t>
      </w:r>
      <w:r>
        <w:rPr>
          <w:rFonts w:ascii="GHEA Grapalat" w:hAnsi="GHEA Grapalat"/>
          <w:lang w:val="hy-AM"/>
        </w:rPr>
        <w:t xml:space="preserve"> Հայաստանի Հանրապետության կառավարությունը որոշում է.</w:t>
      </w:r>
    </w:p>
    <w:p w:rsidR="008F31A7" w:rsidRDefault="008F31A7" w:rsidP="00001BBE">
      <w:pPr>
        <w:pStyle w:val="NormalWeb"/>
        <w:numPr>
          <w:ilvl w:val="0"/>
          <w:numId w:val="1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8F31A7">
        <w:rPr>
          <w:rFonts w:ascii="GHEA Grapalat" w:hAnsi="GHEA Grapalat"/>
          <w:color w:val="000000"/>
          <w:lang w:val="hy-AM"/>
        </w:rPr>
        <w:t xml:space="preserve">Հայաստանի Հանրապետության կառավարության </w:t>
      </w:r>
      <w:r w:rsidR="00001BBE">
        <w:rPr>
          <w:rFonts w:ascii="GHEA Grapalat" w:hAnsi="GHEA Grapalat"/>
          <w:color w:val="000000"/>
          <w:lang w:val="hy-AM"/>
        </w:rPr>
        <w:t>2020</w:t>
      </w:r>
      <w:r w:rsidRPr="008F31A7">
        <w:rPr>
          <w:rFonts w:ascii="GHEA Grapalat" w:hAnsi="GHEA Grapalat"/>
          <w:color w:val="000000"/>
          <w:lang w:val="hy-AM"/>
        </w:rPr>
        <w:t xml:space="preserve"> թվականի </w:t>
      </w:r>
      <w:r w:rsidR="00001BBE">
        <w:rPr>
          <w:rFonts w:ascii="GHEA Grapalat" w:hAnsi="GHEA Grapalat"/>
          <w:color w:val="000000"/>
          <w:lang w:val="hy-AM"/>
        </w:rPr>
        <w:t>մարտի</w:t>
      </w:r>
      <w:r w:rsidRPr="008F31A7">
        <w:rPr>
          <w:rFonts w:ascii="GHEA Grapalat" w:hAnsi="GHEA Grapalat"/>
          <w:color w:val="000000"/>
          <w:lang w:val="hy-AM"/>
        </w:rPr>
        <w:t xml:space="preserve"> </w:t>
      </w:r>
      <w:r w:rsidR="00001BBE">
        <w:rPr>
          <w:rFonts w:ascii="GHEA Grapalat" w:hAnsi="GHEA Grapalat"/>
          <w:color w:val="000000"/>
          <w:lang w:val="hy-AM"/>
        </w:rPr>
        <w:t>12</w:t>
      </w:r>
      <w:r w:rsidRPr="008F31A7">
        <w:rPr>
          <w:rFonts w:ascii="GHEA Grapalat" w:hAnsi="GHEA Grapalat"/>
          <w:color w:val="000000"/>
          <w:lang w:val="hy-AM"/>
        </w:rPr>
        <w:t>-ի «</w:t>
      </w:r>
      <w:r w:rsidR="00001BBE">
        <w:rPr>
          <w:rFonts w:ascii="GHEA Grapalat" w:hAnsi="GHEA Grapalat"/>
          <w:color w:val="000000"/>
          <w:lang w:val="hy-AM"/>
        </w:rPr>
        <w:t>Լ</w:t>
      </w:r>
      <w:r w:rsidR="00001BBE" w:rsidRPr="00001BBE">
        <w:rPr>
          <w:rFonts w:ascii="GHEA Grapalat" w:hAnsi="GHEA Grapalat"/>
          <w:color w:val="000000"/>
          <w:lang w:val="hy-AM"/>
        </w:rPr>
        <w:t>իազորած պետական մարմին ճանաչելու, միանվագ դրամական վճարների հաշվի պայմանագրի օրինակելի ձ</w:t>
      </w:r>
      <w:r w:rsidR="00001BBE">
        <w:rPr>
          <w:rFonts w:ascii="GHEA Grapalat" w:hAnsi="GHEA Grapalat"/>
          <w:color w:val="000000"/>
          <w:lang w:val="hy-AM"/>
        </w:rPr>
        <w:t>և</w:t>
      </w:r>
      <w:r w:rsidR="00001BBE" w:rsidRPr="00001BBE">
        <w:rPr>
          <w:rFonts w:ascii="GHEA Grapalat" w:hAnsi="GHEA Grapalat"/>
          <w:color w:val="000000"/>
          <w:lang w:val="hy-AM"/>
        </w:rPr>
        <w:t xml:space="preserve">ը, միանվագ դրամական վճարների հաշիվ բացելու համար անհրաժեշտ տվյալների ցանկը </w:t>
      </w:r>
      <w:r w:rsidR="00001BBE">
        <w:rPr>
          <w:rFonts w:ascii="GHEA Grapalat" w:hAnsi="GHEA Grapalat"/>
          <w:color w:val="000000"/>
          <w:lang w:val="hy-AM"/>
        </w:rPr>
        <w:t>և</w:t>
      </w:r>
      <w:r w:rsidR="00001BBE" w:rsidRPr="00001BBE">
        <w:rPr>
          <w:rFonts w:ascii="GHEA Grapalat" w:hAnsi="GHEA Grapalat"/>
          <w:color w:val="000000"/>
          <w:lang w:val="hy-AM"/>
        </w:rPr>
        <w:t xml:space="preserve"> միանվագ դրամական վճարների հաշվին մուտքագրելու միջոցով վճարվող գումարները սահմանելու մասին</w:t>
      </w:r>
      <w:r w:rsidRPr="008F31A7">
        <w:rPr>
          <w:rFonts w:ascii="GHEA Grapalat" w:hAnsi="GHEA Grapalat"/>
          <w:color w:val="000000"/>
          <w:lang w:val="hy-AM"/>
        </w:rPr>
        <w:t xml:space="preserve">» N </w:t>
      </w:r>
      <w:r w:rsidR="00001BBE">
        <w:rPr>
          <w:rFonts w:ascii="GHEA Grapalat" w:hAnsi="GHEA Grapalat"/>
          <w:color w:val="000000"/>
          <w:lang w:val="hy-AM"/>
        </w:rPr>
        <w:t>287</w:t>
      </w:r>
      <w:r w:rsidRPr="008F31A7">
        <w:rPr>
          <w:rFonts w:ascii="GHEA Grapalat" w:hAnsi="GHEA Grapalat"/>
          <w:color w:val="000000"/>
          <w:lang w:val="hy-AM"/>
        </w:rPr>
        <w:t xml:space="preserve">-Ն որոշման </w:t>
      </w:r>
      <w:r w:rsidR="00D9713E" w:rsidRPr="00D9713E">
        <w:rPr>
          <w:rFonts w:ascii="GHEA Grapalat" w:hAnsi="GHEA Grapalat"/>
          <w:color w:val="000000"/>
          <w:lang w:val="hy-AM"/>
        </w:rPr>
        <w:t xml:space="preserve">N 1 </w:t>
      </w:r>
      <w:bookmarkStart w:id="0" w:name="_GoBack"/>
      <w:bookmarkEnd w:id="0"/>
      <w:r w:rsidR="00001BBE">
        <w:rPr>
          <w:rFonts w:ascii="GHEA Grapalat" w:hAnsi="GHEA Grapalat"/>
          <w:color w:val="000000"/>
          <w:lang w:val="hy-AM"/>
        </w:rPr>
        <w:t>հավելվածի 1-ին կետի 6-րդ ենթակետի «գ» պարբերությունում «։» կետադրական նշանը փոխարինել «,» կետադրական նշանով և ենթակետը լրացնել հետևյալ բովանդակությամբ նոր՝ «դ» պարբերությամբ.</w:t>
      </w:r>
    </w:p>
    <w:p w:rsidR="00001BBE" w:rsidRPr="008F31A7" w:rsidRDefault="00001BBE" w:rsidP="00001BB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Pr="00001BBE">
        <w:rPr>
          <w:rFonts w:ascii="GHEA Grapalat" w:hAnsi="GHEA Grapalat"/>
          <w:color w:val="000000"/>
          <w:lang w:val="hy-AM"/>
        </w:rPr>
        <w:t>դ. Կառավարության 2023 թվականի հոկտեմբերի 26-ի N 1864-Ն որոշմամբ ժամանակավոր պաշտպանության տակ վերցված՝  փախստական ճանաչված անձանց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Pr>
          <w:rFonts w:ascii="GHEA Grapalat" w:hAnsi="GHEA Grapalat"/>
          <w:color w:val="000000"/>
          <w:lang w:val="hy-AM"/>
        </w:rPr>
        <w:t>»։</w:t>
      </w:r>
    </w:p>
    <w:p w:rsidR="00D41631" w:rsidRDefault="00834395" w:rsidP="00001BBE">
      <w:pPr>
        <w:pStyle w:val="NormalWeb"/>
        <w:numPr>
          <w:ilvl w:val="0"/>
          <w:numId w:val="12"/>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lastRenderedPageBreak/>
        <w:t xml:space="preserve">Հայաստանի Հանրապետության կառավարության </w:t>
      </w:r>
      <w:r w:rsidRPr="000D2126">
        <w:rPr>
          <w:rFonts w:ascii="GHEA Grapalat" w:hAnsi="GHEA Grapalat"/>
          <w:color w:val="000000"/>
          <w:lang w:val="hy-AM"/>
        </w:rPr>
        <w:t>20</w:t>
      </w:r>
      <w:r w:rsidR="00001BBE">
        <w:rPr>
          <w:rFonts w:ascii="GHEA Grapalat" w:hAnsi="GHEA Grapalat"/>
          <w:color w:val="000000"/>
          <w:lang w:val="hy-AM"/>
        </w:rPr>
        <w:t>20</w:t>
      </w:r>
      <w:r w:rsidRPr="000D2126">
        <w:rPr>
          <w:rFonts w:ascii="GHEA Grapalat" w:hAnsi="GHEA Grapalat"/>
          <w:color w:val="000000"/>
          <w:lang w:val="hy-AM"/>
        </w:rPr>
        <w:t xml:space="preserve"> թվականի </w:t>
      </w:r>
      <w:r w:rsidR="00001BBE">
        <w:rPr>
          <w:rFonts w:ascii="GHEA Grapalat" w:hAnsi="GHEA Grapalat"/>
          <w:color w:val="000000"/>
          <w:lang w:val="hy-AM"/>
        </w:rPr>
        <w:t>մարտի</w:t>
      </w:r>
      <w:r w:rsidRPr="000D2126">
        <w:rPr>
          <w:rFonts w:ascii="GHEA Grapalat" w:hAnsi="GHEA Grapalat"/>
          <w:color w:val="000000"/>
          <w:lang w:val="hy-AM"/>
        </w:rPr>
        <w:t xml:space="preserve"> </w:t>
      </w:r>
      <w:r w:rsidR="00001BBE">
        <w:rPr>
          <w:rFonts w:ascii="GHEA Grapalat" w:hAnsi="GHEA Grapalat"/>
          <w:color w:val="000000"/>
          <w:lang w:val="hy-AM"/>
        </w:rPr>
        <w:t>12</w:t>
      </w:r>
      <w:r w:rsidRPr="000D2126">
        <w:rPr>
          <w:rFonts w:ascii="GHEA Grapalat" w:hAnsi="GHEA Grapalat"/>
          <w:color w:val="000000"/>
          <w:lang w:val="hy-AM"/>
        </w:rPr>
        <w:t>-</w:t>
      </w:r>
      <w:r>
        <w:rPr>
          <w:rFonts w:ascii="GHEA Grapalat" w:hAnsi="GHEA Grapalat"/>
          <w:color w:val="000000"/>
          <w:lang w:val="hy-AM"/>
        </w:rPr>
        <w:t>ի «</w:t>
      </w:r>
      <w:r w:rsidR="00001BBE">
        <w:rPr>
          <w:rFonts w:ascii="GHEA Grapalat" w:hAnsi="GHEA Grapalat"/>
          <w:color w:val="000000"/>
          <w:lang w:val="hy-AM"/>
        </w:rPr>
        <w:t>Լ</w:t>
      </w:r>
      <w:r w:rsidR="00001BBE" w:rsidRPr="00001BBE">
        <w:rPr>
          <w:rFonts w:ascii="GHEA Grapalat" w:hAnsi="GHEA Grapalat"/>
          <w:color w:val="000000"/>
          <w:lang w:val="hy-AM"/>
        </w:rPr>
        <w:t>իազորած պետական մարմին ճանաչելու, սոցիալական ապահովության հաշվի պայմանագրի օրինակելի ձ</w:t>
      </w:r>
      <w:r w:rsidR="00001BBE">
        <w:rPr>
          <w:rFonts w:ascii="GHEA Grapalat" w:hAnsi="GHEA Grapalat"/>
          <w:color w:val="000000"/>
          <w:lang w:val="hy-AM"/>
        </w:rPr>
        <w:t>և</w:t>
      </w:r>
      <w:r w:rsidR="00001BBE" w:rsidRPr="00001BBE">
        <w:rPr>
          <w:rFonts w:ascii="GHEA Grapalat" w:hAnsi="GHEA Grapalat"/>
          <w:color w:val="000000"/>
          <w:lang w:val="hy-AM"/>
        </w:rPr>
        <w:t xml:space="preserve">ը, սոցիալական ապահովության հաշիվ բացելու համար անհրաժեշտ տվյալների ցանկը </w:t>
      </w:r>
      <w:r w:rsidR="00001BBE">
        <w:rPr>
          <w:rFonts w:ascii="GHEA Grapalat" w:hAnsi="GHEA Grapalat"/>
          <w:color w:val="000000"/>
          <w:lang w:val="hy-AM"/>
        </w:rPr>
        <w:t>և</w:t>
      </w:r>
      <w:r w:rsidR="00001BBE" w:rsidRPr="00001BBE">
        <w:rPr>
          <w:rFonts w:ascii="GHEA Grapalat" w:hAnsi="GHEA Grapalat"/>
          <w:color w:val="000000"/>
          <w:lang w:val="hy-AM"/>
        </w:rPr>
        <w:t xml:space="preserve"> սոցիալական ապահովության հաշվին մուտքագրելու միջոցով վճարվող գումարները սահմանելու մասին</w:t>
      </w:r>
      <w:r>
        <w:rPr>
          <w:rFonts w:ascii="GHEA Grapalat" w:hAnsi="GHEA Grapalat"/>
          <w:color w:val="000000"/>
          <w:lang w:val="hy-AM"/>
        </w:rPr>
        <w:t xml:space="preserve">» N </w:t>
      </w:r>
      <w:r w:rsidR="00001BBE">
        <w:rPr>
          <w:rFonts w:ascii="GHEA Grapalat" w:hAnsi="GHEA Grapalat"/>
          <w:color w:val="000000"/>
          <w:lang w:val="hy-AM"/>
        </w:rPr>
        <w:t>284</w:t>
      </w:r>
      <w:r>
        <w:rPr>
          <w:rFonts w:ascii="GHEA Grapalat" w:hAnsi="GHEA Grapalat"/>
          <w:color w:val="000000"/>
          <w:lang w:val="hy-AM"/>
        </w:rPr>
        <w:t>-Ն որոշման</w:t>
      </w:r>
      <w:r w:rsidR="00001BBE">
        <w:rPr>
          <w:rFonts w:ascii="GHEA Grapalat" w:hAnsi="GHEA Grapalat"/>
          <w:color w:val="000000"/>
          <w:lang w:val="hy-AM"/>
        </w:rPr>
        <w:t xml:space="preserve"> </w:t>
      </w:r>
      <w:r w:rsidR="00001BBE" w:rsidRPr="00001BBE">
        <w:rPr>
          <w:rFonts w:ascii="GHEA Grapalat" w:hAnsi="GHEA Grapalat"/>
          <w:color w:val="000000"/>
          <w:lang w:val="hy-AM"/>
        </w:rPr>
        <w:t xml:space="preserve">հավելվածի 1-ին կետի </w:t>
      </w:r>
      <w:r w:rsidR="00001BBE">
        <w:rPr>
          <w:rFonts w:ascii="GHEA Grapalat" w:hAnsi="GHEA Grapalat"/>
          <w:color w:val="000000"/>
          <w:lang w:val="hy-AM"/>
        </w:rPr>
        <w:t>4</w:t>
      </w:r>
      <w:r w:rsidR="00001BBE" w:rsidRPr="00001BBE">
        <w:rPr>
          <w:rFonts w:ascii="GHEA Grapalat" w:hAnsi="GHEA Grapalat"/>
          <w:color w:val="000000"/>
          <w:lang w:val="hy-AM"/>
        </w:rPr>
        <w:t>-րդ ենթակետի «գ» պարբերությունում «։» կետադրական նշանը փոխարինել «,» կետադրական նշանով և ենթակետը լրացնել հետևյալ բովանդակությամբ նոր՝ «դ» պարբերությամբ.</w:t>
      </w:r>
    </w:p>
    <w:p w:rsidR="00001BBE" w:rsidRDefault="00001BBE" w:rsidP="00001BBE">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r>
      <w:r w:rsidRPr="00001BBE">
        <w:rPr>
          <w:rFonts w:ascii="GHEA Grapalat" w:hAnsi="GHEA Grapalat"/>
          <w:color w:val="000000"/>
          <w:lang w:val="hy-AM"/>
        </w:rPr>
        <w:t>«դ. Կառավարության 2023 թվականի հոկտեմբերի 26-ի N 1864-Ն որոշմամբ ժամանակավոր պաշտպանության տակ վերցված՝  փախստական ճանաչված անձանց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p>
    <w:p w:rsidR="00254AFA" w:rsidRDefault="00F02C0C" w:rsidP="00001BBE">
      <w:pPr>
        <w:pStyle w:val="NormalWeb"/>
        <w:numPr>
          <w:ilvl w:val="0"/>
          <w:numId w:val="12"/>
        </w:numPr>
        <w:shd w:val="clear" w:color="auto" w:fill="FFFFFF"/>
        <w:tabs>
          <w:tab w:val="left" w:pos="1080"/>
        </w:tabs>
        <w:spacing w:before="0" w:beforeAutospacing="0" w:after="0" w:afterAutospacing="0" w:line="360" w:lineRule="auto"/>
        <w:ind w:left="0" w:firstLine="630"/>
        <w:jc w:val="both"/>
        <w:rPr>
          <w:rFonts w:ascii="GHEA Grapalat" w:hAnsi="GHEA Grapalat"/>
          <w:lang w:val="hy-AM"/>
        </w:rPr>
      </w:pPr>
      <w:r w:rsidRPr="00834395">
        <w:rPr>
          <w:rFonts w:ascii="GHEA Grapalat" w:hAnsi="GHEA Grapalat"/>
          <w:color w:val="000000"/>
          <w:lang w:val="hy-AM"/>
        </w:rPr>
        <w:t>Սույն</w:t>
      </w:r>
      <w:r w:rsidRPr="00F02C0C">
        <w:rPr>
          <w:rFonts w:ascii="GHEA Grapalat" w:hAnsi="GHEA Grapalat"/>
          <w:lang w:val="hy-AM"/>
        </w:rPr>
        <w:t xml:space="preserve"> որոշումն ուժի մեջ է մտնում պաշտոնակա</w:t>
      </w:r>
      <w:r w:rsidR="00001BBE">
        <w:rPr>
          <w:rFonts w:ascii="GHEA Grapalat" w:hAnsi="GHEA Grapalat"/>
          <w:lang w:val="hy-AM"/>
        </w:rPr>
        <w:t>ն հրապարակմանը հաջորդող օրվանից</w:t>
      </w:r>
      <w:r w:rsidRPr="00F02C0C">
        <w:rPr>
          <w:rFonts w:ascii="GHEA Grapalat" w:hAnsi="GHEA Grapalat"/>
          <w:lang w:val="hy-AM"/>
        </w:rPr>
        <w:t>:</w:t>
      </w:r>
    </w:p>
    <w:sectPr w:rsidR="00254AFA">
      <w:headerReference w:type="first" r:id="rId8"/>
      <w:pgSz w:w="11906" w:h="16838" w:code="9"/>
      <w:pgMar w:top="893" w:right="836" w:bottom="117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AFA" w:rsidRDefault="0049033D">
      <w:r>
        <w:separator/>
      </w:r>
    </w:p>
  </w:endnote>
  <w:endnote w:type="continuationSeparator" w:id="0">
    <w:p w:rsidR="00254AFA" w:rsidRDefault="0049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AFA" w:rsidRDefault="0049033D">
      <w:r>
        <w:separator/>
      </w:r>
    </w:p>
  </w:footnote>
  <w:footnote w:type="continuationSeparator" w:id="0">
    <w:p w:rsidR="00254AFA" w:rsidRDefault="004903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AFA" w:rsidRDefault="00254AFA">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21436"/>
    <w:multiLevelType w:val="hybridMultilevel"/>
    <w:tmpl w:val="15E8A4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8E30457"/>
    <w:multiLevelType w:val="hybridMultilevel"/>
    <w:tmpl w:val="6562D80E"/>
    <w:lvl w:ilvl="0" w:tplc="11F68BE6">
      <w:start w:val="3"/>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C80DAB"/>
    <w:multiLevelType w:val="hybridMultilevel"/>
    <w:tmpl w:val="2F52C27E"/>
    <w:lvl w:ilvl="0" w:tplc="180CD5B2">
      <w:start w:val="1"/>
      <w:numFmt w:val="decimal"/>
      <w:lvlText w:val="%1)"/>
      <w:lvlJc w:val="left"/>
      <w:pPr>
        <w:ind w:left="2022" w:hanging="360"/>
      </w:pPr>
      <w:rPr>
        <w:rFonts w:ascii="GHEA Grapalat" w:hAnsi="GHEA Grapalat" w:hint="default"/>
      </w:rPr>
    </w:lvl>
    <w:lvl w:ilvl="1" w:tplc="04090019" w:tentative="1">
      <w:start w:val="1"/>
      <w:numFmt w:val="lowerLetter"/>
      <w:lvlText w:val="%2."/>
      <w:lvlJc w:val="left"/>
      <w:pPr>
        <w:ind w:left="2742" w:hanging="360"/>
      </w:pPr>
    </w:lvl>
    <w:lvl w:ilvl="2" w:tplc="0409001B" w:tentative="1">
      <w:start w:val="1"/>
      <w:numFmt w:val="lowerRoman"/>
      <w:lvlText w:val="%3."/>
      <w:lvlJc w:val="right"/>
      <w:pPr>
        <w:ind w:left="3462" w:hanging="180"/>
      </w:pPr>
    </w:lvl>
    <w:lvl w:ilvl="3" w:tplc="0409000F" w:tentative="1">
      <w:start w:val="1"/>
      <w:numFmt w:val="decimal"/>
      <w:lvlText w:val="%4."/>
      <w:lvlJc w:val="left"/>
      <w:pPr>
        <w:ind w:left="4182" w:hanging="360"/>
      </w:pPr>
    </w:lvl>
    <w:lvl w:ilvl="4" w:tplc="04090019" w:tentative="1">
      <w:start w:val="1"/>
      <w:numFmt w:val="lowerLetter"/>
      <w:lvlText w:val="%5."/>
      <w:lvlJc w:val="left"/>
      <w:pPr>
        <w:ind w:left="4902" w:hanging="360"/>
      </w:pPr>
    </w:lvl>
    <w:lvl w:ilvl="5" w:tplc="0409001B" w:tentative="1">
      <w:start w:val="1"/>
      <w:numFmt w:val="lowerRoman"/>
      <w:lvlText w:val="%6."/>
      <w:lvlJc w:val="right"/>
      <w:pPr>
        <w:ind w:left="5622" w:hanging="180"/>
      </w:pPr>
    </w:lvl>
    <w:lvl w:ilvl="6" w:tplc="0409000F" w:tentative="1">
      <w:start w:val="1"/>
      <w:numFmt w:val="decimal"/>
      <w:lvlText w:val="%7."/>
      <w:lvlJc w:val="left"/>
      <w:pPr>
        <w:ind w:left="6342" w:hanging="360"/>
      </w:pPr>
    </w:lvl>
    <w:lvl w:ilvl="7" w:tplc="04090019" w:tentative="1">
      <w:start w:val="1"/>
      <w:numFmt w:val="lowerLetter"/>
      <w:lvlText w:val="%8."/>
      <w:lvlJc w:val="left"/>
      <w:pPr>
        <w:ind w:left="7062" w:hanging="360"/>
      </w:pPr>
    </w:lvl>
    <w:lvl w:ilvl="8" w:tplc="0409001B" w:tentative="1">
      <w:start w:val="1"/>
      <w:numFmt w:val="lowerRoman"/>
      <w:lvlText w:val="%9."/>
      <w:lvlJc w:val="right"/>
      <w:pPr>
        <w:ind w:left="7782" w:hanging="180"/>
      </w:pPr>
    </w:lvl>
  </w:abstractNum>
  <w:abstractNum w:abstractNumId="8"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6B02DB"/>
    <w:multiLevelType w:val="hybridMultilevel"/>
    <w:tmpl w:val="5E988C44"/>
    <w:lvl w:ilvl="0" w:tplc="04090011">
      <w:start w:val="1"/>
      <w:numFmt w:val="decimal"/>
      <w:lvlText w:val="%1)"/>
      <w:lvlJc w:val="lef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12" w15:restartNumberingAfterBreak="0">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0471A1"/>
    <w:multiLevelType w:val="hybridMultilevel"/>
    <w:tmpl w:val="26329884"/>
    <w:lvl w:ilvl="0" w:tplc="A2422AA4">
      <w:start w:val="1"/>
      <w:numFmt w:val="decimal"/>
      <w:lvlText w:val="%1."/>
      <w:lvlJc w:val="left"/>
      <w:pPr>
        <w:ind w:left="1230" w:hanging="51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13"/>
  </w:num>
  <w:num w:numId="8">
    <w:abstractNumId w:val="1"/>
  </w:num>
  <w:num w:numId="9">
    <w:abstractNumId w:val="6"/>
  </w:num>
  <w:num w:numId="10">
    <w:abstractNumId w:val="9"/>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1"/>
  </w:num>
  <w:num w:numId="14">
    <w:abstractNumId w:val="0"/>
  </w:num>
  <w:num w:numId="15">
    <w:abstractNumId w:val="3"/>
  </w:num>
  <w:num w:numId="1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FA"/>
    <w:rsid w:val="00001BBE"/>
    <w:rsid w:val="00093A21"/>
    <w:rsid w:val="000D2126"/>
    <w:rsid w:val="00254AFA"/>
    <w:rsid w:val="0049033D"/>
    <w:rsid w:val="005C0240"/>
    <w:rsid w:val="00630F0E"/>
    <w:rsid w:val="00645CEB"/>
    <w:rsid w:val="00834395"/>
    <w:rsid w:val="008F31A7"/>
    <w:rsid w:val="009C2764"/>
    <w:rsid w:val="00AC139F"/>
    <w:rsid w:val="00D41631"/>
    <w:rsid w:val="00D90BF3"/>
    <w:rsid w:val="00D9713E"/>
    <w:rsid w:val="00ED5836"/>
    <w:rsid w:val="00EE773D"/>
    <w:rsid w:val="00F02C0C"/>
    <w:rsid w:val="00F466B4"/>
    <w:rsid w:val="00F64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A3BD3BF"/>
  <w15:docId w15:val="{E6E824C4-9161-4D6E-863E-FADBC7BE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
    <w:basedOn w:val="Normal"/>
    <w:link w:val="ListParagraphChar"/>
    <w:uiPriority w:val="34"/>
    <w:qFormat/>
    <w:pPr>
      <w:ind w:left="720"/>
    </w:pPr>
  </w:style>
  <w:style w:type="character" w:customStyle="1" w:styleId="ListParagraphChar">
    <w:name w:val="List Paragraph Char"/>
    <w:aliases w:val="Akapit z listą BS Char,List Paragraph 1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Pr>
      <w:sz w:val="20"/>
      <w:szCs w:val="20"/>
    </w:rPr>
  </w:style>
  <w:style w:type="character" w:customStyle="1" w:styleId="EndnoteTextChar">
    <w:name w:val="Endnote Text Char"/>
    <w:basedOn w:val="DefaultParagraphFont"/>
    <w:link w:val="EndnoteText"/>
    <w:semiHidden/>
    <w:rPr>
      <w:lang w:val="ru-RU" w:eastAsia="ru-RU"/>
    </w:rPr>
  </w:style>
  <w:style w:type="character" w:styleId="EndnoteReference">
    <w:name w:val="endnote reference"/>
    <w:basedOn w:val="DefaultParagraphFont"/>
    <w:semiHidden/>
    <w:unhideWhenUsed/>
    <w:rPr>
      <w:vertAlign w:val="superscript"/>
    </w:rPr>
  </w:style>
  <w:style w:type="paragraph" w:styleId="FootnoteText">
    <w:name w:val="footnote text"/>
    <w:basedOn w:val="Normal"/>
    <w:link w:val="FootnoteTextChar"/>
    <w:semiHidden/>
    <w:unhideWhenUsed/>
    <w:rPr>
      <w:sz w:val="20"/>
      <w:szCs w:val="20"/>
    </w:rPr>
  </w:style>
  <w:style w:type="character" w:customStyle="1" w:styleId="FootnoteTextChar">
    <w:name w:val="Footnote Text Char"/>
    <w:basedOn w:val="DefaultParagraphFont"/>
    <w:link w:val="FootnoteText"/>
    <w:semiHidden/>
    <w:rPr>
      <w:lang w:val="ru-RU" w:eastAsia="ru-RU"/>
    </w:rPr>
  </w:style>
  <w:style w:type="character" w:styleId="FootnoteReference">
    <w:name w:val="footnote reference"/>
    <w:basedOn w:val="DefaultParagraphFont"/>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9404">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366869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50C62-0263-4F7C-AD90-22EE8B2E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2346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https:/mul2-mss.gov.am/tasks/543560/oneclick/naxagic.docx?token=964fdfdc91b426caca6f2a4df187e1f1</cp:keywords>
  <cp:lastModifiedBy>Tatevik.Mikayelyan</cp:lastModifiedBy>
  <cp:revision>2</cp:revision>
  <cp:lastPrinted>2019-12-24T11:42:00Z</cp:lastPrinted>
  <dcterms:created xsi:type="dcterms:W3CDTF">2023-11-27T12:25:00Z</dcterms:created>
  <dcterms:modified xsi:type="dcterms:W3CDTF">2023-11-27T12:25:00Z</dcterms:modified>
</cp:coreProperties>
</file>