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C5D" w:rsidRPr="00FD6236" w:rsidRDefault="00132C5D" w:rsidP="00132C5D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:rsidR="00132C5D" w:rsidRPr="00FD6236" w:rsidRDefault="00132C5D" w:rsidP="00132C5D">
      <w:pPr>
        <w:tabs>
          <w:tab w:val="left" w:pos="720"/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</w:p>
    <w:p w:rsidR="00132C5D" w:rsidRPr="00FD6236" w:rsidRDefault="00132C5D" w:rsidP="00132C5D">
      <w:pPr>
        <w:tabs>
          <w:tab w:val="left" w:pos="72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132C5D" w:rsidRPr="00FD6236" w:rsidRDefault="00132C5D" w:rsidP="00132C5D">
      <w:pPr>
        <w:tabs>
          <w:tab w:val="left" w:pos="72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Շ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D623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</w:t>
      </w:r>
    </w:p>
    <w:p w:rsidR="00132C5D" w:rsidRPr="00FD6236" w:rsidRDefault="00132C5D" w:rsidP="00132C5D">
      <w:pPr>
        <w:tabs>
          <w:tab w:val="left" w:pos="72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132C5D" w:rsidRPr="00FD6236" w:rsidRDefault="00132C5D" w:rsidP="00132C5D">
      <w:pPr>
        <w:tabs>
          <w:tab w:val="left" w:pos="72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D62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----- </w:t>
      </w:r>
      <w:r w:rsidRPr="00FD6236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-------------</w:t>
      </w:r>
      <w:r w:rsidRPr="00FD62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</w:t>
      </w:r>
      <w:r w:rsidRPr="00FD6236">
        <w:rPr>
          <w:rFonts w:ascii="GHEA Grapalat" w:eastAsia="Times New Roman" w:hAnsi="GHEA Grapalat" w:cs="Times New Roman"/>
          <w:sz w:val="24"/>
          <w:szCs w:val="24"/>
          <w:lang w:val="hy-AM"/>
        </w:rPr>
        <w:t>23</w:t>
      </w:r>
      <w:r w:rsidRPr="00FD62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FD6236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FD62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 ----------- </w:t>
      </w:r>
      <w:r w:rsidRPr="00FD6236">
        <w:rPr>
          <w:rFonts w:ascii="GHEA Grapalat" w:eastAsia="Times New Roman" w:hAnsi="GHEA Grapalat" w:cs="Sylfaen"/>
          <w:sz w:val="24"/>
          <w:szCs w:val="24"/>
        </w:rPr>
        <w:t>Ն</w:t>
      </w:r>
    </w:p>
    <w:p w:rsidR="00132C5D" w:rsidRPr="00FD6236" w:rsidRDefault="00132C5D" w:rsidP="00132C5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D6236">
        <w:rPr>
          <w:rFonts w:ascii="Calibri" w:eastAsia="Times New Roman" w:hAnsi="Calibri" w:cs="Calibri"/>
          <w:sz w:val="24"/>
          <w:szCs w:val="24"/>
          <w:lang w:val="af-ZA"/>
        </w:rPr>
        <w:t> </w:t>
      </w:r>
    </w:p>
    <w:p w:rsidR="00132C5D" w:rsidRPr="00FD6236" w:rsidRDefault="00132C5D" w:rsidP="00132C5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2015 ԹՎԱԿԱՆԻ ՍԵՊՏԵՄԲԵՐԻ 10-Ի N 1035-Ն ՈՐՈՇՄԱՆ ՄԵՋ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</w:t>
      </w:r>
      <w:r w:rsidR="00CD1B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4B68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ՓՈՓՈԽՈՒԹՅՈՒՆ</w:t>
      </w:r>
      <w:r w:rsidRPr="00FD62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  <w:r w:rsidRPr="00FD623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 </w:t>
      </w:r>
    </w:p>
    <w:p w:rsidR="00132C5D" w:rsidRPr="00FD6236" w:rsidRDefault="00132C5D" w:rsidP="00132C5D">
      <w:pPr>
        <w:tabs>
          <w:tab w:val="left" w:pos="720"/>
          <w:tab w:val="left" w:pos="1170"/>
        </w:tabs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p w:rsidR="00132C5D" w:rsidRPr="00B05452" w:rsidRDefault="00132C5D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Ղեկավարվելով «Նորմատիվ իրավական ակտերի մասին» օրենքի 33-րդ և 34-րդ հոդվածների դրույթներով՝ Հայաստանի Հանրապետության կառավարությունը որոշում է.</w:t>
      </w:r>
    </w:p>
    <w:p w:rsidR="00FB431A" w:rsidRDefault="00132C5D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1</w:t>
      </w:r>
      <w:r w:rsidRPr="00B05452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կառավարության 2015 թվականի սեպտեմբերի 10-ի «</w:t>
      </w:r>
      <w:r w:rsid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Վ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երականգնողական օգնության տրամադրման կարգը </w:t>
      </w:r>
      <w:r w:rsid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և 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պայմանները սահմանելու, աջակցող միջոցների պետական հավաստագրերի </w:t>
      </w:r>
      <w:r w:rsid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և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դրանց հիման վրա տրամադրվող աջակցող</w:t>
      </w:r>
      <w:r w:rsidR="00381105" w:rsidRPr="00381105">
        <w:rPr>
          <w:rFonts w:ascii="Calibri" w:eastAsia="Times New Roman" w:hAnsi="Calibri" w:cs="Calibri"/>
          <w:sz w:val="24"/>
          <w:szCs w:val="24"/>
          <w:shd w:val="clear" w:color="auto" w:fill="FFFFFF"/>
          <w:lang w:val="hy-AM" w:eastAsia="ru-RU"/>
        </w:rPr>
        <w:t> 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միջ</w:t>
      </w:r>
      <w:r w:rsid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ոցների վերանորոգման, ինչպես նաև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առանց պետական հավաստագրի տրամադրվող աջակցող միջոցների համար նախատեսված փոխհատուցման գումարի չափը հաստատելու </w:t>
      </w:r>
      <w:r w:rsid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և Հայաստանի Հ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անրապետության կառավարության 2006 թվականի սեպտեմբերի 22-ի N 1369-Ն </w:t>
      </w:r>
      <w:r w:rsid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և</w:t>
      </w:r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2007 թվականի ապրիլի 12-ի N 453-Ն որոշու</w:t>
      </w:r>
      <w:bookmarkStart w:id="0" w:name="_GoBack"/>
      <w:bookmarkEnd w:id="0"/>
      <w:r w:rsidR="00381105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մներն ուժը կորցրած ճանաչելու մասին</w:t>
      </w: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» N 1035-Ն որոշման N1 հավելվածի 37-րդ կետի</w:t>
      </w:r>
      <w:r w:rsidR="00046B91" w:rsidRPr="00381105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.</w:t>
      </w: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FB431A" w:rsidRPr="00083E9B" w:rsidRDefault="00046B91" w:rsidP="00083E9B">
      <w:pPr>
        <w:pStyle w:val="ListParagraph"/>
        <w:numPr>
          <w:ilvl w:val="0"/>
          <w:numId w:val="1"/>
        </w:numPr>
        <w:spacing w:after="0" w:line="360" w:lineRule="auto"/>
        <w:ind w:left="-180" w:firstLine="450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2-րդ ենթակետում</w:t>
      </w:r>
      <w:r w:rsid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«</w:t>
      </w:r>
      <w:r w:rsidR="00026A8F" w:rsidRPr="00026A8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ճամփորդական</w:t>
      </w:r>
      <w:r w:rsidR="00026A8F" w:rsidRPr="00026A8F">
        <w:rPr>
          <w:rFonts w:ascii="Calibri" w:eastAsia="Times New Roman" w:hAnsi="Calibri" w:cs="Calibri"/>
          <w:sz w:val="24"/>
          <w:szCs w:val="24"/>
          <w:shd w:val="clear" w:color="auto" w:fill="FFFFFF"/>
          <w:lang w:val="hy-AM" w:eastAsia="ru-RU"/>
        </w:rPr>
        <w:t> 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փաստաթուղթը» բառ</w:t>
      </w:r>
      <w:r w:rsidR="00026A8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եր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ից հետո լրացնել </w:t>
      </w:r>
      <w:r w:rsidR="00026A8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br/>
      </w:r>
      <w:r w:rsidR="00BF5F3D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«, բացառությամբ՝ Հայաստանի Հ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անրապետության կառավարության 2023 թվականի 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lastRenderedPageBreak/>
        <w:t>հոկտեմբերի 26-ի  N 1864-Ն որոշման 3-րդ կետի համ</w:t>
      </w:r>
      <w:r w:rsidR="00020AB7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աձայն փախստական ճանաչված անձանց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» բառերը</w:t>
      </w:r>
      <w:r w:rsidR="00020AB7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en-GB" w:eastAsia="ru-RU"/>
        </w:rPr>
        <w:t>,</w:t>
      </w:r>
      <w:r w:rsidR="00020AB7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083E9B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«.» կետադրական նշանը</w:t>
      </w:r>
      <w:r w:rsidR="000339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փոխարինել </w:t>
      </w:r>
      <w:r w:rsidR="008B21E1" w:rsidRPr="00083E9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«։»</w:t>
      </w:r>
      <w:r w:rsidR="000339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020AB7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կետադրական նշանով.</w:t>
      </w:r>
    </w:p>
    <w:p w:rsidR="00046B91" w:rsidRDefault="00FB431A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en-GB" w:eastAsia="ru-RU"/>
        </w:rPr>
        <w:t>2)</w:t>
      </w:r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132C5D"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046B91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en-GB" w:eastAsia="ru-RU"/>
        </w:rPr>
        <w:t>2-</w:t>
      </w:r>
      <w:r w:rsidR="00046B91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րդ ենթակետը լրացնել հետևյալ բովանդակությամբ նոր նախադասությումբ․</w:t>
      </w:r>
    </w:p>
    <w:p w:rsidR="00132C5D" w:rsidRPr="00B05452" w:rsidRDefault="00046B91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«</w:t>
      </w:r>
      <w:r w:rsidR="00132C5D"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 xml:space="preserve">Վերջիններիս համար անձը հաստատող փաստաթուղթ է հանդիսանում Հայաստանի Հանրապետության կառավարության 2023 թվականի հոկտեմբերի 26-ի  N 1864-Ն </w:t>
      </w:r>
      <w:r w:rsidR="00E35B40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ո</w:t>
      </w:r>
      <w:r w:rsidR="00163354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րոշման N 1 հավելվածի 1-ին կետով սահմանված փաստաթղթ</w:t>
      </w:r>
      <w:r w:rsidR="00B640CC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ե</w:t>
      </w:r>
      <w:r w:rsidR="00163354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րից որևէ մեկը</w:t>
      </w:r>
      <w:r w:rsidR="00026A8F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․</w:t>
      </w:r>
      <w:r w:rsidR="00033956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»</w:t>
      </w:r>
      <w:r w:rsidR="00132C5D"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։</w:t>
      </w:r>
    </w:p>
    <w:p w:rsidR="00132C5D" w:rsidRPr="00B05452" w:rsidRDefault="00132C5D" w:rsidP="00B05452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B05452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2. Սույն որոշումն ուժի մեջ է մտնում պաշտոնական հրապարակմանը հաջորդող օրվանից։</w:t>
      </w:r>
    </w:p>
    <w:p w:rsidR="00132C5D" w:rsidRPr="00B05452" w:rsidRDefault="00132C5D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p w:rsidR="00132C5D" w:rsidRPr="00B05452" w:rsidRDefault="00132C5D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p w:rsidR="00132C5D" w:rsidRPr="00B05452" w:rsidRDefault="00132C5D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p w:rsidR="00816127" w:rsidRPr="00B05452" w:rsidRDefault="00816127" w:rsidP="00132C5D">
      <w:pPr>
        <w:spacing w:after="0" w:line="360" w:lineRule="auto"/>
        <w:ind w:left="-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sectPr w:rsidR="00816127" w:rsidRPr="00B05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A4600"/>
    <w:multiLevelType w:val="hybridMultilevel"/>
    <w:tmpl w:val="1ECE20AC"/>
    <w:lvl w:ilvl="0" w:tplc="12BAE7FA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25B"/>
    <w:rsid w:val="00020AB7"/>
    <w:rsid w:val="00026A8F"/>
    <w:rsid w:val="00033956"/>
    <w:rsid w:val="00046B91"/>
    <w:rsid w:val="00083E9B"/>
    <w:rsid w:val="00132C5D"/>
    <w:rsid w:val="00163354"/>
    <w:rsid w:val="0032625B"/>
    <w:rsid w:val="00381105"/>
    <w:rsid w:val="004B6832"/>
    <w:rsid w:val="00816127"/>
    <w:rsid w:val="008908B5"/>
    <w:rsid w:val="008B21E1"/>
    <w:rsid w:val="00B05452"/>
    <w:rsid w:val="00B640CC"/>
    <w:rsid w:val="00BF5F3D"/>
    <w:rsid w:val="00C54D14"/>
    <w:rsid w:val="00CD1B5B"/>
    <w:rsid w:val="00DD7B89"/>
    <w:rsid w:val="00E35B40"/>
    <w:rsid w:val="00F06AF6"/>
    <w:rsid w:val="00FB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333E8"/>
  <w15:chartTrackingRefBased/>
  <w15:docId w15:val="{81ABFB61-FB60-4048-AC12-A0843949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32C5D"/>
    <w:rPr>
      <w:b/>
      <w:bCs/>
    </w:rPr>
  </w:style>
  <w:style w:type="paragraph" w:styleId="ListParagraph">
    <w:name w:val="List Paragraph"/>
    <w:basedOn w:val="Normal"/>
    <w:uiPriority w:val="34"/>
    <w:qFormat/>
    <w:rsid w:val="00FB4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Hayk.Sarikyan</dc:creator>
  <cp:keywords/>
  <dc:description/>
  <cp:lastModifiedBy>Hayk.Sarikyan</cp:lastModifiedBy>
  <cp:revision>19</cp:revision>
  <dcterms:created xsi:type="dcterms:W3CDTF">2023-11-10T12:18:00Z</dcterms:created>
  <dcterms:modified xsi:type="dcterms:W3CDTF">2023-11-28T10:19:00Z</dcterms:modified>
</cp:coreProperties>
</file>