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F51E3" w14:textId="596C9968" w:rsidR="00D92910" w:rsidRDefault="001E132F" w:rsidP="00D9291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 w:rsidR="00D92910" w:rsidRPr="00986F48"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0CAF4877" w14:textId="17C8F7B1" w:rsidR="00D92910" w:rsidRDefault="00D92910" w:rsidP="00D9291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ՕՐԵՆՔԸ</w:t>
      </w:r>
    </w:p>
    <w:p w14:paraId="13D30CE8" w14:textId="77777777" w:rsidR="00D92910" w:rsidRDefault="00D92910" w:rsidP="00D9291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4EE9FA36" w14:textId="7AA9BC55" w:rsidR="00157716" w:rsidRPr="00986F48" w:rsidRDefault="00157716" w:rsidP="005A18C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/>
        <w:jc w:val="center"/>
        <w:rPr>
          <w:rFonts w:ascii="GHEA Grapalat" w:eastAsia="GHEA Grapalat" w:hAnsi="GHEA Grapalat" w:cs="GHEA Grapalat"/>
          <w:b/>
          <w:color w:val="000000"/>
        </w:rPr>
      </w:pPr>
      <w:bookmarkStart w:id="0" w:name="_Hlk150528301"/>
      <w:r w:rsidRPr="00986F48"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ՔԱՂԱՔԱՑԻԱԿԱՆ ԴԱՏԱՎԱՐՈՒԹՅԱՆ ՕՐԵՆՍԳՐՔՈՒՄ </w:t>
      </w:r>
      <w:r w:rsidR="005A18C6" w:rsidRPr="00986F48">
        <w:rPr>
          <w:rFonts w:ascii="GHEA Grapalat" w:eastAsia="GHEA Grapalat" w:hAnsi="GHEA Grapalat" w:cs="GHEA Grapalat"/>
          <w:b/>
          <w:color w:val="000000"/>
        </w:rPr>
        <w:t xml:space="preserve">ՓՈՓՈԽՈՒԹՅՈՒՆ </w:t>
      </w:r>
      <w:r w:rsidR="005A18C6">
        <w:rPr>
          <w:rFonts w:ascii="GHEA Grapalat" w:eastAsia="GHEA Grapalat" w:hAnsi="GHEA Grapalat" w:cs="GHEA Grapalat"/>
          <w:b/>
          <w:color w:val="000000"/>
        </w:rPr>
        <w:t>ԵՎ</w:t>
      </w:r>
      <w:r w:rsidR="005A18C6" w:rsidRPr="00986F48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986F48">
        <w:rPr>
          <w:rFonts w:ascii="GHEA Grapalat" w:eastAsia="GHEA Grapalat" w:hAnsi="GHEA Grapalat" w:cs="GHEA Grapalat"/>
          <w:b/>
          <w:color w:val="000000"/>
        </w:rPr>
        <w:t>ԼՐԱՑՈՒՄ</w:t>
      </w:r>
      <w:r w:rsidR="006B4CFF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986F48">
        <w:rPr>
          <w:rFonts w:ascii="GHEA Grapalat" w:eastAsia="GHEA Grapalat" w:hAnsi="GHEA Grapalat" w:cs="GHEA Grapalat"/>
          <w:b/>
          <w:color w:val="000000"/>
        </w:rPr>
        <w:t>ԿԱՏԱՐԵԼՈՒ ՄԱՍԻՆ</w:t>
      </w:r>
      <w:bookmarkEnd w:id="0"/>
    </w:p>
    <w:p w14:paraId="0130DA2A" w14:textId="77777777" w:rsidR="00157716" w:rsidRPr="00986F48" w:rsidRDefault="00157716" w:rsidP="0015771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250"/>
        </w:tabs>
        <w:spacing w:line="360" w:lineRule="auto"/>
        <w:ind w:right="-90" w:firstLine="720"/>
        <w:jc w:val="center"/>
        <w:rPr>
          <w:rFonts w:ascii="GHEA Grapalat" w:eastAsia="GHEA Grapalat" w:hAnsi="GHEA Grapalat" w:cs="GHEA Grapalat"/>
          <w:b/>
          <w:color w:val="000000"/>
        </w:rPr>
      </w:pPr>
    </w:p>
    <w:p w14:paraId="55508CAA" w14:textId="5F87E698" w:rsidR="005A18C6" w:rsidRPr="004E27CF" w:rsidRDefault="006B4CFF" w:rsidP="005A1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986F48">
        <w:rPr>
          <w:rFonts w:ascii="GHEA Grapalat" w:hAnsi="GHEA Grapalat"/>
          <w:b/>
          <w:bCs/>
          <w:color w:val="000000"/>
        </w:rPr>
        <w:t xml:space="preserve">Հոդված </w:t>
      </w:r>
      <w:r>
        <w:rPr>
          <w:rFonts w:ascii="GHEA Grapalat" w:hAnsi="GHEA Grapalat"/>
          <w:b/>
          <w:bCs/>
          <w:color w:val="000000"/>
        </w:rPr>
        <w:t>1</w:t>
      </w:r>
      <w:r w:rsidRPr="00986F48">
        <w:rPr>
          <w:rFonts w:ascii="GHEA Grapalat" w:hAnsi="GHEA Grapalat"/>
          <w:b/>
          <w:bCs/>
          <w:color w:val="000000"/>
        </w:rPr>
        <w:t xml:space="preserve">. </w:t>
      </w:r>
      <w:r w:rsidR="00157716" w:rsidRPr="00986F48">
        <w:rPr>
          <w:rFonts w:ascii="GHEA Grapalat" w:eastAsia="GHEA Grapalat" w:hAnsi="GHEA Grapalat" w:cs="GHEA Grapalat"/>
          <w:color w:val="000000"/>
        </w:rPr>
        <w:t>2018 թվականի փետրվարի 9-ի Հայաստանի Հանրապետության քաղաքացիական դատավարության օրենսգ</w:t>
      </w:r>
      <w:r w:rsidR="005A18C6">
        <w:rPr>
          <w:rFonts w:ascii="GHEA Grapalat" w:eastAsia="GHEA Grapalat" w:hAnsi="GHEA Grapalat" w:cs="GHEA Grapalat"/>
          <w:color w:val="000000"/>
        </w:rPr>
        <w:t xml:space="preserve">րքի </w:t>
      </w:r>
      <w:r w:rsidR="00157716" w:rsidRPr="00986F48">
        <w:rPr>
          <w:rFonts w:ascii="GHEA Grapalat" w:eastAsia="GHEA Grapalat" w:hAnsi="GHEA Grapalat" w:cs="GHEA Grapalat"/>
          <w:color w:val="000000"/>
        </w:rPr>
        <w:t xml:space="preserve">(այսուհետ` Օրենսգիրք) </w:t>
      </w:r>
      <w:r w:rsidR="005A18C6">
        <w:rPr>
          <w:rFonts w:ascii="GHEA Grapalat" w:eastAsia="GHEA Grapalat" w:hAnsi="GHEA Grapalat" w:cs="GHEA Grapalat"/>
          <w:color w:val="000000"/>
        </w:rPr>
        <w:t>100-րդ հոդվածը ո</w:t>
      </w:r>
      <w:r w:rsidR="005A18C6">
        <w:rPr>
          <w:rFonts w:ascii="GHEA Grapalat" w:hAnsi="GHEA Grapalat"/>
        </w:rPr>
        <w:t>ւժը կորցրած ճանաչել</w:t>
      </w:r>
      <w:r w:rsidR="005A18C6" w:rsidRPr="00986F48">
        <w:rPr>
          <w:rFonts w:ascii="GHEA Grapalat" w:hAnsi="GHEA Grapalat"/>
          <w:color w:val="000000"/>
        </w:rPr>
        <w:t>։</w:t>
      </w:r>
    </w:p>
    <w:p w14:paraId="2B8BA095" w14:textId="77777777" w:rsidR="005A18C6" w:rsidRDefault="005A18C6" w:rsidP="0015771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14:paraId="4A2E29FD" w14:textId="53E063B4" w:rsidR="00157716" w:rsidRPr="00986F48" w:rsidRDefault="005A18C6" w:rsidP="005A18C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EA35C0">
        <w:rPr>
          <w:rFonts w:ascii="GHEA Grapalat" w:hAnsi="GHEA Grapalat"/>
          <w:b/>
        </w:rPr>
        <w:t>Հոդված 2.</w:t>
      </w:r>
      <w:r>
        <w:rPr>
          <w:rFonts w:ascii="GHEA Grapalat" w:hAnsi="GHEA Grapalat"/>
        </w:rPr>
        <w:t xml:space="preserve"> Օրենսգիրքը </w:t>
      </w:r>
      <w:r w:rsidR="00157716" w:rsidRPr="00986F48">
        <w:rPr>
          <w:rFonts w:ascii="GHEA Grapalat" w:hAnsi="GHEA Grapalat"/>
        </w:rPr>
        <w:t>լրացնել հե</w:t>
      </w:r>
      <w:r w:rsidR="00157716" w:rsidRPr="00986F48">
        <w:rPr>
          <w:rFonts w:ascii="GHEA Grapalat" w:hAnsi="GHEA Grapalat"/>
        </w:rPr>
        <w:softHyphen/>
        <w:t>տևյալ բովանդակությամբ նոր 11</w:t>
      </w:r>
      <w:r w:rsidR="00157716" w:rsidRPr="00986F48">
        <w:t>.</w:t>
      </w:r>
      <w:r w:rsidR="008B0022">
        <w:rPr>
          <w:rFonts w:ascii="GHEA Grapalat" w:hAnsi="GHEA Grapalat"/>
        </w:rPr>
        <w:t>1-ին</w:t>
      </w:r>
      <w:r w:rsidR="00157716" w:rsidRPr="00986F48">
        <w:rPr>
          <w:rFonts w:ascii="GHEA Grapalat" w:hAnsi="GHEA Grapalat"/>
        </w:rPr>
        <w:t xml:space="preserve"> գլխով.</w:t>
      </w:r>
    </w:p>
    <w:p w14:paraId="680DB99B" w14:textId="77777777" w:rsidR="00157716" w:rsidRPr="00986F48" w:rsidRDefault="00157716" w:rsidP="00157716">
      <w:pPr>
        <w:spacing w:line="360" w:lineRule="auto"/>
        <w:ind w:firstLine="375"/>
        <w:jc w:val="both"/>
        <w:rPr>
          <w:rFonts w:ascii="GHEA Grapalat" w:hAnsi="GHEA Grapalat"/>
        </w:rPr>
      </w:pPr>
      <w:r w:rsidRPr="00986F48">
        <w:rPr>
          <w:rFonts w:ascii="Calibri" w:hAnsi="Calibri" w:cs="Calibri"/>
        </w:rPr>
        <w:t> </w:t>
      </w:r>
    </w:p>
    <w:p w14:paraId="71966DC9" w14:textId="77777777" w:rsidR="00157716" w:rsidRPr="00157716" w:rsidRDefault="00157716" w:rsidP="00157716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>«</w:t>
      </w:r>
      <w:bookmarkStart w:id="1" w:name="_Hlk150528532"/>
      <w:r w:rsidR="00FE08F9" w:rsidRPr="00986F48">
        <w:rPr>
          <w:rFonts w:ascii="GHEA Grapalat" w:hAnsi="GHEA Grapalat"/>
          <w:b/>
          <w:bCs/>
          <w:color w:val="000000"/>
        </w:rPr>
        <w:t>ԳԼՈ</w:t>
      </w:r>
      <w:r w:rsidR="00FE08F9">
        <w:rPr>
          <w:rFonts w:ascii="GHEA Grapalat" w:hAnsi="GHEA Grapalat"/>
          <w:b/>
          <w:bCs/>
          <w:color w:val="000000"/>
        </w:rPr>
        <w:t>Ի</w:t>
      </w:r>
      <w:r w:rsidR="00FE08F9" w:rsidRPr="00986F48">
        <w:rPr>
          <w:rFonts w:ascii="GHEA Grapalat" w:hAnsi="GHEA Grapalat"/>
          <w:b/>
          <w:bCs/>
          <w:color w:val="000000"/>
        </w:rPr>
        <w:t xml:space="preserve">Խ </w:t>
      </w:r>
      <w:r w:rsidRPr="00986F48">
        <w:rPr>
          <w:rFonts w:ascii="GHEA Grapalat" w:hAnsi="GHEA Grapalat"/>
          <w:b/>
          <w:bCs/>
          <w:color w:val="000000"/>
        </w:rPr>
        <w:t>11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>1</w:t>
      </w:r>
      <w:r w:rsidRPr="00157716">
        <w:rPr>
          <w:b/>
          <w:bCs/>
          <w:color w:val="000000"/>
        </w:rPr>
        <w:t>.</w:t>
      </w:r>
    </w:p>
    <w:p w14:paraId="32FEA93D" w14:textId="77777777" w:rsidR="00157716" w:rsidRPr="00986F48" w:rsidRDefault="00157716" w:rsidP="00157716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 xml:space="preserve">ԷԼԵԿՏՐՈՆԱՅԻՆ ԵՂԱՆԱԿՈՎ ԻՐԱԿԱՆԱՑՎՈՂ ԴԱՏԱՎԱՐԱԿԱՆ ԵՎ ԱՅԼ </w:t>
      </w:r>
      <w:r w:rsidR="00307E71" w:rsidRPr="00986F48">
        <w:rPr>
          <w:rFonts w:ascii="GHEA Grapalat" w:hAnsi="GHEA Grapalat"/>
          <w:b/>
          <w:bCs/>
          <w:color w:val="000000"/>
        </w:rPr>
        <w:t>ԳՈՐԾՈՂՈ</w:t>
      </w:r>
      <w:r w:rsidR="00307E71">
        <w:rPr>
          <w:rFonts w:ascii="GHEA Grapalat" w:hAnsi="GHEA Grapalat"/>
          <w:b/>
          <w:bCs/>
          <w:color w:val="000000"/>
        </w:rPr>
        <w:t>Ի</w:t>
      </w:r>
      <w:r w:rsidR="00307E71" w:rsidRPr="00986F48">
        <w:rPr>
          <w:rFonts w:ascii="GHEA Grapalat" w:hAnsi="GHEA Grapalat"/>
          <w:b/>
          <w:bCs/>
          <w:color w:val="000000"/>
        </w:rPr>
        <w:t>ԹՅՈ</w:t>
      </w:r>
      <w:r w:rsidR="00307E71">
        <w:rPr>
          <w:rFonts w:ascii="GHEA Grapalat" w:hAnsi="GHEA Grapalat"/>
          <w:b/>
          <w:bCs/>
          <w:color w:val="000000"/>
        </w:rPr>
        <w:t>Ի</w:t>
      </w:r>
      <w:r w:rsidR="00307E71" w:rsidRPr="00986F48">
        <w:rPr>
          <w:rFonts w:ascii="GHEA Grapalat" w:hAnsi="GHEA Grapalat"/>
          <w:b/>
          <w:bCs/>
          <w:color w:val="000000"/>
        </w:rPr>
        <w:t xml:space="preserve">ՆՆԵՐԻ </w:t>
      </w:r>
      <w:r w:rsidRPr="00986F48">
        <w:rPr>
          <w:rFonts w:ascii="GHEA Grapalat" w:hAnsi="GHEA Grapalat"/>
          <w:b/>
          <w:bCs/>
          <w:color w:val="000000"/>
        </w:rPr>
        <w:t>ԱՌԱՆՁՆԱՀԱՏԿՈՒԹՅՈՒՆՆԵՐԸ</w:t>
      </w:r>
    </w:p>
    <w:bookmarkEnd w:id="1"/>
    <w:p w14:paraId="6EAF4E51" w14:textId="77777777" w:rsidR="00157716" w:rsidRPr="00986F48" w:rsidRDefault="00157716" w:rsidP="00157716">
      <w:pPr>
        <w:spacing w:line="360" w:lineRule="auto"/>
        <w:jc w:val="both"/>
        <w:rPr>
          <w:rFonts w:ascii="GHEA Grapalat" w:hAnsi="GHEA Grapalat"/>
          <w:b/>
          <w:bCs/>
          <w:color w:val="000000"/>
        </w:rPr>
      </w:pPr>
    </w:p>
    <w:p w14:paraId="565C6C5D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</w:r>
      <w:bookmarkStart w:id="2" w:name="_Hlk150528463"/>
      <w:r w:rsidRPr="00986F48">
        <w:rPr>
          <w:rFonts w:ascii="GHEA Grapalat" w:hAnsi="GHEA Grapalat"/>
          <w:b/>
          <w:bCs/>
          <w:color w:val="000000"/>
        </w:rPr>
        <w:t>Հոդված 119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>1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 xml:space="preserve"> Սույն գլխի գործողության ոլորտը</w:t>
      </w:r>
    </w:p>
    <w:p w14:paraId="32B61E34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1. Սույն գլխի նորմերը տարածվում են էլեկտրո</w:t>
      </w:r>
      <w:r w:rsidRPr="00986F48">
        <w:rPr>
          <w:rFonts w:ascii="GHEA Grapalat" w:hAnsi="GHEA Grapalat"/>
          <w:color w:val="000000"/>
        </w:rPr>
        <w:softHyphen/>
        <w:t>նա</w:t>
      </w:r>
      <w:r w:rsidRPr="00986F48">
        <w:rPr>
          <w:rFonts w:ascii="GHEA Grapalat" w:hAnsi="GHEA Grapalat"/>
          <w:color w:val="000000"/>
        </w:rPr>
        <w:softHyphen/>
        <w:t>յին համակարգի (այսուհետ՝ Համակարգ) միջոցով դատարանի և դատավարության մաս</w:t>
      </w:r>
      <w:r w:rsidRPr="00986F48">
        <w:rPr>
          <w:rFonts w:ascii="GHEA Grapalat" w:hAnsi="GHEA Grapalat"/>
          <w:color w:val="000000"/>
        </w:rPr>
        <w:softHyphen/>
        <w:t>նա</w:t>
      </w:r>
      <w:r w:rsidRPr="00986F48">
        <w:rPr>
          <w:rFonts w:ascii="GHEA Grapalat" w:hAnsi="GHEA Grapalat"/>
          <w:color w:val="000000"/>
        </w:rPr>
        <w:softHyphen/>
        <w:t>կիցների, ինչպես նաև՝ սույն օրենսգրքով նախատեսված այլ անձանց կողմից իրա</w:t>
      </w:r>
      <w:r w:rsidRPr="00986F48">
        <w:rPr>
          <w:rFonts w:ascii="GHEA Grapalat" w:hAnsi="GHEA Grapalat"/>
          <w:color w:val="000000"/>
        </w:rPr>
        <w:softHyphen/>
        <w:t>կանացվող գործողությունների վրա:</w:t>
      </w:r>
    </w:p>
    <w:p w14:paraId="0FB17262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2. Եթե սույն գլխով առանձնահատկություններ սահմանված չեն, ապա Համա</w:t>
      </w:r>
      <w:r w:rsidRPr="00986F48">
        <w:rPr>
          <w:rFonts w:ascii="GHEA Grapalat" w:hAnsi="GHEA Grapalat"/>
          <w:color w:val="000000"/>
        </w:rPr>
        <w:softHyphen/>
        <w:t>կար</w:t>
      </w:r>
      <w:r w:rsidRPr="00986F48">
        <w:rPr>
          <w:rFonts w:ascii="GHEA Grapalat" w:hAnsi="GHEA Grapalat"/>
          <w:color w:val="000000"/>
        </w:rPr>
        <w:softHyphen/>
        <w:t>գի միջոցով իրա</w:t>
      </w:r>
      <w:r w:rsidRPr="00986F48">
        <w:rPr>
          <w:rFonts w:ascii="GHEA Grapalat" w:hAnsi="GHEA Grapalat"/>
          <w:color w:val="000000"/>
        </w:rPr>
        <w:softHyphen/>
        <w:t>կանաց</w:t>
      </w:r>
      <w:r w:rsidRPr="00986F48">
        <w:rPr>
          <w:rFonts w:ascii="GHEA Grapalat" w:hAnsi="GHEA Grapalat"/>
          <w:color w:val="000000"/>
        </w:rPr>
        <w:softHyphen/>
        <w:t>վող գործողությունների վրա տարածվում են սույն օրենս</w:t>
      </w:r>
      <w:r w:rsidRPr="00986F48">
        <w:rPr>
          <w:rFonts w:ascii="GHEA Grapalat" w:hAnsi="GHEA Grapalat"/>
          <w:color w:val="000000"/>
        </w:rPr>
        <w:softHyphen/>
        <w:t>գր</w:t>
      </w:r>
      <w:r w:rsidRPr="00986F48">
        <w:rPr>
          <w:rFonts w:ascii="GHEA Grapalat" w:hAnsi="GHEA Grapalat"/>
          <w:color w:val="000000"/>
        </w:rPr>
        <w:softHyphen/>
        <w:t>քի ընդհանուր կանոնները։</w:t>
      </w:r>
    </w:p>
    <w:p w14:paraId="257DC3A3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3. Համակարգի միջոցով պատշաճ կերպով և Համակարգի կողմից տրա</w:t>
      </w:r>
      <w:r w:rsidRPr="00986F48">
        <w:rPr>
          <w:rFonts w:ascii="GHEA Grapalat" w:hAnsi="GHEA Grapalat"/>
          <w:color w:val="000000"/>
        </w:rPr>
        <w:softHyphen/>
        <w:t>մա</w:t>
      </w:r>
      <w:r w:rsidRPr="00986F48">
        <w:rPr>
          <w:rFonts w:ascii="GHEA Grapalat" w:hAnsi="GHEA Grapalat"/>
          <w:color w:val="000000"/>
        </w:rPr>
        <w:softHyphen/>
        <w:t>դրվող գործիքակազմին համապատասխան կատարված գործողությունն առա</w:t>
      </w:r>
      <w:r w:rsidRPr="00986F48">
        <w:rPr>
          <w:rFonts w:ascii="GHEA Grapalat" w:hAnsi="GHEA Grapalat"/>
          <w:color w:val="000000"/>
        </w:rPr>
        <w:softHyphen/>
        <w:t>ջաց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նում է նույն հետևանքները, ինչ կառաջացներ սույն օրենսգրքով սահ</w:t>
      </w:r>
      <w:r w:rsidRPr="00986F48">
        <w:rPr>
          <w:rFonts w:ascii="GHEA Grapalat" w:hAnsi="GHEA Grapalat"/>
          <w:color w:val="000000"/>
        </w:rPr>
        <w:softHyphen/>
        <w:t>մանված ընդ</w:t>
      </w:r>
      <w:r w:rsidRPr="00986F48">
        <w:rPr>
          <w:rFonts w:ascii="GHEA Grapalat" w:hAnsi="GHEA Grapalat"/>
          <w:color w:val="000000"/>
        </w:rPr>
        <w:softHyphen/>
        <w:t>հանուր կարգով իրականացված համանման գործողությունը։</w:t>
      </w:r>
    </w:p>
    <w:p w14:paraId="64C71A3B" w14:textId="777A40D2" w:rsidR="00157716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4. Համակարգի միջոցով չեն կարող կատարվել այնպիսի գործողություններ, ո</w:t>
      </w:r>
      <w:r w:rsidRPr="00986F48">
        <w:rPr>
          <w:rFonts w:ascii="GHEA Grapalat" w:hAnsi="GHEA Grapalat"/>
          <w:color w:val="000000"/>
        </w:rPr>
        <w:softHyphen/>
        <w:t>րոնց կատարումը Համակարգի միջոցով տեխնիկական տեսան</w:t>
      </w:r>
      <w:r w:rsidRPr="00986F48">
        <w:rPr>
          <w:rFonts w:ascii="GHEA Grapalat" w:hAnsi="GHEA Grapalat"/>
          <w:color w:val="000000"/>
        </w:rPr>
        <w:softHyphen/>
        <w:t>կ</w:t>
      </w:r>
      <w:r w:rsidRPr="00986F48">
        <w:rPr>
          <w:rFonts w:ascii="GHEA Grapalat" w:hAnsi="GHEA Grapalat"/>
          <w:color w:val="000000"/>
        </w:rPr>
        <w:softHyphen/>
        <w:t>յու</w:t>
      </w:r>
      <w:r w:rsidRPr="00986F48">
        <w:rPr>
          <w:rFonts w:ascii="GHEA Grapalat" w:hAnsi="GHEA Grapalat"/>
          <w:color w:val="000000"/>
        </w:rPr>
        <w:softHyphen/>
        <w:t xml:space="preserve">նից անհնարին է։ Նման </w:t>
      </w:r>
      <w:r w:rsidRPr="00986F48">
        <w:rPr>
          <w:rFonts w:ascii="GHEA Grapalat" w:hAnsi="GHEA Grapalat"/>
          <w:color w:val="000000"/>
        </w:rPr>
        <w:lastRenderedPageBreak/>
        <w:t>անհնարինությունը չի կարող գնահատվել որպես անձի դա</w:t>
      </w:r>
      <w:r w:rsidRPr="00986F48">
        <w:rPr>
          <w:rFonts w:ascii="GHEA Grapalat" w:hAnsi="GHEA Grapalat"/>
          <w:color w:val="000000"/>
        </w:rPr>
        <w:softHyphen/>
        <w:t>տավարական իրավունքների սահմանափակում</w:t>
      </w:r>
      <w:bookmarkStart w:id="3" w:name="_Hlk150522999"/>
      <w:r w:rsidR="002A39A0">
        <w:rPr>
          <w:rFonts w:ascii="GHEA Grapalat" w:hAnsi="GHEA Grapalat"/>
          <w:color w:val="000000"/>
        </w:rPr>
        <w:t>՝</w:t>
      </w:r>
      <w:r w:rsidR="002A39A0" w:rsidRPr="002A39A0">
        <w:rPr>
          <w:rFonts w:ascii="GHEA Grapalat" w:hAnsi="GHEA Grapalat"/>
          <w:color w:val="000000" w:themeColor="text1"/>
        </w:rPr>
        <w:t xml:space="preserve"> </w:t>
      </w:r>
      <w:r w:rsidR="002A39A0">
        <w:rPr>
          <w:rFonts w:ascii="GHEA Grapalat" w:hAnsi="GHEA Grapalat"/>
          <w:color w:val="000000" w:themeColor="text1"/>
        </w:rPr>
        <w:t>հաշվի առնելով այն հանգամանքը, որ</w:t>
      </w:r>
      <w:bookmarkEnd w:id="3"/>
      <w:r w:rsidRPr="00986F48">
        <w:rPr>
          <w:rFonts w:ascii="GHEA Grapalat" w:hAnsi="GHEA Grapalat"/>
          <w:color w:val="000000"/>
        </w:rPr>
        <w:t xml:space="preserve"> համապատասխան գործողությունը կարող է կատարվել սույն օրենսգրքով սահ</w:t>
      </w:r>
      <w:r w:rsidRPr="00986F48">
        <w:rPr>
          <w:rFonts w:ascii="GHEA Grapalat" w:hAnsi="GHEA Grapalat"/>
          <w:color w:val="000000"/>
        </w:rPr>
        <w:softHyphen/>
        <w:t>ման</w:t>
      </w:r>
      <w:r w:rsidRPr="00986F48">
        <w:rPr>
          <w:rFonts w:ascii="GHEA Grapalat" w:hAnsi="GHEA Grapalat"/>
          <w:color w:val="000000"/>
        </w:rPr>
        <w:softHyphen/>
        <w:t>ված ընդ</w:t>
      </w:r>
      <w:r w:rsidRPr="00986F48">
        <w:rPr>
          <w:rFonts w:ascii="GHEA Grapalat" w:hAnsi="GHEA Grapalat"/>
          <w:color w:val="000000"/>
        </w:rPr>
        <w:softHyphen/>
        <w:t>հանուր կարգով։</w:t>
      </w:r>
    </w:p>
    <w:p w14:paraId="4546375A" w14:textId="77777777" w:rsidR="00E37C3E" w:rsidRPr="00986F48" w:rsidRDefault="00E37C3E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  <w:t>5. Սույն գլխի նորմերը կիրառելի չեն այն դեպքերում, երբ դատարանը գործը կամ դրա մի մասը դռնփակ անցակացնելու մասին որոշում է կայացրել:</w:t>
      </w:r>
    </w:p>
    <w:p w14:paraId="31C66372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14:paraId="22E1C789" w14:textId="77777777" w:rsidR="00157716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986F48">
        <w:rPr>
          <w:rFonts w:ascii="GHEA Grapalat" w:hAnsi="GHEA Grapalat"/>
          <w:b/>
          <w:bCs/>
          <w:color w:val="000000"/>
        </w:rPr>
        <w:t>Հոդված 119</w:t>
      </w:r>
      <w:r w:rsidRPr="00986F48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>2</w:t>
      </w:r>
      <w:r w:rsidRPr="00986F48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 xml:space="preserve"> Սույն գլխում օգտագործվող հասկացությունները</w:t>
      </w:r>
    </w:p>
    <w:p w14:paraId="4AB0924F" w14:textId="77777777" w:rsidR="00B152B9" w:rsidRDefault="00036186">
      <w:pPr>
        <w:pStyle w:val="ListParagraph"/>
        <w:numPr>
          <w:ilvl w:val="0"/>
          <w:numId w:val="39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</w:rPr>
      </w:pPr>
      <w:r w:rsidRPr="00036186">
        <w:rPr>
          <w:rFonts w:ascii="GHEA Grapalat" w:hAnsi="GHEA Grapalat"/>
          <w:color w:val="000000"/>
          <w:shd w:val="clear" w:color="auto" w:fill="FFFFFF"/>
        </w:rPr>
        <w:t>Սույն գլխի իմաստով՝</w:t>
      </w:r>
    </w:p>
    <w:p w14:paraId="72E9BBBC" w14:textId="11BB06AE" w:rsidR="00940505" w:rsidRPr="00940505" w:rsidRDefault="007D7FB6" w:rsidP="00940505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940505">
        <w:rPr>
          <w:rFonts w:ascii="GHEA Grapalat" w:hAnsi="GHEA Grapalat"/>
          <w:color w:val="000000"/>
          <w:shd w:val="clear" w:color="auto" w:fill="FFFFFF"/>
        </w:rPr>
        <w:t>1</w:t>
      </w:r>
      <w:r w:rsidR="008B0022">
        <w:rPr>
          <w:rFonts w:ascii="GHEA Grapalat" w:hAnsi="GHEA Grapalat"/>
          <w:color w:val="000000"/>
          <w:shd w:val="clear" w:color="auto" w:fill="FFFFFF"/>
        </w:rPr>
        <w:t xml:space="preserve">) </w:t>
      </w:r>
      <w:r w:rsidR="00036186" w:rsidRPr="00940505">
        <w:rPr>
          <w:rFonts w:ascii="GHEA Grapalat" w:hAnsi="GHEA Grapalat"/>
          <w:color w:val="000000"/>
          <w:shd w:val="clear" w:color="auto" w:fill="FFFFFF"/>
        </w:rPr>
        <w:t>Է</w:t>
      </w:r>
      <w:r w:rsidR="00036186" w:rsidRPr="00940505">
        <w:rPr>
          <w:rFonts w:ascii="GHEA Grapalat" w:hAnsi="GHEA Grapalat"/>
          <w:color w:val="000000"/>
        </w:rPr>
        <w:t xml:space="preserve">լեկտրոնային համակարգը էլեկտրոնային փաստաթղթերի նախապատրաստման, առաքման, ստացման, պահպանման </w:t>
      </w:r>
      <w:r w:rsidR="00545A1C">
        <w:rPr>
          <w:rFonts w:ascii="GHEA Grapalat" w:hAnsi="GHEA Grapalat"/>
          <w:color w:val="000000"/>
        </w:rPr>
        <w:t xml:space="preserve">և  </w:t>
      </w:r>
      <w:bookmarkStart w:id="4" w:name="_Hlk150523056"/>
      <w:r w:rsidR="005E58D2" w:rsidRPr="005E58D2">
        <w:rPr>
          <w:rFonts w:ascii="GHEA Grapalat" w:hAnsi="GHEA Grapalat"/>
          <w:color w:val="000000"/>
        </w:rPr>
        <w:t>գործի քննության համար անհրաժ</w:t>
      </w:r>
      <w:r w:rsidR="005E58D2">
        <w:rPr>
          <w:rFonts w:ascii="GHEA Grapalat" w:hAnsi="GHEA Grapalat"/>
          <w:color w:val="000000"/>
        </w:rPr>
        <w:t xml:space="preserve">եշտ՝ սույն գլխով նախատեսված </w:t>
      </w:r>
      <w:bookmarkEnd w:id="4"/>
      <w:r w:rsidR="00036186" w:rsidRPr="00940505">
        <w:rPr>
          <w:rFonts w:ascii="GHEA Grapalat" w:hAnsi="GHEA Grapalat"/>
          <w:color w:val="000000"/>
        </w:rPr>
        <w:t>այլ գործողություն</w:t>
      </w:r>
      <w:r w:rsidR="00036186" w:rsidRPr="00940505">
        <w:rPr>
          <w:rFonts w:ascii="GHEA Grapalat" w:hAnsi="GHEA Grapalat"/>
          <w:color w:val="000000"/>
        </w:rPr>
        <w:softHyphen/>
        <w:t>ների իրականացման համար Դատական դեպարտամենտի կողմից վարվող էլեկտրոնային համա</w:t>
      </w:r>
      <w:r w:rsidR="00036186" w:rsidRPr="00940505">
        <w:rPr>
          <w:rFonts w:ascii="GHEA Grapalat" w:hAnsi="GHEA Grapalat"/>
          <w:color w:val="000000"/>
        </w:rPr>
        <w:softHyphen/>
        <w:t>կարգն է.</w:t>
      </w:r>
    </w:p>
    <w:p w14:paraId="616C83A0" w14:textId="13B2C5FF" w:rsidR="00DA5CD2" w:rsidRPr="006D222C" w:rsidRDefault="00036186" w:rsidP="00CB2A9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940505">
        <w:rPr>
          <w:rFonts w:ascii="GHEA Grapalat" w:hAnsi="GHEA Grapalat"/>
        </w:rPr>
        <w:t xml:space="preserve">2) </w:t>
      </w:r>
      <w:r w:rsidR="00DA5CD2" w:rsidRPr="00940505">
        <w:rPr>
          <w:rFonts w:ascii="GHEA Grapalat" w:hAnsi="GHEA Grapalat"/>
        </w:rPr>
        <w:t>էլեկտրոնային եղանակով վարվող գործը դատական գործի՝ Համակարգում գտնվող և Համա</w:t>
      </w:r>
      <w:r w:rsidR="00DA5CD2" w:rsidRPr="00940505">
        <w:rPr>
          <w:rFonts w:ascii="GHEA Grapalat" w:hAnsi="GHEA Grapalat"/>
        </w:rPr>
        <w:softHyphen/>
        <w:t>կարգի միջոցով հասանելի նյութերի ամբողջությունն է</w:t>
      </w:r>
      <w:r w:rsidR="006D222C" w:rsidRPr="00CB2A98">
        <w:rPr>
          <w:rFonts w:ascii="GHEA Grapalat" w:hAnsi="GHEA Grapalat"/>
        </w:rPr>
        <w:t>.</w:t>
      </w:r>
    </w:p>
    <w:p w14:paraId="7DAFDB4B" w14:textId="4C627485" w:rsidR="006D222C" w:rsidRPr="00CB2A98" w:rsidRDefault="002974E0" w:rsidP="002974E0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r w:rsidR="000C752E">
        <w:rPr>
          <w:rFonts w:ascii="GHEA Grapalat" w:hAnsi="GHEA Grapalat"/>
          <w:color w:val="000000"/>
        </w:rPr>
        <w:t>3</w:t>
      </w:r>
      <w:r w:rsidR="00940505">
        <w:rPr>
          <w:rFonts w:ascii="GHEA Grapalat" w:hAnsi="GHEA Grapalat"/>
          <w:color w:val="000000"/>
        </w:rPr>
        <w:t>)</w:t>
      </w:r>
      <w:r w:rsidR="00940505" w:rsidRPr="00940505">
        <w:rPr>
          <w:rFonts w:ascii="GHEA Grapalat" w:hAnsi="GHEA Grapalat"/>
          <w:color w:val="000000"/>
        </w:rPr>
        <w:t xml:space="preserve"> </w:t>
      </w:r>
      <w:r w:rsidR="00DA5CD2" w:rsidRPr="00DA5CD2">
        <w:rPr>
          <w:rFonts w:ascii="GHEA Grapalat" w:hAnsi="GHEA Grapalat"/>
          <w:color w:val="000000"/>
        </w:rPr>
        <w:t>համակարգն օգտագործող անձ</w:t>
      </w:r>
      <w:r>
        <w:rPr>
          <w:rFonts w:ascii="GHEA Grapalat" w:hAnsi="GHEA Grapalat"/>
          <w:color w:val="000000"/>
        </w:rPr>
        <w:t xml:space="preserve"> է համարվում</w:t>
      </w:r>
      <w:r w:rsidR="006D222C" w:rsidRPr="00CB2A98">
        <w:rPr>
          <w:rFonts w:ascii="GHEA Grapalat" w:hAnsi="GHEA Grapalat"/>
          <w:color w:val="000000"/>
        </w:rPr>
        <w:t>`</w:t>
      </w:r>
    </w:p>
    <w:p w14:paraId="698585CB" w14:textId="2ADFA21D" w:rsidR="006D222C" w:rsidRDefault="006D222C" w:rsidP="006D222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ա.</w:t>
      </w:r>
      <w:r w:rsidR="002974E0">
        <w:rPr>
          <w:rFonts w:ascii="GHEA Grapalat" w:hAnsi="GHEA Grapalat"/>
          <w:color w:val="000000"/>
        </w:rPr>
        <w:t xml:space="preserve"> այն </w:t>
      </w:r>
      <w:r>
        <w:rPr>
          <w:rFonts w:ascii="GHEA Grapalat" w:hAnsi="GHEA Grapalat"/>
          <w:color w:val="000000"/>
        </w:rPr>
        <w:t xml:space="preserve">ֆիզիկական </w:t>
      </w:r>
      <w:r w:rsidR="002974E0">
        <w:rPr>
          <w:rFonts w:ascii="GHEA Grapalat" w:hAnsi="GHEA Grapalat"/>
          <w:color w:val="000000"/>
        </w:rPr>
        <w:t xml:space="preserve">անձը, </w:t>
      </w:r>
      <w:r w:rsidR="0025760B">
        <w:rPr>
          <w:rFonts w:ascii="GHEA Grapalat" w:hAnsi="GHEA Grapalat"/>
          <w:color w:val="000000"/>
        </w:rPr>
        <w:t>որը</w:t>
      </w:r>
      <w:r w:rsidR="0025760B" w:rsidRPr="00DA5CD2">
        <w:rPr>
          <w:rFonts w:ascii="GHEA Grapalat" w:hAnsi="GHEA Grapalat"/>
          <w:color w:val="000000"/>
        </w:rPr>
        <w:t xml:space="preserve"> </w:t>
      </w:r>
      <w:r w:rsidR="00DA5CD2" w:rsidRPr="00DA5CD2">
        <w:rPr>
          <w:rFonts w:ascii="GHEA Grapalat" w:hAnsi="GHEA Grapalat"/>
          <w:color w:val="000000"/>
        </w:rPr>
        <w:t>քաղաքացիական գործի շրջա</w:t>
      </w:r>
      <w:r w:rsidR="00DA5CD2" w:rsidRPr="00DA5CD2">
        <w:rPr>
          <w:rFonts w:ascii="GHEA Grapalat" w:hAnsi="GHEA Grapalat"/>
          <w:color w:val="000000"/>
        </w:rPr>
        <w:softHyphen/>
        <w:t>նակնե</w:t>
      </w:r>
      <w:r w:rsidR="00DA5CD2" w:rsidRPr="00DA5CD2">
        <w:rPr>
          <w:rFonts w:ascii="GHEA Grapalat" w:hAnsi="GHEA Grapalat"/>
          <w:color w:val="000000"/>
        </w:rPr>
        <w:softHyphen/>
        <w:t>րում առ</w:t>
      </w:r>
      <w:r w:rsidR="00DA5CD2" w:rsidRPr="00DA5CD2">
        <w:rPr>
          <w:rFonts w:ascii="GHEA Grapalat" w:hAnsi="GHEA Grapalat"/>
          <w:color w:val="000000"/>
        </w:rPr>
        <w:softHyphen/>
        <w:t>նվազն մեկ անգամ Համակարգի միջոցով կա</w:t>
      </w:r>
      <w:r w:rsidR="002974E0">
        <w:rPr>
          <w:rFonts w:ascii="GHEA Grapalat" w:hAnsi="GHEA Grapalat"/>
          <w:color w:val="000000"/>
        </w:rPr>
        <w:softHyphen/>
      </w:r>
      <w:r w:rsidR="00DA5CD2" w:rsidRPr="00DA5CD2">
        <w:rPr>
          <w:rFonts w:ascii="GHEA Grapalat" w:hAnsi="GHEA Grapalat"/>
          <w:color w:val="000000"/>
        </w:rPr>
        <w:t>տարել է որևէ գործո</w:t>
      </w:r>
      <w:r w:rsidR="00DA5CD2" w:rsidRPr="00DA5CD2">
        <w:rPr>
          <w:rFonts w:ascii="GHEA Grapalat" w:hAnsi="GHEA Grapalat"/>
          <w:color w:val="000000"/>
        </w:rPr>
        <w:softHyphen/>
        <w:t>ղու</w:t>
      </w:r>
      <w:r w:rsidR="00DA5CD2" w:rsidRPr="00DA5CD2">
        <w:rPr>
          <w:rFonts w:ascii="GHEA Grapalat" w:hAnsi="GHEA Grapalat"/>
          <w:color w:val="000000"/>
        </w:rPr>
        <w:softHyphen/>
        <w:t>թյուն և հե</w:t>
      </w:r>
      <w:r w:rsidR="00DA5CD2" w:rsidRPr="00DA5CD2">
        <w:rPr>
          <w:rFonts w:ascii="GHEA Grapalat" w:hAnsi="GHEA Grapalat"/>
          <w:color w:val="000000"/>
        </w:rPr>
        <w:softHyphen/>
        <w:t>տագայում գործը քննող դատարանին տեղյակ չի պահել Համակարգից օգ</w:t>
      </w:r>
      <w:r w:rsidR="00DA5CD2" w:rsidRPr="00DA5CD2">
        <w:rPr>
          <w:rFonts w:ascii="GHEA Grapalat" w:hAnsi="GHEA Grapalat"/>
          <w:color w:val="000000"/>
        </w:rPr>
        <w:softHyphen/>
        <w:t>տվելու ան</w:t>
      </w:r>
      <w:r w:rsidR="00DA5CD2" w:rsidRPr="00DA5CD2">
        <w:rPr>
          <w:rFonts w:ascii="GHEA Grapalat" w:hAnsi="GHEA Grapalat"/>
          <w:color w:val="000000"/>
        </w:rPr>
        <w:softHyphen/>
        <w:t>հնա</w:t>
      </w:r>
      <w:r w:rsidR="00DA5CD2" w:rsidRPr="00DA5CD2">
        <w:rPr>
          <w:rFonts w:ascii="GHEA Grapalat" w:hAnsi="GHEA Grapalat"/>
          <w:color w:val="000000"/>
        </w:rPr>
        <w:softHyphen/>
        <w:t>րինության մա</w:t>
      </w:r>
      <w:r w:rsidR="00DA5CD2" w:rsidRPr="00DA5CD2">
        <w:rPr>
          <w:rFonts w:ascii="GHEA Grapalat" w:hAnsi="GHEA Grapalat"/>
          <w:color w:val="000000"/>
        </w:rPr>
        <w:softHyphen/>
        <w:t>սին</w:t>
      </w:r>
      <w:r>
        <w:rPr>
          <w:rFonts w:ascii="GHEA Grapalat" w:hAnsi="GHEA Grapalat"/>
          <w:color w:val="000000"/>
        </w:rPr>
        <w:t>.</w:t>
      </w:r>
    </w:p>
    <w:p w14:paraId="1B027349" w14:textId="5893DDF5" w:rsidR="002974E0" w:rsidRDefault="006D222C" w:rsidP="00CB2A98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բ.</w:t>
      </w:r>
      <w:r w:rsidRPr="00CB2A98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 xml:space="preserve">իրավաբանական անձինք, անհատ ձեռնարկատերերը, պետական և տեղական ինքնակառավարման մարմինները, </w:t>
      </w:r>
      <w:r w:rsidR="000104EF">
        <w:rPr>
          <w:rFonts w:ascii="GHEA Grapalat" w:hAnsi="GHEA Grapalat"/>
          <w:color w:val="000000"/>
        </w:rPr>
        <w:t xml:space="preserve">գնումների </w:t>
      </w:r>
      <w:r w:rsidR="000104EF" w:rsidRPr="00DA5CD2">
        <w:rPr>
          <w:rFonts w:ascii="GHEA Grapalat" w:hAnsi="GHEA Grapalat"/>
          <w:color w:val="000000"/>
        </w:rPr>
        <w:t>հետ կապված վեճերով վարույթում պատասխանող</w:t>
      </w:r>
      <w:r w:rsidR="000104EF">
        <w:rPr>
          <w:rFonts w:ascii="GHEA Grapalat" w:hAnsi="GHEA Grapalat"/>
          <w:color w:val="000000"/>
        </w:rPr>
        <w:t>ներ</w:t>
      </w:r>
      <w:r w:rsidR="000104EF" w:rsidRPr="00DA5CD2">
        <w:rPr>
          <w:rFonts w:ascii="GHEA Grapalat" w:hAnsi="GHEA Grapalat"/>
          <w:color w:val="000000"/>
        </w:rPr>
        <w:t>ը</w:t>
      </w:r>
      <w:r w:rsidR="000104EF"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</w:rPr>
        <w:t>ներկայացուցիչ հանդի</w:t>
      </w:r>
      <w:r>
        <w:rPr>
          <w:rFonts w:ascii="GHEA Grapalat" w:hAnsi="GHEA Grapalat"/>
          <w:color w:val="000000"/>
        </w:rPr>
        <w:softHyphen/>
        <w:t xml:space="preserve">սացող փաստաբանները, </w:t>
      </w:r>
      <w:r w:rsidRPr="00DA5CD2">
        <w:rPr>
          <w:rFonts w:ascii="GHEA Grapalat" w:hAnsi="GHEA Grapalat"/>
          <w:color w:val="000000"/>
        </w:rPr>
        <w:t>սնանկության գործով կառավարիչ</w:t>
      </w:r>
      <w:r>
        <w:rPr>
          <w:rFonts w:ascii="GHEA Grapalat" w:hAnsi="GHEA Grapalat"/>
          <w:color w:val="000000"/>
        </w:rPr>
        <w:t>ները, նոտարները և արտոնա</w:t>
      </w:r>
      <w:r>
        <w:rPr>
          <w:rFonts w:ascii="GHEA Grapalat" w:hAnsi="GHEA Grapalat"/>
          <w:color w:val="000000"/>
        </w:rPr>
        <w:softHyphen/>
        <w:t xml:space="preserve">գրված հաշտարարները՝ </w:t>
      </w:r>
      <w:r w:rsidRPr="00DA5CD2">
        <w:rPr>
          <w:rFonts w:ascii="GHEA Grapalat" w:hAnsi="GHEA Grapalat"/>
          <w:color w:val="000000"/>
        </w:rPr>
        <w:softHyphen/>
      </w:r>
      <w:r>
        <w:rPr>
          <w:rFonts w:ascii="GHEA Grapalat" w:hAnsi="GHEA Grapalat"/>
          <w:color w:val="000000"/>
        </w:rPr>
        <w:t xml:space="preserve">անկախ </w:t>
      </w:r>
      <w:r w:rsidRPr="00DA5CD2">
        <w:rPr>
          <w:rFonts w:ascii="GHEA Grapalat" w:hAnsi="GHEA Grapalat"/>
          <w:color w:val="000000"/>
        </w:rPr>
        <w:t xml:space="preserve">Համակարգի միջոցով </w:t>
      </w:r>
      <w:r>
        <w:rPr>
          <w:rFonts w:ascii="GHEA Grapalat" w:hAnsi="GHEA Grapalat"/>
          <w:color w:val="000000"/>
        </w:rPr>
        <w:t>որևէ</w:t>
      </w:r>
      <w:r w:rsidRPr="00DA5CD2">
        <w:rPr>
          <w:rFonts w:ascii="GHEA Grapalat" w:hAnsi="GHEA Grapalat"/>
          <w:color w:val="000000"/>
        </w:rPr>
        <w:t xml:space="preserve"> անգամ </w:t>
      </w:r>
      <w:r>
        <w:rPr>
          <w:rFonts w:ascii="GHEA Grapalat" w:hAnsi="GHEA Grapalat"/>
          <w:color w:val="000000"/>
        </w:rPr>
        <w:t>որևէ գործողություն կատարած լինելուց կամ չլինե</w:t>
      </w:r>
      <w:r>
        <w:rPr>
          <w:rFonts w:ascii="GHEA Grapalat" w:hAnsi="GHEA Grapalat"/>
          <w:color w:val="000000"/>
        </w:rPr>
        <w:softHyphen/>
        <w:t>լուց</w:t>
      </w:r>
      <w:r w:rsidR="00DA5CD2" w:rsidRPr="00DA5CD2">
        <w:rPr>
          <w:rFonts w:ascii="GHEA Grapalat" w:hAnsi="GHEA Grapalat"/>
          <w:color w:val="000000"/>
        </w:rPr>
        <w:t xml:space="preserve">: </w:t>
      </w:r>
    </w:p>
    <w:p w14:paraId="4583CDAC" w14:textId="451A071C" w:rsidR="0024016D" w:rsidRPr="0034782F" w:rsidRDefault="0024016D" w:rsidP="002974E0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  <w:bookmarkStart w:id="5" w:name="_Hlk150523181"/>
      <w:r w:rsidR="002E11ED">
        <w:rPr>
          <w:rFonts w:ascii="GHEA Grapalat" w:hAnsi="GHEA Grapalat"/>
          <w:color w:val="000000"/>
        </w:rPr>
        <w:t>2</w:t>
      </w:r>
      <w:r w:rsidRPr="00DA5CD2">
        <w:rPr>
          <w:rFonts w:ascii="GHEA Grapalat" w:hAnsi="GHEA Grapalat"/>
          <w:color w:val="000000"/>
        </w:rPr>
        <w:t xml:space="preserve">. </w:t>
      </w:r>
      <w:r>
        <w:rPr>
          <w:rFonts w:ascii="GHEA Grapalat" w:hAnsi="GHEA Grapalat"/>
          <w:color w:val="000000"/>
        </w:rPr>
        <w:t>Սույն գլխի իմաստով,</w:t>
      </w:r>
      <w:r w:rsidR="00534AD0">
        <w:rPr>
          <w:rFonts w:ascii="GHEA Grapalat" w:hAnsi="GHEA Grapalat"/>
          <w:color w:val="000000"/>
        </w:rPr>
        <w:t xml:space="preserve"> Համակարգի միջոցով հասանելի դարձված փաստաթղթեր </w:t>
      </w:r>
      <w:r w:rsidR="00534AD0" w:rsidRPr="00534AD0">
        <w:rPr>
          <w:rFonts w:ascii="GHEA Grapalat" w:hAnsi="GHEA Grapalat"/>
          <w:color w:val="000000"/>
        </w:rPr>
        <w:t>(</w:t>
      </w:r>
      <w:r w:rsidR="00534AD0">
        <w:rPr>
          <w:rFonts w:ascii="GHEA Grapalat" w:hAnsi="GHEA Grapalat"/>
          <w:color w:val="000000"/>
        </w:rPr>
        <w:t>նյութեր</w:t>
      </w:r>
      <w:r w:rsidR="00534AD0" w:rsidRPr="00534AD0">
        <w:rPr>
          <w:rFonts w:ascii="GHEA Grapalat" w:hAnsi="GHEA Grapalat"/>
          <w:color w:val="000000"/>
        </w:rPr>
        <w:t xml:space="preserve">) </w:t>
      </w:r>
      <w:r w:rsidR="00534AD0" w:rsidRPr="00944D5C">
        <w:rPr>
          <w:rFonts w:ascii="GHEA Grapalat" w:hAnsi="GHEA Grapalat"/>
          <w:color w:val="000000"/>
        </w:rPr>
        <w:t>են համարվում այն փաստաթղթերը (այդ թվում՝ դատավարական փաստաթղթերը, ապացույցները, դատական ակտերը, դատական ծանուցագրերը)</w:t>
      </w:r>
      <w:r w:rsidR="00DA2CC6" w:rsidRPr="00944D5C">
        <w:rPr>
          <w:rFonts w:ascii="GHEA Grapalat" w:hAnsi="GHEA Grapalat"/>
          <w:color w:val="000000"/>
        </w:rPr>
        <w:t>, որոն</w:t>
      </w:r>
      <w:r w:rsidR="00E85ECF" w:rsidRPr="00944D5C">
        <w:rPr>
          <w:rFonts w:ascii="GHEA Grapalat" w:hAnsi="GHEA Grapalat"/>
          <w:color w:val="000000"/>
        </w:rPr>
        <w:t xml:space="preserve">ք </w:t>
      </w:r>
      <w:r w:rsidR="00944D5C" w:rsidRPr="00CB2A98">
        <w:rPr>
          <w:rFonts w:ascii="GHEA Grapalat" w:hAnsi="GHEA Grapalat"/>
          <w:color w:val="000000"/>
        </w:rPr>
        <w:t>առկա են էլեկտրո</w:t>
      </w:r>
      <w:r w:rsidR="00944D5C" w:rsidRPr="00CB2A98">
        <w:rPr>
          <w:rFonts w:ascii="GHEA Grapalat" w:hAnsi="GHEA Grapalat"/>
          <w:color w:val="000000"/>
        </w:rPr>
        <w:softHyphen/>
        <w:t xml:space="preserve">նային եղանակով վարվող գործի նյութերում և </w:t>
      </w:r>
      <w:r w:rsidR="002E11ED" w:rsidRPr="00944D5C">
        <w:rPr>
          <w:rFonts w:ascii="GHEA Grapalat" w:hAnsi="GHEA Grapalat"/>
          <w:color w:val="000000"/>
        </w:rPr>
        <w:t xml:space="preserve">տեղադրվել են համակարգն օգտագործող անձի անձնական </w:t>
      </w:r>
      <w:r w:rsidR="00944D5C" w:rsidRPr="00944D5C">
        <w:rPr>
          <w:rFonts w:ascii="GHEA Grapalat" w:hAnsi="GHEA Grapalat"/>
          <w:color w:val="000000"/>
        </w:rPr>
        <w:t>էջում</w:t>
      </w:r>
      <w:r w:rsidR="00944D5C" w:rsidRPr="00CB2A98">
        <w:rPr>
          <w:rFonts w:ascii="GHEA Grapalat" w:hAnsi="GHEA Grapalat"/>
          <w:color w:val="000000"/>
        </w:rPr>
        <w:t>,</w:t>
      </w:r>
      <w:r w:rsidR="00944D5C" w:rsidRPr="00944D5C">
        <w:rPr>
          <w:rFonts w:ascii="GHEA Grapalat" w:hAnsi="GHEA Grapalat"/>
          <w:color w:val="000000"/>
        </w:rPr>
        <w:t xml:space="preserve"> որը հավաստվում է էլեկտրոնային համակարգի կողմից</w:t>
      </w:r>
      <w:r w:rsidR="00944D5C" w:rsidRPr="00CB2A98">
        <w:rPr>
          <w:rFonts w:ascii="GHEA Grapalat" w:hAnsi="GHEA Grapalat"/>
          <w:color w:val="000000"/>
        </w:rPr>
        <w:t xml:space="preserve">, </w:t>
      </w:r>
      <w:r w:rsidR="00E85ECF" w:rsidRPr="00944D5C">
        <w:rPr>
          <w:rFonts w:ascii="GHEA Grapalat" w:hAnsi="GHEA Grapalat"/>
          <w:color w:val="000000"/>
        </w:rPr>
        <w:t>և դրանք հնարավոր է դիտել և ներբեռնել</w:t>
      </w:r>
      <w:r w:rsidR="00534AD0" w:rsidRPr="00944D5C">
        <w:rPr>
          <w:rFonts w:ascii="GHEA Grapalat" w:hAnsi="GHEA Grapalat"/>
          <w:color w:val="000000"/>
        </w:rPr>
        <w:t xml:space="preserve"> </w:t>
      </w:r>
      <w:r w:rsidR="00E85ECF" w:rsidRPr="00944D5C">
        <w:rPr>
          <w:rFonts w:ascii="GHEA Grapalat" w:hAnsi="GHEA Grapalat"/>
          <w:color w:val="000000"/>
        </w:rPr>
        <w:t>Հա</w:t>
      </w:r>
      <w:r w:rsidR="00E85ECF" w:rsidRPr="00944D5C">
        <w:rPr>
          <w:rFonts w:ascii="GHEA Grapalat" w:hAnsi="GHEA Grapalat"/>
          <w:color w:val="000000"/>
        </w:rPr>
        <w:softHyphen/>
        <w:t>մակարգի միջոցով։</w:t>
      </w:r>
      <w:r w:rsidR="0034782F">
        <w:rPr>
          <w:rFonts w:ascii="GHEA Grapalat" w:hAnsi="GHEA Grapalat"/>
          <w:color w:val="000000"/>
        </w:rPr>
        <w:t xml:space="preserve"> </w:t>
      </w:r>
      <w:r w:rsidR="0034782F">
        <w:rPr>
          <w:rFonts w:ascii="GHEA Grapalat" w:hAnsi="GHEA Grapalat"/>
          <w:color w:val="000000"/>
        </w:rPr>
        <w:lastRenderedPageBreak/>
        <w:t xml:space="preserve">Համակարգն օգտագործող անձին որևէ փաստաթուղթ </w:t>
      </w:r>
      <w:r w:rsidR="0034782F" w:rsidRPr="00CB2A98">
        <w:rPr>
          <w:rFonts w:ascii="GHEA Grapalat" w:hAnsi="GHEA Grapalat"/>
          <w:color w:val="000000"/>
        </w:rPr>
        <w:t>(</w:t>
      </w:r>
      <w:r w:rsidR="0034782F">
        <w:rPr>
          <w:rFonts w:ascii="GHEA Grapalat" w:hAnsi="GHEA Grapalat"/>
          <w:color w:val="000000"/>
        </w:rPr>
        <w:t>նյութ</w:t>
      </w:r>
      <w:r w:rsidR="0034782F" w:rsidRPr="00CB2A98">
        <w:rPr>
          <w:rFonts w:ascii="GHEA Grapalat" w:hAnsi="GHEA Grapalat"/>
          <w:color w:val="000000"/>
        </w:rPr>
        <w:t>)</w:t>
      </w:r>
      <w:r w:rsidR="0034782F">
        <w:rPr>
          <w:rFonts w:ascii="GHEA Grapalat" w:hAnsi="GHEA Grapalat"/>
          <w:color w:val="000000"/>
        </w:rPr>
        <w:t xml:space="preserve"> հասանելի դառնալու դեպքում Համակարգն օգտագործող անձը անմիջապես տեղեկացվում է Համակարգում մուտքագրված անձի </w:t>
      </w:r>
      <w:r w:rsidR="00CC6BF2">
        <w:rPr>
          <w:rFonts w:ascii="GHEA Grapalat" w:hAnsi="GHEA Grapalat"/>
          <w:color w:val="000000"/>
        </w:rPr>
        <w:t xml:space="preserve">բջջային </w:t>
      </w:r>
      <w:r w:rsidR="0034782F">
        <w:rPr>
          <w:rFonts w:ascii="GHEA Grapalat" w:hAnsi="GHEA Grapalat"/>
          <w:color w:val="000000"/>
        </w:rPr>
        <w:t xml:space="preserve">հեռախոսահամարին </w:t>
      </w:r>
      <w:r w:rsidR="00CC6BF2">
        <w:rPr>
          <w:rFonts w:ascii="GHEA Grapalat" w:hAnsi="GHEA Grapalat"/>
          <w:color w:val="000000"/>
        </w:rPr>
        <w:t>կարճ</w:t>
      </w:r>
      <w:r w:rsidR="0034782F">
        <w:rPr>
          <w:rFonts w:ascii="GHEA Grapalat" w:hAnsi="GHEA Grapalat"/>
          <w:color w:val="000000"/>
        </w:rPr>
        <w:t xml:space="preserve"> հաղորդագրություն ուղարկելու միջոցով:</w:t>
      </w:r>
      <w:bookmarkEnd w:id="5"/>
    </w:p>
    <w:p w14:paraId="6C7610EE" w14:textId="77777777" w:rsidR="008472E5" w:rsidRPr="006A23C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  <w:r w:rsidR="005C73A3">
        <w:rPr>
          <w:rFonts w:ascii="GHEA Grapalat" w:hAnsi="GHEA Grapalat"/>
          <w:color w:val="000000"/>
        </w:rPr>
        <w:tab/>
      </w:r>
    </w:p>
    <w:p w14:paraId="08746550" w14:textId="6DDF774C" w:rsidR="00157716" w:rsidRPr="00157716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986F48">
        <w:rPr>
          <w:rFonts w:ascii="GHEA Grapalat" w:hAnsi="GHEA Grapalat"/>
          <w:b/>
          <w:bCs/>
          <w:color w:val="000000"/>
        </w:rPr>
        <w:t>Հոդված 119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>3. Էլեկտրոնային եղանակով վարվող գործը</w:t>
      </w:r>
    </w:p>
    <w:p w14:paraId="745F626F" w14:textId="50F1821D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1. </w:t>
      </w:r>
      <w:r w:rsidR="00576A8B">
        <w:rPr>
          <w:rFonts w:ascii="GHEA Grapalat" w:hAnsi="GHEA Grapalat"/>
          <w:color w:val="000000"/>
        </w:rPr>
        <w:t>Ք</w:t>
      </w:r>
      <w:r w:rsidRPr="00986F48">
        <w:rPr>
          <w:rFonts w:ascii="GHEA Grapalat" w:hAnsi="GHEA Grapalat"/>
          <w:color w:val="000000"/>
        </w:rPr>
        <w:t>աղաքացիական գործի շրջանակներում դատարանը գործը վարում է  էլեկտրոնային եղանակով</w:t>
      </w:r>
      <w:bookmarkStart w:id="6" w:name="_Hlk150523276"/>
      <w:r w:rsidR="006D222C">
        <w:rPr>
          <w:rFonts w:ascii="GHEA Grapalat" w:hAnsi="GHEA Grapalat"/>
          <w:color w:val="000000"/>
        </w:rPr>
        <w:t>, բացառությամբ այն փաստաթղթերի</w:t>
      </w:r>
      <w:r w:rsidR="00977472">
        <w:rPr>
          <w:rFonts w:ascii="GHEA Grapalat" w:hAnsi="GHEA Grapalat"/>
          <w:color w:val="000000"/>
        </w:rPr>
        <w:t xml:space="preserve"> </w:t>
      </w:r>
      <w:r w:rsidR="00977472" w:rsidRPr="00CB2A98">
        <w:rPr>
          <w:rFonts w:ascii="GHEA Grapalat" w:hAnsi="GHEA Grapalat"/>
          <w:color w:val="000000"/>
        </w:rPr>
        <w:t>(</w:t>
      </w:r>
      <w:r w:rsidR="00977472">
        <w:rPr>
          <w:rFonts w:ascii="GHEA Grapalat" w:hAnsi="GHEA Grapalat"/>
          <w:color w:val="000000"/>
        </w:rPr>
        <w:t>նյութերի</w:t>
      </w:r>
      <w:r w:rsidR="00977472" w:rsidRPr="00CB2A98">
        <w:rPr>
          <w:rFonts w:ascii="GHEA Grapalat" w:hAnsi="GHEA Grapalat"/>
          <w:color w:val="000000"/>
        </w:rPr>
        <w:t>)</w:t>
      </w:r>
      <w:r w:rsidR="006D222C">
        <w:rPr>
          <w:rFonts w:ascii="GHEA Grapalat" w:hAnsi="GHEA Grapalat"/>
          <w:color w:val="000000"/>
        </w:rPr>
        <w:t xml:space="preserve">, որոնք ստացվել են սույն օրենսգրքի 119.2-րդ հոդվածի 1-ին մասի </w:t>
      </w:r>
      <w:r w:rsidR="00944D5C">
        <w:rPr>
          <w:rFonts w:ascii="GHEA Grapalat" w:hAnsi="GHEA Grapalat"/>
          <w:color w:val="000000"/>
        </w:rPr>
        <w:t>3</w:t>
      </w:r>
      <w:r w:rsidR="006D222C">
        <w:rPr>
          <w:rFonts w:ascii="GHEA Grapalat" w:hAnsi="GHEA Grapalat"/>
          <w:color w:val="000000"/>
        </w:rPr>
        <w:t>-րդ կետի «ա» պարբերությամբ սահմանված ֆիզիկական անձի</w:t>
      </w:r>
      <w:r w:rsidR="000C752E">
        <w:rPr>
          <w:rFonts w:ascii="GHEA Grapalat" w:hAnsi="GHEA Grapalat"/>
          <w:color w:val="000000"/>
        </w:rPr>
        <w:t xml:space="preserve"> կողմից</w:t>
      </w:r>
      <w:r w:rsidR="00FB528F">
        <w:rPr>
          <w:rFonts w:ascii="GHEA Grapalat" w:hAnsi="GHEA Grapalat"/>
          <w:color w:val="000000"/>
        </w:rPr>
        <w:t xml:space="preserve"> կամ ուղարկվել են նրա</w:t>
      </w:r>
      <w:r w:rsidR="000C752E">
        <w:rPr>
          <w:rFonts w:ascii="GHEA Grapalat" w:hAnsi="GHEA Grapalat"/>
          <w:color w:val="000000"/>
        </w:rPr>
        <w:t>ն</w:t>
      </w:r>
      <w:r w:rsidR="006D222C">
        <w:rPr>
          <w:rFonts w:ascii="GHEA Grapalat" w:hAnsi="GHEA Grapalat"/>
          <w:color w:val="000000"/>
        </w:rPr>
        <w:t xml:space="preserve"> </w:t>
      </w:r>
      <w:r w:rsidR="00FB528F">
        <w:rPr>
          <w:rFonts w:ascii="GHEA Grapalat" w:hAnsi="GHEA Grapalat"/>
          <w:color w:val="000000"/>
        </w:rPr>
        <w:t>և սույն գլխով նախատեսված այլ դեպքերում</w:t>
      </w:r>
      <w:r w:rsidRPr="00986F48">
        <w:rPr>
          <w:rFonts w:ascii="GHEA Grapalat" w:hAnsi="GHEA Grapalat"/>
          <w:color w:val="000000"/>
        </w:rPr>
        <w:t>։</w:t>
      </w:r>
      <w:bookmarkEnd w:id="6"/>
      <w:r w:rsidRPr="00986F48">
        <w:rPr>
          <w:rFonts w:ascii="GHEA Grapalat" w:hAnsi="GHEA Grapalat"/>
          <w:color w:val="000000"/>
        </w:rPr>
        <w:t xml:space="preserve"> </w:t>
      </w:r>
    </w:p>
    <w:p w14:paraId="0A503B42" w14:textId="060CED91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2. Էլեկտրոնային եղանակով վարվող գործը ներառում է քաղաքացիական գործի բոլոր նյու</w:t>
      </w:r>
      <w:r w:rsidRPr="00986F48">
        <w:rPr>
          <w:rFonts w:ascii="GHEA Grapalat" w:hAnsi="GHEA Grapalat"/>
          <w:color w:val="000000"/>
        </w:rPr>
        <w:softHyphen/>
        <w:t>թերը, որոնք ստեղծ</w:t>
      </w:r>
      <w:r w:rsidRPr="00986F48">
        <w:rPr>
          <w:rFonts w:ascii="GHEA Grapalat" w:hAnsi="GHEA Grapalat"/>
          <w:color w:val="000000"/>
        </w:rPr>
        <w:softHyphen/>
        <w:t>վել կամ ներկայացվել են Համակարգի միջոցով, ինչպես նաև՝ Հա</w:t>
      </w:r>
      <w:r w:rsidRPr="00986F48">
        <w:rPr>
          <w:rFonts w:ascii="GHEA Grapalat" w:hAnsi="GHEA Grapalat"/>
          <w:color w:val="000000"/>
        </w:rPr>
        <w:softHyphen/>
        <w:t>մա</w:t>
      </w:r>
      <w:r w:rsidRPr="00986F48">
        <w:rPr>
          <w:rFonts w:ascii="GHEA Grapalat" w:hAnsi="GHEA Grapalat"/>
          <w:color w:val="000000"/>
        </w:rPr>
        <w:softHyphen/>
        <w:t>կարգից դուրս ստեղծ</w:t>
      </w:r>
      <w:r w:rsidRPr="00986F48">
        <w:rPr>
          <w:rFonts w:ascii="GHEA Grapalat" w:hAnsi="GHEA Grapalat"/>
          <w:color w:val="000000"/>
        </w:rPr>
        <w:softHyphen/>
        <w:t>ված կամ ներկայացված գործի բոլոր նյութերի սկանա</w:t>
      </w:r>
      <w:r w:rsidRPr="00986F48">
        <w:rPr>
          <w:rFonts w:ascii="GHEA Grapalat" w:hAnsi="GHEA Grapalat"/>
          <w:color w:val="000000"/>
        </w:rPr>
        <w:softHyphen/>
        <w:t>վոր</w:t>
      </w:r>
      <w:r w:rsidRPr="00986F48">
        <w:rPr>
          <w:rFonts w:ascii="GHEA Grapalat" w:hAnsi="GHEA Grapalat"/>
          <w:color w:val="000000"/>
        </w:rPr>
        <w:softHyphen/>
        <w:t xml:space="preserve">ված տարբերակները (ներառյալ՝ իրեղեն </w:t>
      </w:r>
      <w:r w:rsidR="00DB403F">
        <w:rPr>
          <w:rFonts w:ascii="GHEA Grapalat" w:hAnsi="GHEA Grapalat"/>
          <w:color w:val="000000"/>
        </w:rPr>
        <w:t>ապացույցների լուսանկարները և տե</w:t>
      </w:r>
      <w:r w:rsidRPr="00986F48">
        <w:rPr>
          <w:rFonts w:ascii="GHEA Grapalat" w:hAnsi="GHEA Grapalat"/>
          <w:color w:val="000000"/>
        </w:rPr>
        <w:t>սագրությունները, դատական ծանուցագրերը և դատա</w:t>
      </w:r>
      <w:r w:rsidRPr="00986F48">
        <w:rPr>
          <w:rFonts w:ascii="GHEA Grapalat" w:hAnsi="GHEA Grapalat"/>
          <w:color w:val="000000"/>
        </w:rPr>
        <w:softHyphen/>
        <w:t>կան նիստերի արձանագրությունները)։</w:t>
      </w:r>
    </w:p>
    <w:p w14:paraId="24957579" w14:textId="77777777" w:rsidR="00940505" w:rsidRPr="00940505" w:rsidRDefault="00940505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14:paraId="14C86293" w14:textId="77777777" w:rsidR="00157716" w:rsidRPr="00B12C12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  <w:t>Հոդված 119</w:t>
      </w:r>
      <w:r w:rsidRPr="00986F48">
        <w:rPr>
          <w:b/>
          <w:bCs/>
          <w:color w:val="000000"/>
        </w:rPr>
        <w:t>.</w:t>
      </w:r>
      <w:r w:rsidR="00FB365A">
        <w:rPr>
          <w:rFonts w:ascii="GHEA Grapalat" w:hAnsi="GHEA Grapalat"/>
          <w:b/>
          <w:bCs/>
          <w:color w:val="000000"/>
        </w:rPr>
        <w:t>4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 xml:space="preserve"> Դատավարական փաստաթղթերի ներկայացման հետ կապված ա</w:t>
      </w:r>
      <w:r w:rsidRPr="00986F48">
        <w:rPr>
          <w:rFonts w:ascii="GHEA Grapalat" w:hAnsi="GHEA Grapalat"/>
          <w:b/>
          <w:bCs/>
          <w:color w:val="000000"/>
        </w:rPr>
        <w:softHyphen/>
        <w:t>ռանձ</w:t>
      </w:r>
      <w:r w:rsidRPr="00986F48">
        <w:rPr>
          <w:rFonts w:ascii="GHEA Grapalat" w:hAnsi="GHEA Grapalat"/>
          <w:b/>
          <w:bCs/>
          <w:color w:val="000000"/>
        </w:rPr>
        <w:softHyphen/>
        <w:t>նահատ</w:t>
      </w:r>
      <w:r w:rsidRPr="00986F48">
        <w:rPr>
          <w:rFonts w:ascii="GHEA Grapalat" w:hAnsi="GHEA Grapalat"/>
          <w:b/>
          <w:bCs/>
          <w:color w:val="000000"/>
        </w:rPr>
        <w:softHyphen/>
        <w:t>կու</w:t>
      </w:r>
      <w:r w:rsidRPr="00986F48">
        <w:rPr>
          <w:rFonts w:ascii="GHEA Grapalat" w:hAnsi="GHEA Grapalat"/>
          <w:b/>
          <w:bCs/>
          <w:color w:val="000000"/>
        </w:rPr>
        <w:softHyphen/>
        <w:t>թ</w:t>
      </w:r>
      <w:r w:rsidRPr="00986F48">
        <w:rPr>
          <w:rFonts w:ascii="GHEA Grapalat" w:hAnsi="GHEA Grapalat"/>
          <w:b/>
          <w:bCs/>
          <w:color w:val="000000"/>
        </w:rPr>
        <w:softHyphen/>
        <w:t>յունները</w:t>
      </w:r>
    </w:p>
    <w:p w14:paraId="667A5D0B" w14:textId="6D43A5A4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1. Բոլոր դատավարական փաստաթղթերը </w:t>
      </w:r>
      <w:r w:rsidR="00DB403F">
        <w:rPr>
          <w:rFonts w:ascii="GHEA Grapalat" w:hAnsi="GHEA Grapalat"/>
          <w:color w:val="000000"/>
        </w:rPr>
        <w:t>(հայցադիմում, դիմում, բողոք, պա</w:t>
      </w:r>
      <w:r w:rsidRPr="00986F48">
        <w:rPr>
          <w:rFonts w:ascii="GHEA Grapalat" w:hAnsi="GHEA Grapalat"/>
          <w:color w:val="000000"/>
        </w:rPr>
        <w:t xml:space="preserve">տասխան, դիրքորոշում, միջնորդություն և այլն) </w:t>
      </w:r>
      <w:r w:rsidR="008D5076">
        <w:rPr>
          <w:rFonts w:ascii="GHEA Grapalat" w:hAnsi="GHEA Grapalat"/>
          <w:color w:val="000000"/>
        </w:rPr>
        <w:t xml:space="preserve"> </w:t>
      </w:r>
      <w:r w:rsidR="00AA0CDB">
        <w:rPr>
          <w:rFonts w:ascii="GHEA Grapalat" w:hAnsi="GHEA Grapalat"/>
          <w:color w:val="000000"/>
        </w:rPr>
        <w:t>կազմվում և ներկայացվում են</w:t>
      </w:r>
      <w:r w:rsidRPr="00986F48">
        <w:rPr>
          <w:rFonts w:ascii="GHEA Grapalat" w:hAnsi="GHEA Grapalat"/>
          <w:color w:val="000000"/>
        </w:rPr>
        <w:t xml:space="preserve"> Համակարգի միջոցով՝ Համակարգի կողմից տրամադրվող գործիքակազ</w:t>
      </w:r>
      <w:r w:rsidR="008D5076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t>մին և առաջադրվող պահանջներին համա</w:t>
      </w:r>
      <w:r w:rsidRPr="00986F48">
        <w:rPr>
          <w:rFonts w:ascii="GHEA Grapalat" w:hAnsi="GHEA Grapalat"/>
          <w:color w:val="000000"/>
        </w:rPr>
        <w:softHyphen/>
        <w:t>պատասխան</w:t>
      </w:r>
      <w:r w:rsidR="00933BCA">
        <w:rPr>
          <w:rFonts w:ascii="GHEA Grapalat" w:hAnsi="GHEA Grapalat"/>
          <w:color w:val="000000"/>
        </w:rPr>
        <w:t>,</w:t>
      </w:r>
      <w:r w:rsidR="00933BCA" w:rsidRPr="00933BCA">
        <w:rPr>
          <w:rFonts w:ascii="GHEA Grapalat" w:hAnsi="GHEA Grapalat"/>
          <w:color w:val="000000"/>
        </w:rPr>
        <w:t xml:space="preserve"> </w:t>
      </w:r>
      <w:r w:rsidR="00933BCA">
        <w:rPr>
          <w:rFonts w:ascii="GHEA Grapalat" w:hAnsi="GHEA Grapalat"/>
          <w:color w:val="000000"/>
        </w:rPr>
        <w:t>բացառությամբ պ</w:t>
      </w:r>
      <w:r w:rsidR="008B0022">
        <w:rPr>
          <w:rFonts w:ascii="GHEA Grapalat" w:hAnsi="GHEA Grapalat"/>
          <w:color w:val="000000"/>
        </w:rPr>
        <w:t xml:space="preserve">ետական </w:t>
      </w:r>
      <w:r w:rsidR="00933BCA" w:rsidRPr="00617854">
        <w:rPr>
          <w:rFonts w:ascii="GHEA Grapalat" w:hAnsi="GHEA Grapalat"/>
          <w:color w:val="000000"/>
        </w:rPr>
        <w:t>գաղտնիք կազմող տեղեկությունների</w:t>
      </w:r>
      <w:r w:rsidR="00933BCA">
        <w:rPr>
          <w:rFonts w:ascii="GHEA Grapalat" w:hAnsi="GHEA Grapalat"/>
          <w:color w:val="000000"/>
        </w:rPr>
        <w:t>, որոնք ներկայացվում են միայն նյութական եղանակով</w:t>
      </w:r>
      <w:r w:rsidR="00933BCA" w:rsidRPr="00B8199C">
        <w:rPr>
          <w:rFonts w:ascii="GHEA Grapalat" w:hAnsi="GHEA Grapalat"/>
          <w:color w:val="000000"/>
        </w:rPr>
        <w:t>։</w:t>
      </w:r>
      <w:r w:rsidR="00933BCA" w:rsidRPr="00617854">
        <w:rPr>
          <w:rFonts w:ascii="GHEA Grapalat" w:hAnsi="GHEA Grapalat"/>
          <w:color w:val="000000"/>
        </w:rPr>
        <w:t xml:space="preserve"> </w:t>
      </w:r>
    </w:p>
    <w:p w14:paraId="7F505F4F" w14:textId="63E1E91F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2. Դատավարական փաստաթղթին կից ներկայացվող փաստաթղթերը ներկայացվում են դրանց սկանավորված տարբերակները </w:t>
      </w:r>
      <w:r w:rsidR="00AD159A">
        <w:rPr>
          <w:rFonts w:ascii="GHEA Grapalat" w:hAnsi="GHEA Grapalat"/>
          <w:color w:val="000000"/>
        </w:rPr>
        <w:t xml:space="preserve">համակարգի միջոցով ուղարկելու </w:t>
      </w:r>
      <w:r w:rsidRPr="00986F48">
        <w:rPr>
          <w:rFonts w:ascii="GHEA Grapalat" w:hAnsi="GHEA Grapalat"/>
          <w:color w:val="000000"/>
        </w:rPr>
        <w:t>եղանակով։</w:t>
      </w:r>
      <w:r w:rsidR="0015609F">
        <w:rPr>
          <w:rFonts w:ascii="GHEA Grapalat" w:hAnsi="GHEA Grapalat"/>
          <w:color w:val="000000"/>
        </w:rPr>
        <w:t xml:space="preserve"> </w:t>
      </w:r>
      <w:r w:rsidR="0015609F" w:rsidRPr="007D0C04">
        <w:rPr>
          <w:rFonts w:ascii="GHEA Grapalat" w:hAnsi="GHEA Grapalat"/>
          <w:bCs/>
        </w:rPr>
        <w:t xml:space="preserve">Այն դեպքում, երբ դատավարական փաստաթղթին կից </w:t>
      </w:r>
      <w:r w:rsidR="0015609F" w:rsidRPr="007D0C04">
        <w:rPr>
          <w:rFonts w:ascii="GHEA Grapalat" w:hAnsi="GHEA Grapalat"/>
          <w:bCs/>
        </w:rPr>
        <w:lastRenderedPageBreak/>
        <w:t xml:space="preserve">ներկայացվող փաստաթուղթը էլեկտրոնային է, այն </w:t>
      </w:r>
      <w:r w:rsidR="003D5224">
        <w:rPr>
          <w:rFonts w:ascii="GHEA Grapalat" w:hAnsi="GHEA Grapalat"/>
          <w:bCs/>
        </w:rPr>
        <w:t xml:space="preserve">ներկայացվում </w:t>
      </w:r>
      <w:r w:rsidR="00942D04">
        <w:rPr>
          <w:rFonts w:ascii="GHEA Grapalat" w:hAnsi="GHEA Grapalat"/>
          <w:bCs/>
        </w:rPr>
        <w:t>է առանց սկանավորման</w:t>
      </w:r>
      <w:r w:rsidR="0015609F" w:rsidRPr="007D0C04">
        <w:rPr>
          <w:rFonts w:ascii="GHEA Grapalat" w:hAnsi="GHEA Grapalat"/>
          <w:bCs/>
        </w:rPr>
        <w:t>:</w:t>
      </w:r>
    </w:p>
    <w:p w14:paraId="4965649E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3. Համակարգի միջոցով ներկայացված դատավարական փաստաթուղթը և դրա կից փաստաթղթերը համարվում են դատարանին ներկայացված՝  </w:t>
      </w:r>
      <w:r w:rsidR="00580348" w:rsidRPr="00DA5CD2">
        <w:rPr>
          <w:rFonts w:ascii="GHEA Grapalat" w:hAnsi="GHEA Grapalat"/>
          <w:color w:val="000000"/>
        </w:rPr>
        <w:t xml:space="preserve">Համակարգի միջոցով </w:t>
      </w:r>
      <w:r w:rsidR="006617F8">
        <w:rPr>
          <w:rFonts w:ascii="GHEA Grapalat" w:hAnsi="GHEA Grapalat"/>
          <w:color w:val="000000"/>
        </w:rPr>
        <w:t xml:space="preserve">դրանց </w:t>
      </w:r>
      <w:r w:rsidR="00580348">
        <w:rPr>
          <w:rFonts w:ascii="GHEA Grapalat" w:hAnsi="GHEA Grapalat"/>
          <w:color w:val="000000"/>
        </w:rPr>
        <w:t xml:space="preserve">ուղարկման </w:t>
      </w:r>
      <w:r w:rsidRPr="00986F48">
        <w:rPr>
          <w:rFonts w:ascii="GHEA Grapalat" w:hAnsi="GHEA Grapalat"/>
          <w:color w:val="000000"/>
        </w:rPr>
        <w:t xml:space="preserve"> պա</w:t>
      </w:r>
      <w:r w:rsidRPr="00986F48">
        <w:rPr>
          <w:rFonts w:ascii="GHEA Grapalat" w:hAnsi="GHEA Grapalat"/>
          <w:color w:val="000000"/>
        </w:rPr>
        <w:softHyphen/>
        <w:t>հից։</w:t>
      </w:r>
    </w:p>
    <w:p w14:paraId="51D1D23F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0821F7">
        <w:rPr>
          <w:rFonts w:ascii="GHEA Grapalat" w:hAnsi="GHEA Grapalat"/>
          <w:color w:val="000000"/>
        </w:rPr>
        <w:t xml:space="preserve">4. Համակարգի միջոցով ներկայացված դատավարական փաստաթուղթը և դրա կից փաստաթղթերը համարում են դատարանի կողմից ստացված՝ </w:t>
      </w:r>
      <w:r w:rsidR="00DE62C0">
        <w:rPr>
          <w:rFonts w:ascii="GHEA Grapalat" w:hAnsi="GHEA Grapalat"/>
          <w:color w:val="000000"/>
        </w:rPr>
        <w:t>իրեն հասանելի դառնալու պահից:</w:t>
      </w:r>
    </w:p>
    <w:p w14:paraId="797B9459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5. Համակարգի միջոցով ներկայացված դատավարական փաստաթուղթը և դրա կից փաստաթղթերը համարվում են Համակարգը չօգտագործող ան</w:t>
      </w:r>
      <w:r w:rsidRPr="00986F48">
        <w:rPr>
          <w:rFonts w:ascii="GHEA Grapalat" w:hAnsi="GHEA Grapalat"/>
          <w:color w:val="000000"/>
        </w:rPr>
        <w:softHyphen/>
        <w:t>ձին ուղարկ</w:t>
      </w:r>
      <w:r w:rsidRPr="00986F48">
        <w:rPr>
          <w:rFonts w:ascii="GHEA Grapalat" w:hAnsi="GHEA Grapalat"/>
          <w:color w:val="000000"/>
        </w:rPr>
        <w:softHyphen/>
        <w:t>ված, ե</w:t>
      </w:r>
      <w:r w:rsidRPr="00986F48">
        <w:rPr>
          <w:rFonts w:ascii="GHEA Grapalat" w:hAnsi="GHEA Grapalat"/>
          <w:color w:val="000000"/>
        </w:rPr>
        <w:softHyphen/>
        <w:t>թե Համակարգի միջոցով ներկայացվել է ուղարկման մասին համապատասխան ա</w:t>
      </w:r>
      <w:r w:rsidRPr="00986F48">
        <w:rPr>
          <w:rFonts w:ascii="GHEA Grapalat" w:hAnsi="GHEA Grapalat"/>
          <w:color w:val="000000"/>
        </w:rPr>
        <w:softHyphen/>
        <w:t>պա</w:t>
      </w:r>
      <w:r w:rsidRPr="00986F48">
        <w:rPr>
          <w:rFonts w:ascii="GHEA Grapalat" w:hAnsi="GHEA Grapalat"/>
          <w:color w:val="000000"/>
        </w:rPr>
        <w:softHyphen/>
        <w:t>ցույցի սկանա</w:t>
      </w:r>
      <w:r w:rsidRPr="00986F48">
        <w:rPr>
          <w:rFonts w:ascii="GHEA Grapalat" w:hAnsi="GHEA Grapalat"/>
          <w:color w:val="000000"/>
        </w:rPr>
        <w:softHyphen/>
        <w:t>վոր</w:t>
      </w:r>
      <w:r w:rsidRPr="00986F48">
        <w:rPr>
          <w:rFonts w:ascii="GHEA Grapalat" w:hAnsi="GHEA Grapalat"/>
          <w:color w:val="000000"/>
        </w:rPr>
        <w:softHyphen/>
        <w:t>ված տարբերակը։</w:t>
      </w:r>
    </w:p>
    <w:p w14:paraId="14F715E4" w14:textId="3CB22D8F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6. Համակարգի միջոցով ներկայացված դատավարական փաստաթուղթը և դրա կից փաստաթղթերը համարվում են Համակարգն օգտագործող ան</w:t>
      </w:r>
      <w:r w:rsidRPr="00986F48">
        <w:rPr>
          <w:rFonts w:ascii="GHEA Grapalat" w:hAnsi="GHEA Grapalat"/>
          <w:color w:val="000000"/>
        </w:rPr>
        <w:softHyphen/>
        <w:t>ձին ուղարկ</w:t>
      </w:r>
      <w:r w:rsidRPr="00986F48">
        <w:rPr>
          <w:rFonts w:ascii="GHEA Grapalat" w:hAnsi="GHEA Grapalat"/>
          <w:color w:val="000000"/>
        </w:rPr>
        <w:softHyphen/>
        <w:t>ված, եթե համապատասխան փաստաթղթերը Համակարգի միջոցով հասանելի են դարձ</w:t>
      </w:r>
      <w:r w:rsidRPr="00986F48">
        <w:rPr>
          <w:rFonts w:ascii="GHEA Grapalat" w:hAnsi="GHEA Grapalat"/>
          <w:color w:val="000000"/>
        </w:rPr>
        <w:softHyphen/>
        <w:t>վել Համակարգն օգտագործող ան</w:t>
      </w:r>
      <w:r w:rsidRPr="00986F48">
        <w:rPr>
          <w:rFonts w:ascii="GHEA Grapalat" w:hAnsi="GHEA Grapalat"/>
          <w:color w:val="000000"/>
        </w:rPr>
        <w:softHyphen/>
        <w:t>ձին։ Այդ դեպքում</w:t>
      </w:r>
      <w:r w:rsidR="00DB403F">
        <w:rPr>
          <w:rFonts w:ascii="GHEA Grapalat" w:hAnsi="GHEA Grapalat"/>
          <w:color w:val="000000"/>
        </w:rPr>
        <w:t xml:space="preserve"> դատավարական փաստա</w:t>
      </w:r>
      <w:r w:rsidR="00DB403F">
        <w:rPr>
          <w:rFonts w:ascii="GHEA Grapalat" w:hAnsi="GHEA Grapalat"/>
          <w:color w:val="000000"/>
        </w:rPr>
        <w:softHyphen/>
        <w:t>թուղթը ներկա</w:t>
      </w:r>
      <w:r w:rsidRPr="00986F48">
        <w:rPr>
          <w:rFonts w:ascii="GHEA Grapalat" w:hAnsi="GHEA Grapalat"/>
          <w:color w:val="000000"/>
        </w:rPr>
        <w:t>յացնող անձը դրան չի կցում փաստաթղթի ուղարկման մասին լրա</w:t>
      </w:r>
      <w:r w:rsidRPr="00986F48">
        <w:rPr>
          <w:rFonts w:ascii="GHEA Grapalat" w:hAnsi="GHEA Grapalat"/>
          <w:color w:val="000000"/>
        </w:rPr>
        <w:softHyphen/>
        <w:t>ցու</w:t>
      </w:r>
      <w:r w:rsidRPr="00986F48">
        <w:rPr>
          <w:rFonts w:ascii="GHEA Grapalat" w:hAnsi="GHEA Grapalat"/>
          <w:color w:val="000000"/>
        </w:rPr>
        <w:softHyphen/>
        <w:t xml:space="preserve">ցիչ ապացույց։ Փաստաթուղթը հասցեատիրոջ կողմից համարվում է ստացված՝ </w:t>
      </w:r>
      <w:r w:rsidR="00501A29">
        <w:rPr>
          <w:rFonts w:ascii="GHEA Grapalat" w:hAnsi="GHEA Grapalat"/>
          <w:color w:val="000000"/>
        </w:rPr>
        <w:t xml:space="preserve">իրեն </w:t>
      </w:r>
      <w:r w:rsidRPr="00986F48">
        <w:rPr>
          <w:rFonts w:ascii="GHEA Grapalat" w:hAnsi="GHEA Grapalat"/>
          <w:color w:val="000000"/>
        </w:rPr>
        <w:t>հա</w:t>
      </w:r>
      <w:r w:rsidRPr="00986F48">
        <w:rPr>
          <w:rFonts w:ascii="GHEA Grapalat" w:hAnsi="GHEA Grapalat"/>
          <w:color w:val="000000"/>
        </w:rPr>
        <w:softHyphen/>
        <w:t>սա</w:t>
      </w:r>
      <w:r w:rsidRPr="00986F48">
        <w:rPr>
          <w:rFonts w:ascii="GHEA Grapalat" w:hAnsi="GHEA Grapalat"/>
          <w:color w:val="000000"/>
        </w:rPr>
        <w:softHyphen/>
        <w:t>նելի դարձվելու պահից 3 աշխատանքային օր հետո։</w:t>
      </w:r>
    </w:p>
    <w:p w14:paraId="660F9388" w14:textId="73E1FF0F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7. Դատավարական փաստաթղթերը Համակարգի միջոցով ներկայացվելու դեպքում անձն ազատվում է համապատասխան փաստաթուղթը մի քանի օրինակից ներկա</w:t>
      </w:r>
      <w:r w:rsidRPr="00986F48">
        <w:rPr>
          <w:rFonts w:ascii="GHEA Grapalat" w:hAnsi="GHEA Grapalat"/>
          <w:color w:val="000000"/>
        </w:rPr>
        <w:softHyphen/>
        <w:t>յացնելու պարտականությունից։</w:t>
      </w:r>
    </w:p>
    <w:p w14:paraId="7E9BC216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8. Դատական ակտի դեմ Համակարգի միջոցով բողոք ներկայացվելու դեպքում բողոք բերող անձն ազատվում է բողոքի օրինակը դատական ակտ կայացրած դատա</w:t>
      </w:r>
      <w:r w:rsidRPr="00986F48">
        <w:rPr>
          <w:rFonts w:ascii="GHEA Grapalat" w:hAnsi="GHEA Grapalat"/>
          <w:color w:val="000000"/>
        </w:rPr>
        <w:softHyphen/>
        <w:t>րան ուղարկելու պարտականությունից։</w:t>
      </w:r>
    </w:p>
    <w:p w14:paraId="3871C599" w14:textId="61294AF1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9. Դատավարական փաստաթղթերը Համակարգի միջոցով ներկայացվելու դեպքում անձն ազատվում է համապատասխան փաստաթղթի էլեկտրոնային կրիչը ներկա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յացնելու պարտականությունից։</w:t>
      </w:r>
    </w:p>
    <w:p w14:paraId="5A5712FE" w14:textId="7BFB4E37" w:rsidR="00B12C12" w:rsidRPr="00157716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</w:r>
    </w:p>
    <w:p w14:paraId="59809082" w14:textId="010B40BE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color w:val="000000"/>
        </w:rPr>
        <w:lastRenderedPageBreak/>
        <w:tab/>
      </w:r>
      <w:r w:rsidRPr="00986F48">
        <w:rPr>
          <w:rFonts w:ascii="GHEA Grapalat" w:hAnsi="GHEA Grapalat"/>
          <w:b/>
          <w:bCs/>
          <w:color w:val="000000"/>
        </w:rPr>
        <w:t>Հոդված 119.</w:t>
      </w:r>
      <w:r w:rsidR="00C8764E">
        <w:rPr>
          <w:rFonts w:ascii="GHEA Grapalat" w:hAnsi="GHEA Grapalat"/>
          <w:b/>
          <w:bCs/>
          <w:color w:val="000000"/>
        </w:rPr>
        <w:t>5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 xml:space="preserve"> Դատարանի կողմից դատական ակտերի կայացման, հրապարակ</w:t>
      </w:r>
      <w:r w:rsidRPr="00986F48">
        <w:rPr>
          <w:rFonts w:ascii="GHEA Grapalat" w:hAnsi="GHEA Grapalat"/>
          <w:b/>
          <w:bCs/>
          <w:color w:val="000000"/>
        </w:rPr>
        <w:softHyphen/>
        <w:t>ման և ուղարկման հետ կապված առանձնահատկությունները</w:t>
      </w:r>
    </w:p>
    <w:p w14:paraId="3434BD32" w14:textId="1E62B420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1. Առանձին ակտի ձևով կայացվող բոլոր դատական ակտերը </w:t>
      </w:r>
      <w:r w:rsidR="00322ECF">
        <w:rPr>
          <w:rFonts w:ascii="GHEA Grapalat" w:hAnsi="GHEA Grapalat"/>
          <w:color w:val="000000"/>
        </w:rPr>
        <w:t xml:space="preserve"> կազմվում են</w:t>
      </w:r>
      <w:r w:rsidRPr="00986F48">
        <w:rPr>
          <w:rFonts w:ascii="GHEA Grapalat" w:hAnsi="GHEA Grapalat"/>
          <w:color w:val="000000"/>
        </w:rPr>
        <w:t xml:space="preserve"> Համակարգի միջոցով՝ Համակարգի կող</w:t>
      </w:r>
      <w:r w:rsidRPr="00986F48">
        <w:rPr>
          <w:rFonts w:ascii="GHEA Grapalat" w:hAnsi="GHEA Grapalat"/>
          <w:color w:val="000000"/>
        </w:rPr>
        <w:softHyphen/>
        <w:t>մից տրամադրվող գործիքակազմին և առաջադրվող պահանջներին համապատասխան։</w:t>
      </w:r>
    </w:p>
    <w:p w14:paraId="664AE534" w14:textId="5DC809EA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2. Առանձին ակտի ձևով կայացված բոլոր դատական ակտերը և դրանց կապակցությամբ ներկայացված հատուկ կարծիքները տեղադրվում են Համակարգում։</w:t>
      </w:r>
    </w:p>
    <w:p w14:paraId="6247E503" w14:textId="4D03BCD2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3. Համակարգն օգտագործող ան</w:t>
      </w:r>
      <w:r w:rsidRPr="00986F48">
        <w:rPr>
          <w:rFonts w:ascii="GHEA Grapalat" w:hAnsi="GHEA Grapalat"/>
          <w:color w:val="000000"/>
        </w:rPr>
        <w:softHyphen/>
        <w:t>ձի համար դատական ակտը համարվում է հրապարակված (կամ կայացված), եթե այն Համակարգի միջոցով հասանելի է դարձ</w:t>
      </w:r>
      <w:r w:rsidRPr="00986F48">
        <w:rPr>
          <w:rFonts w:ascii="GHEA Grapalat" w:hAnsi="GHEA Grapalat"/>
          <w:color w:val="000000"/>
        </w:rPr>
        <w:softHyphen/>
        <w:t>վել Հա</w:t>
      </w:r>
      <w:r w:rsidRPr="00986F48">
        <w:rPr>
          <w:rFonts w:ascii="GHEA Grapalat" w:hAnsi="GHEA Grapalat"/>
          <w:color w:val="000000"/>
        </w:rPr>
        <w:softHyphen/>
        <w:t>մա</w:t>
      </w:r>
      <w:r w:rsidRPr="00986F48">
        <w:rPr>
          <w:rFonts w:ascii="GHEA Grapalat" w:hAnsi="GHEA Grapalat"/>
          <w:color w:val="000000"/>
        </w:rPr>
        <w:softHyphen/>
        <w:t>կարգն օգտագոր</w:t>
      </w:r>
      <w:r w:rsidRPr="00986F48">
        <w:rPr>
          <w:rFonts w:ascii="GHEA Grapalat" w:hAnsi="GHEA Grapalat"/>
          <w:color w:val="000000"/>
        </w:rPr>
        <w:softHyphen/>
        <w:t>ծող ան</w:t>
      </w:r>
      <w:r w:rsidRPr="00986F48">
        <w:rPr>
          <w:rFonts w:ascii="GHEA Grapalat" w:hAnsi="GHEA Grapalat"/>
          <w:color w:val="000000"/>
        </w:rPr>
        <w:softHyphen/>
        <w:t xml:space="preserve">ձին։ </w:t>
      </w:r>
    </w:p>
    <w:p w14:paraId="7B299E38" w14:textId="0F1946BD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4. Համակարգն օգտագործող ան</w:t>
      </w:r>
      <w:r w:rsidRPr="00986F48">
        <w:rPr>
          <w:rFonts w:ascii="GHEA Grapalat" w:hAnsi="GHEA Grapalat"/>
          <w:color w:val="000000"/>
        </w:rPr>
        <w:softHyphen/>
        <w:t>ձի համար դատական ակտը համարվում է վերջինիս ուղարկված, եթե այն Համակարգի միջոցով հասանելի է դարձվել Հա</w:t>
      </w:r>
      <w:r w:rsidRPr="00986F48">
        <w:rPr>
          <w:rFonts w:ascii="GHEA Grapalat" w:hAnsi="GHEA Grapalat"/>
          <w:color w:val="000000"/>
        </w:rPr>
        <w:softHyphen/>
        <w:t>մա</w:t>
      </w:r>
      <w:r w:rsidRPr="00986F48">
        <w:rPr>
          <w:rFonts w:ascii="GHEA Grapalat" w:hAnsi="GHEA Grapalat"/>
          <w:color w:val="000000"/>
        </w:rPr>
        <w:softHyphen/>
        <w:t>կարգն օգտագոր</w:t>
      </w:r>
      <w:r w:rsidRPr="00986F48">
        <w:rPr>
          <w:rFonts w:ascii="GHEA Grapalat" w:hAnsi="GHEA Grapalat"/>
          <w:color w:val="000000"/>
        </w:rPr>
        <w:softHyphen/>
        <w:t>ծող ան</w:t>
      </w:r>
      <w:r w:rsidRPr="00986F48">
        <w:rPr>
          <w:rFonts w:ascii="GHEA Grapalat" w:hAnsi="GHEA Grapalat"/>
          <w:color w:val="000000"/>
        </w:rPr>
        <w:softHyphen/>
        <w:t>ձին։</w:t>
      </w:r>
    </w:p>
    <w:p w14:paraId="06A7CD66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5. Դատական ակտերը համարվում են Համակարգն օգտագործող ան</w:t>
      </w:r>
      <w:r w:rsidRPr="00986F48">
        <w:rPr>
          <w:rFonts w:ascii="GHEA Grapalat" w:hAnsi="GHEA Grapalat"/>
          <w:color w:val="000000"/>
        </w:rPr>
        <w:softHyphen/>
        <w:t>ձի կող</w:t>
      </w:r>
      <w:r w:rsidRPr="00986F48">
        <w:rPr>
          <w:rFonts w:ascii="GHEA Grapalat" w:hAnsi="GHEA Grapalat"/>
          <w:color w:val="000000"/>
        </w:rPr>
        <w:softHyphen/>
        <w:t>մից ստաց</w:t>
      </w:r>
      <w:r w:rsidRPr="00986F48">
        <w:rPr>
          <w:rFonts w:ascii="GHEA Grapalat" w:hAnsi="GHEA Grapalat"/>
          <w:color w:val="000000"/>
        </w:rPr>
        <w:softHyphen/>
        <w:t>ված՝ դրանք իրեն հասանելի դարձվելու պահից 3 աշխատանքային օր հետո։</w:t>
      </w:r>
    </w:p>
    <w:p w14:paraId="6E7F69B0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6. Դատարանի և դատարանի աշխատակազմի կողմից ուղարկվող (վերա</w:t>
      </w:r>
      <w:r w:rsidRPr="00986F48">
        <w:rPr>
          <w:rFonts w:ascii="GHEA Grapalat" w:hAnsi="GHEA Grapalat"/>
          <w:color w:val="000000"/>
        </w:rPr>
        <w:softHyphen/>
        <w:t>դարձ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վող) փաստաթղթերի, պարզա</w:t>
      </w:r>
      <w:r w:rsidRPr="00986F48">
        <w:rPr>
          <w:rFonts w:ascii="GHEA Grapalat" w:hAnsi="GHEA Grapalat"/>
          <w:color w:val="000000"/>
        </w:rPr>
        <w:softHyphen/>
        <w:t>բա</w:t>
      </w:r>
      <w:r w:rsidRPr="00986F48">
        <w:rPr>
          <w:rFonts w:ascii="GHEA Grapalat" w:hAnsi="GHEA Grapalat"/>
          <w:color w:val="000000"/>
        </w:rPr>
        <w:softHyphen/>
        <w:t>նումների, տեղեկացումների և արձանագրու</w:t>
      </w:r>
      <w:r w:rsidRPr="00986F48">
        <w:rPr>
          <w:rFonts w:ascii="GHEA Grapalat" w:hAnsi="GHEA Grapalat"/>
          <w:color w:val="000000"/>
        </w:rPr>
        <w:softHyphen/>
        <w:t>թ</w:t>
      </w:r>
      <w:r w:rsidRPr="00986F48">
        <w:rPr>
          <w:rFonts w:ascii="GHEA Grapalat" w:hAnsi="GHEA Grapalat"/>
          <w:color w:val="000000"/>
        </w:rPr>
        <w:softHyphen/>
        <w:t>յուն</w:t>
      </w:r>
      <w:r w:rsidRPr="00986F48">
        <w:rPr>
          <w:rFonts w:ascii="GHEA Grapalat" w:hAnsi="GHEA Grapalat"/>
          <w:color w:val="000000"/>
        </w:rPr>
        <w:softHyphen/>
        <w:t>նե</w:t>
      </w:r>
      <w:r w:rsidRPr="00986F48">
        <w:rPr>
          <w:rFonts w:ascii="GHEA Grapalat" w:hAnsi="GHEA Grapalat"/>
          <w:color w:val="000000"/>
        </w:rPr>
        <w:softHyphen/>
        <w:t>րի նկատմամբ կիրառվում են սույն հոդվածի կանոնները։</w:t>
      </w:r>
    </w:p>
    <w:p w14:paraId="29068883" w14:textId="50CA310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7. Համակարգում հրապարակված դատական ակտերի՝ դատարանների միջև շրջանա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ռությունը կատարվում է Համակարգի միջոցով՝ ինք</w:t>
      </w:r>
      <w:r w:rsidRPr="00986F48">
        <w:rPr>
          <w:rFonts w:ascii="GHEA Grapalat" w:hAnsi="GHEA Grapalat"/>
          <w:color w:val="000000"/>
        </w:rPr>
        <w:softHyphen/>
        <w:t>նաշխատ կամ դա</w:t>
      </w:r>
      <w:r w:rsidRPr="00986F48">
        <w:rPr>
          <w:rFonts w:ascii="GHEA Grapalat" w:hAnsi="GHEA Grapalat"/>
          <w:color w:val="000000"/>
        </w:rPr>
        <w:softHyphen/>
        <w:t>տավորի կողմից Համակարգի համապատասխան գործիքակազմն օգտագործելու եղանակով։</w:t>
      </w:r>
    </w:p>
    <w:p w14:paraId="7AAFE1ED" w14:textId="32AB66B9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8. Դատարանի կողմից Հարկադիր կատարումն ապահովող </w:t>
      </w:r>
      <w:r w:rsidR="00383381" w:rsidRPr="00986F48">
        <w:rPr>
          <w:rFonts w:ascii="GHEA Grapalat" w:hAnsi="GHEA Grapalat"/>
          <w:color w:val="000000"/>
        </w:rPr>
        <w:t>ծառայության</w:t>
      </w:r>
      <w:r w:rsidR="00383381">
        <w:rPr>
          <w:rFonts w:ascii="GHEA Grapalat" w:hAnsi="GHEA Grapalat"/>
          <w:color w:val="000000"/>
        </w:rPr>
        <w:t>ն</w:t>
      </w:r>
      <w:r w:rsidR="00383381" w:rsidRPr="00986F48">
        <w:rPr>
          <w:rFonts w:ascii="GHEA Grapalat" w:hAnsi="GHEA Grapalat"/>
          <w:color w:val="000000"/>
        </w:rPr>
        <w:t xml:space="preserve"> </w:t>
      </w:r>
      <w:r w:rsidRPr="00986F48">
        <w:rPr>
          <w:rFonts w:ascii="GHEA Grapalat" w:hAnsi="GHEA Grapalat"/>
          <w:color w:val="000000"/>
        </w:rPr>
        <w:t>ուղարկվող կատարողական թերթերը և այլ փաստաթղթերն ուղարկվում են Համա</w:t>
      </w:r>
      <w:r w:rsidRPr="00986F48">
        <w:rPr>
          <w:rFonts w:ascii="GHEA Grapalat" w:hAnsi="GHEA Grapalat"/>
          <w:color w:val="000000"/>
        </w:rPr>
        <w:softHyphen/>
        <w:t>կար</w:t>
      </w:r>
      <w:r w:rsidRPr="00986F48">
        <w:rPr>
          <w:rFonts w:ascii="GHEA Grapalat" w:hAnsi="GHEA Grapalat"/>
          <w:color w:val="000000"/>
        </w:rPr>
        <w:softHyphen/>
        <w:t>գի միջոցով՝ ինքնաշ</w:t>
      </w:r>
      <w:r w:rsidRPr="00986F48">
        <w:rPr>
          <w:rFonts w:ascii="GHEA Grapalat" w:hAnsi="GHEA Grapalat"/>
          <w:color w:val="000000"/>
        </w:rPr>
        <w:softHyphen/>
        <w:t xml:space="preserve">խատ </w:t>
      </w:r>
      <w:r w:rsidR="00367DC9" w:rsidRPr="00986F48">
        <w:rPr>
          <w:rFonts w:ascii="GHEA Grapalat" w:hAnsi="GHEA Grapalat"/>
          <w:color w:val="000000"/>
        </w:rPr>
        <w:t>կամ դա</w:t>
      </w:r>
      <w:r w:rsidR="00367DC9" w:rsidRPr="00986F48">
        <w:rPr>
          <w:rFonts w:ascii="GHEA Grapalat" w:hAnsi="GHEA Grapalat"/>
          <w:color w:val="000000"/>
        </w:rPr>
        <w:softHyphen/>
        <w:t>տավորի կող</w:t>
      </w:r>
      <w:r w:rsidR="00367DC9" w:rsidRPr="00986F48">
        <w:rPr>
          <w:rFonts w:ascii="GHEA Grapalat" w:hAnsi="GHEA Grapalat"/>
          <w:color w:val="000000"/>
        </w:rPr>
        <w:softHyphen/>
        <w:t>մից Համակարգի համապատաս</w:t>
      </w:r>
      <w:r w:rsidR="00367DC9">
        <w:rPr>
          <w:rFonts w:ascii="GHEA Grapalat" w:hAnsi="GHEA Grapalat"/>
          <w:color w:val="000000"/>
        </w:rPr>
        <w:softHyphen/>
      </w:r>
      <w:r w:rsidR="00367DC9" w:rsidRPr="00986F48">
        <w:rPr>
          <w:rFonts w:ascii="GHEA Grapalat" w:hAnsi="GHEA Grapalat"/>
          <w:color w:val="000000"/>
        </w:rPr>
        <w:t>խան գործիքակազմն օգտագործելու եղանակով</w:t>
      </w:r>
      <w:r w:rsidRPr="00986F48">
        <w:rPr>
          <w:rFonts w:ascii="GHEA Grapalat" w:hAnsi="GHEA Grapalat"/>
          <w:color w:val="000000"/>
        </w:rPr>
        <w:t>։</w:t>
      </w:r>
    </w:p>
    <w:p w14:paraId="487B4738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</w:r>
    </w:p>
    <w:p w14:paraId="3C680E94" w14:textId="3EDD9D8B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  <w:t>Հոդված 119</w:t>
      </w:r>
      <w:r w:rsidRPr="00157716">
        <w:rPr>
          <w:b/>
          <w:bCs/>
          <w:color w:val="000000"/>
        </w:rPr>
        <w:t>.</w:t>
      </w:r>
      <w:r w:rsidR="00C8764E">
        <w:rPr>
          <w:rFonts w:ascii="GHEA Grapalat" w:hAnsi="GHEA Grapalat"/>
          <w:b/>
          <w:bCs/>
          <w:color w:val="000000"/>
        </w:rPr>
        <w:t>6</w:t>
      </w:r>
      <w:r w:rsidRPr="00986F48">
        <w:rPr>
          <w:rFonts w:ascii="GHEA Grapalat" w:hAnsi="GHEA Grapalat"/>
          <w:b/>
          <w:bCs/>
          <w:color w:val="000000"/>
        </w:rPr>
        <w:t>. Դատական ծանուցումների հետ կապված առանձնահատկություն</w:t>
      </w:r>
      <w:r w:rsidRPr="00986F48">
        <w:rPr>
          <w:rFonts w:ascii="GHEA Grapalat" w:hAnsi="GHEA Grapalat"/>
          <w:b/>
          <w:bCs/>
          <w:color w:val="000000"/>
        </w:rPr>
        <w:softHyphen/>
        <w:t>ները</w:t>
      </w:r>
    </w:p>
    <w:p w14:paraId="7F04186E" w14:textId="5F6AED9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lastRenderedPageBreak/>
        <w:tab/>
      </w:r>
      <w:r w:rsidRPr="00986F48">
        <w:rPr>
          <w:rFonts w:ascii="GHEA Grapalat" w:hAnsi="GHEA Grapalat"/>
          <w:color w:val="000000"/>
        </w:rPr>
        <w:t>1. Դատական ծանուցագիրը համարվում է</w:t>
      </w:r>
      <w:r w:rsidR="008B0022">
        <w:rPr>
          <w:rFonts w:ascii="GHEA Grapalat" w:hAnsi="GHEA Grapalat"/>
          <w:color w:val="000000"/>
        </w:rPr>
        <w:t xml:space="preserve"> Համակարգն օգտագործող ան</w:t>
      </w:r>
      <w:r w:rsidR="008B0022">
        <w:rPr>
          <w:rFonts w:ascii="GHEA Grapalat" w:hAnsi="GHEA Grapalat"/>
          <w:color w:val="000000"/>
        </w:rPr>
        <w:softHyphen/>
        <w:t>ձին ու</w:t>
      </w:r>
      <w:r w:rsidRPr="00986F48">
        <w:rPr>
          <w:rFonts w:ascii="GHEA Grapalat" w:hAnsi="GHEA Grapalat"/>
          <w:color w:val="000000"/>
        </w:rPr>
        <w:t>ղարկ</w:t>
      </w:r>
      <w:r w:rsidRPr="00986F48">
        <w:rPr>
          <w:rFonts w:ascii="GHEA Grapalat" w:hAnsi="GHEA Grapalat"/>
          <w:color w:val="000000"/>
        </w:rPr>
        <w:softHyphen/>
        <w:t>ված, եթե այն կազմվել է Համակարգի կող</w:t>
      </w:r>
      <w:r w:rsidRPr="00986F48">
        <w:rPr>
          <w:rFonts w:ascii="GHEA Grapalat" w:hAnsi="GHEA Grapalat"/>
          <w:color w:val="000000"/>
        </w:rPr>
        <w:softHyphen/>
        <w:t>մից տրամադրվող գործիքակազմին և առաջա</w:t>
      </w:r>
      <w:r w:rsidRPr="00986F48">
        <w:rPr>
          <w:rFonts w:ascii="GHEA Grapalat" w:hAnsi="GHEA Grapalat"/>
          <w:color w:val="000000"/>
        </w:rPr>
        <w:softHyphen/>
        <w:t>դր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վող պահանջներին համա</w:t>
      </w:r>
      <w:r w:rsidRPr="00986F48">
        <w:rPr>
          <w:rFonts w:ascii="GHEA Grapalat" w:hAnsi="GHEA Grapalat"/>
          <w:color w:val="000000"/>
        </w:rPr>
        <w:softHyphen/>
        <w:t>պատասխան, պարունակում է սույն օրենս</w:t>
      </w:r>
      <w:r w:rsidRPr="00986F48">
        <w:rPr>
          <w:rFonts w:ascii="GHEA Grapalat" w:hAnsi="GHEA Grapalat"/>
          <w:color w:val="000000"/>
        </w:rPr>
        <w:softHyphen/>
        <w:t>գր</w:t>
      </w:r>
      <w:r w:rsidRPr="00986F48">
        <w:rPr>
          <w:rFonts w:ascii="GHEA Grapalat" w:hAnsi="GHEA Grapalat"/>
          <w:color w:val="000000"/>
        </w:rPr>
        <w:softHyphen/>
        <w:t>քով սահմանված տեղեկատվությունը և Համակարգի միջոցով հասանելի է դարձվել Համակարգն օգտագոր</w:t>
      </w:r>
      <w:r w:rsidRPr="00986F48">
        <w:rPr>
          <w:rFonts w:ascii="GHEA Grapalat" w:hAnsi="GHEA Grapalat"/>
          <w:color w:val="000000"/>
        </w:rPr>
        <w:softHyphen/>
        <w:t>ծող ան</w:t>
      </w:r>
      <w:r w:rsidRPr="00986F48">
        <w:rPr>
          <w:rFonts w:ascii="GHEA Grapalat" w:hAnsi="GHEA Grapalat"/>
          <w:color w:val="000000"/>
        </w:rPr>
        <w:softHyphen/>
        <w:t xml:space="preserve">ձին։ </w:t>
      </w:r>
    </w:p>
    <w:p w14:paraId="5B2A3DE7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2. Դատական ծանուցագիրը համարվում է Համակարգն օգտագործող ան</w:t>
      </w:r>
      <w:r w:rsidRPr="00986F48">
        <w:rPr>
          <w:rFonts w:ascii="GHEA Grapalat" w:hAnsi="GHEA Grapalat"/>
          <w:color w:val="000000"/>
        </w:rPr>
        <w:softHyphen/>
        <w:t>ձի կող</w:t>
      </w:r>
      <w:r w:rsidRPr="00986F48">
        <w:rPr>
          <w:rFonts w:ascii="GHEA Grapalat" w:hAnsi="GHEA Grapalat"/>
          <w:color w:val="000000"/>
        </w:rPr>
        <w:softHyphen/>
        <w:t>մից ստաց</w:t>
      </w:r>
      <w:r w:rsidRPr="00986F48">
        <w:rPr>
          <w:rFonts w:ascii="GHEA Grapalat" w:hAnsi="GHEA Grapalat"/>
          <w:color w:val="000000"/>
        </w:rPr>
        <w:softHyphen/>
        <w:t>ված՝ այն իրեն հասանելի դարձվելու պահից 3 աշխատանքային օր անց։</w:t>
      </w:r>
    </w:p>
    <w:p w14:paraId="7E95B030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3. Դատական ակտի հրապարակման ժամանակի և վայրի մասին ծանուցում</w:t>
      </w:r>
      <w:r w:rsidRPr="00986F48">
        <w:rPr>
          <w:rFonts w:ascii="GHEA Grapalat" w:hAnsi="GHEA Grapalat"/>
          <w:color w:val="000000"/>
        </w:rPr>
        <w:softHyphen/>
        <w:t>նե</w:t>
      </w:r>
      <w:r w:rsidRPr="00986F48">
        <w:rPr>
          <w:rFonts w:ascii="GHEA Grapalat" w:hAnsi="GHEA Grapalat"/>
          <w:color w:val="000000"/>
        </w:rPr>
        <w:softHyphen/>
        <w:t>րի նկատմամբ կիրառվում են սույն հոդվածի կանոնները։</w:t>
      </w:r>
    </w:p>
    <w:p w14:paraId="4F952982" w14:textId="72F47B4E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4. Համակարգն օգտագործող ան</w:t>
      </w:r>
      <w:r w:rsidRPr="00986F48">
        <w:rPr>
          <w:rFonts w:ascii="GHEA Grapalat" w:hAnsi="GHEA Grapalat"/>
          <w:color w:val="000000"/>
        </w:rPr>
        <w:softHyphen/>
        <w:t xml:space="preserve">ձը կրում է </w:t>
      </w:r>
      <w:r w:rsidR="003C5295">
        <w:rPr>
          <w:rFonts w:ascii="GHEA Grapalat" w:hAnsi="GHEA Grapalat"/>
          <w:color w:val="000000"/>
        </w:rPr>
        <w:t>իրեն հասանելի դարձած</w:t>
      </w:r>
      <w:r w:rsidRPr="00986F48">
        <w:rPr>
          <w:rFonts w:ascii="GHEA Grapalat" w:hAnsi="GHEA Grapalat"/>
          <w:color w:val="000000"/>
        </w:rPr>
        <w:t xml:space="preserve"> դա</w:t>
      </w:r>
      <w:r w:rsidRPr="00986F48">
        <w:rPr>
          <w:rFonts w:ascii="GHEA Grapalat" w:hAnsi="GHEA Grapalat"/>
          <w:color w:val="000000"/>
        </w:rPr>
        <w:softHyphen/>
        <w:t>տա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կան ծանուցագիրը չկարդալու անբարենպաստ հետևանքները։</w:t>
      </w:r>
    </w:p>
    <w:p w14:paraId="286634AC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73FF7928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986F48">
        <w:rPr>
          <w:rFonts w:ascii="GHEA Grapalat" w:hAnsi="GHEA Grapalat"/>
          <w:b/>
          <w:bCs/>
          <w:color w:val="000000"/>
        </w:rPr>
        <w:t>Հոդված 119.</w:t>
      </w:r>
      <w:r w:rsidR="00C8764E">
        <w:rPr>
          <w:rFonts w:ascii="GHEA Grapalat" w:hAnsi="GHEA Grapalat"/>
          <w:b/>
          <w:bCs/>
          <w:color w:val="000000"/>
        </w:rPr>
        <w:t>7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 xml:space="preserve"> </w:t>
      </w:r>
      <w:r w:rsidR="003E0A9C">
        <w:rPr>
          <w:rFonts w:ascii="GHEA Grapalat" w:hAnsi="GHEA Grapalat"/>
          <w:b/>
          <w:bCs/>
          <w:color w:val="000000"/>
        </w:rPr>
        <w:t>Դատավարական փ</w:t>
      </w:r>
      <w:r w:rsidRPr="00986F48">
        <w:rPr>
          <w:rFonts w:ascii="GHEA Grapalat" w:hAnsi="GHEA Grapalat"/>
          <w:b/>
          <w:bCs/>
          <w:color w:val="000000"/>
        </w:rPr>
        <w:t>աստաթղթերի ստորագրման հետ կապված առանձնահատ</w:t>
      </w:r>
      <w:r w:rsidRPr="00986F48">
        <w:rPr>
          <w:rFonts w:ascii="GHEA Grapalat" w:hAnsi="GHEA Grapalat"/>
          <w:b/>
          <w:bCs/>
          <w:color w:val="000000"/>
        </w:rPr>
        <w:softHyphen/>
        <w:t>կու</w:t>
      </w:r>
      <w:r w:rsidRPr="00986F48">
        <w:rPr>
          <w:rFonts w:ascii="GHEA Grapalat" w:hAnsi="GHEA Grapalat"/>
          <w:b/>
          <w:bCs/>
          <w:color w:val="000000"/>
        </w:rPr>
        <w:softHyphen/>
        <w:t>թ</w:t>
      </w:r>
      <w:r w:rsidRPr="00986F48">
        <w:rPr>
          <w:rFonts w:ascii="GHEA Grapalat" w:hAnsi="GHEA Grapalat"/>
          <w:b/>
          <w:bCs/>
          <w:color w:val="000000"/>
        </w:rPr>
        <w:softHyphen/>
      </w:r>
      <w:r w:rsidRPr="00986F48">
        <w:rPr>
          <w:rFonts w:ascii="GHEA Grapalat" w:hAnsi="GHEA Grapalat"/>
          <w:b/>
          <w:bCs/>
          <w:color w:val="000000"/>
        </w:rPr>
        <w:softHyphen/>
        <w:t>յուն</w:t>
      </w:r>
      <w:r w:rsidRPr="00986F48">
        <w:rPr>
          <w:rFonts w:ascii="GHEA Grapalat" w:hAnsi="GHEA Grapalat"/>
          <w:b/>
          <w:bCs/>
          <w:color w:val="000000"/>
        </w:rPr>
        <w:softHyphen/>
      </w:r>
      <w:r w:rsidRPr="00986F48">
        <w:rPr>
          <w:rFonts w:ascii="GHEA Grapalat" w:hAnsi="GHEA Grapalat"/>
          <w:b/>
          <w:bCs/>
          <w:color w:val="000000"/>
        </w:rPr>
        <w:softHyphen/>
        <w:t>նե</w:t>
      </w:r>
      <w:r w:rsidRPr="00986F48">
        <w:rPr>
          <w:rFonts w:ascii="GHEA Grapalat" w:hAnsi="GHEA Grapalat"/>
          <w:b/>
          <w:bCs/>
          <w:color w:val="000000"/>
        </w:rPr>
        <w:softHyphen/>
        <w:t>րը</w:t>
      </w:r>
    </w:p>
    <w:p w14:paraId="2AD7E918" w14:textId="7B4BA11C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1. Դատավարական փաստաթուղթը համարվում է ներկայացնողի կողմից ստորագրված, եթե այն վավերացվել է այն ներկայացնողի էլեկտրոնային ստորագրությամբ՝ «Էլեկտրոնային փաստաթղթի և էլեկտրոնային թվային ստորագրության մասին» օրենքին համապատասխան և ներ</w:t>
      </w:r>
      <w:r w:rsidRPr="00986F48">
        <w:rPr>
          <w:rFonts w:ascii="GHEA Grapalat" w:hAnsi="GHEA Grapalat"/>
          <w:color w:val="000000"/>
        </w:rPr>
        <w:softHyphen/>
        <w:t>կայացվել է Համակարգի միջոցով՝ ներկայացնողի կողմից։</w:t>
      </w:r>
    </w:p>
    <w:p w14:paraId="38161769" w14:textId="357B191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2. Համատեղ ստորագրված դատավարա</w:t>
      </w:r>
      <w:r w:rsidR="008B0022">
        <w:rPr>
          <w:rFonts w:ascii="GHEA Grapalat" w:hAnsi="GHEA Grapalat"/>
          <w:color w:val="000000"/>
        </w:rPr>
        <w:t>կան փաստաթուղթը համարվում է ներ</w:t>
      </w:r>
      <w:r w:rsidRPr="00986F48">
        <w:rPr>
          <w:rFonts w:ascii="GHEA Grapalat" w:hAnsi="GHEA Grapalat"/>
          <w:color w:val="000000"/>
        </w:rPr>
        <w:t>կայացնողների կողմից ստո</w:t>
      </w:r>
      <w:r w:rsidRPr="00986F48">
        <w:rPr>
          <w:rFonts w:ascii="GHEA Grapalat" w:hAnsi="GHEA Grapalat"/>
          <w:color w:val="000000"/>
        </w:rPr>
        <w:softHyphen/>
        <w:t>րագրված, եթե այն վավերացվել է այն ներկայաց</w:t>
      </w:r>
      <w:r w:rsidRPr="00986F48">
        <w:rPr>
          <w:rFonts w:ascii="GHEA Grapalat" w:hAnsi="GHEA Grapalat"/>
          <w:color w:val="000000"/>
        </w:rPr>
        <w:softHyphen/>
        <w:t>նող</w:t>
      </w:r>
      <w:r w:rsidRPr="00986F48">
        <w:rPr>
          <w:rFonts w:ascii="GHEA Grapalat" w:hAnsi="GHEA Grapalat"/>
          <w:color w:val="000000"/>
        </w:rPr>
        <w:softHyphen/>
        <w:t xml:space="preserve">ների էլեկտրոնային </w:t>
      </w:r>
      <w:r w:rsidR="0030432F">
        <w:rPr>
          <w:rFonts w:ascii="GHEA Grapalat" w:hAnsi="GHEA Grapalat"/>
          <w:color w:val="000000"/>
        </w:rPr>
        <w:t xml:space="preserve">թվային </w:t>
      </w:r>
      <w:r w:rsidRPr="00986F48">
        <w:rPr>
          <w:rFonts w:ascii="GHEA Grapalat" w:hAnsi="GHEA Grapalat"/>
          <w:color w:val="000000"/>
        </w:rPr>
        <w:t>ստորագրություններով</w:t>
      </w:r>
      <w:r w:rsidR="00DC4DC6">
        <w:rPr>
          <w:rFonts w:ascii="GHEA Grapalat" w:hAnsi="GHEA Grapalat"/>
          <w:color w:val="000000"/>
        </w:rPr>
        <w:t xml:space="preserve">՝ </w:t>
      </w:r>
      <w:r w:rsidR="00DC4DC6" w:rsidRPr="00986F48">
        <w:rPr>
          <w:rFonts w:ascii="GHEA Grapalat" w:hAnsi="GHEA Grapalat"/>
          <w:color w:val="000000"/>
        </w:rPr>
        <w:t>«Էլեկտրոնային փաստաթղթի և էլեկտրոնային թվային ստորագրության մասին» օրենքին համապատասխան</w:t>
      </w:r>
      <w:r w:rsidR="008B0022">
        <w:rPr>
          <w:rFonts w:ascii="GHEA Grapalat" w:hAnsi="GHEA Grapalat"/>
          <w:color w:val="000000"/>
        </w:rPr>
        <w:t xml:space="preserve"> և ներ</w:t>
      </w:r>
      <w:r w:rsidRPr="00986F48">
        <w:rPr>
          <w:rFonts w:ascii="GHEA Grapalat" w:hAnsi="GHEA Grapalat"/>
          <w:color w:val="000000"/>
        </w:rPr>
        <w:t>կայացվել է Համակարգի միջոցով՝ ներկա</w:t>
      </w:r>
      <w:r w:rsidRPr="00986F48">
        <w:rPr>
          <w:rFonts w:ascii="GHEA Grapalat" w:hAnsi="GHEA Grapalat"/>
          <w:color w:val="000000"/>
        </w:rPr>
        <w:softHyphen/>
        <w:t>յաց</w:t>
      </w:r>
      <w:r w:rsidRPr="00986F48">
        <w:rPr>
          <w:rFonts w:ascii="GHEA Grapalat" w:hAnsi="GHEA Grapalat"/>
          <w:color w:val="000000"/>
        </w:rPr>
        <w:softHyphen/>
        <w:t>նողներից որևէ մեկի կողմից։</w:t>
      </w:r>
    </w:p>
    <w:p w14:paraId="428CDAE1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3. Դատավորի կողմից կայացված դատական ակտը համարվում է սույն օրենս</w:t>
      </w:r>
      <w:r w:rsidRPr="00986F48">
        <w:rPr>
          <w:rFonts w:ascii="GHEA Grapalat" w:hAnsi="GHEA Grapalat"/>
          <w:color w:val="000000"/>
        </w:rPr>
        <w:softHyphen/>
        <w:t>գր</w:t>
      </w:r>
      <w:r w:rsidRPr="00986F48">
        <w:rPr>
          <w:rFonts w:ascii="GHEA Grapalat" w:hAnsi="GHEA Grapalat"/>
          <w:color w:val="000000"/>
        </w:rPr>
        <w:softHyphen/>
        <w:t>քով սահմանված կարգով ստորագրված և կնքված նաև այն դեպքերում, երբ դա</w:t>
      </w:r>
      <w:r w:rsidRPr="00986F48">
        <w:rPr>
          <w:rFonts w:ascii="GHEA Grapalat" w:hAnsi="GHEA Grapalat"/>
          <w:color w:val="000000"/>
        </w:rPr>
        <w:softHyphen/>
        <w:t>տա</w:t>
      </w:r>
      <w:r w:rsidRPr="00986F48">
        <w:rPr>
          <w:rFonts w:ascii="GHEA Grapalat" w:hAnsi="GHEA Grapalat"/>
          <w:color w:val="000000"/>
        </w:rPr>
        <w:softHyphen/>
        <w:t>կան ակտը կազմվել է Հա</w:t>
      </w:r>
      <w:r w:rsidRPr="00986F48">
        <w:rPr>
          <w:rFonts w:ascii="GHEA Grapalat" w:hAnsi="GHEA Grapalat"/>
          <w:color w:val="000000"/>
        </w:rPr>
        <w:softHyphen/>
        <w:t>մակարգի միջոցով՝ Համակարգի կողմից տրամադրվող գոր</w:t>
      </w:r>
      <w:r w:rsidRPr="00986F48">
        <w:rPr>
          <w:rFonts w:ascii="GHEA Grapalat" w:hAnsi="GHEA Grapalat"/>
          <w:color w:val="000000"/>
        </w:rPr>
        <w:softHyphen/>
        <w:t>ծի</w:t>
      </w:r>
      <w:r w:rsidRPr="00986F48">
        <w:rPr>
          <w:rFonts w:ascii="GHEA Grapalat" w:hAnsi="GHEA Grapalat"/>
          <w:color w:val="000000"/>
        </w:rPr>
        <w:softHyphen/>
        <w:t>քակազմին և առաջադր</w:t>
      </w:r>
      <w:r w:rsidRPr="00986F48">
        <w:rPr>
          <w:rFonts w:ascii="GHEA Grapalat" w:hAnsi="GHEA Grapalat"/>
          <w:color w:val="000000"/>
        </w:rPr>
        <w:softHyphen/>
        <w:t>վող պա</w:t>
      </w:r>
      <w:r w:rsidRPr="00986F48">
        <w:rPr>
          <w:rFonts w:ascii="GHEA Grapalat" w:hAnsi="GHEA Grapalat"/>
          <w:color w:val="000000"/>
        </w:rPr>
        <w:softHyphen/>
        <w:t>հանջ</w:t>
      </w:r>
      <w:r w:rsidRPr="00986F48">
        <w:rPr>
          <w:rFonts w:ascii="GHEA Grapalat" w:hAnsi="GHEA Grapalat"/>
          <w:color w:val="000000"/>
        </w:rPr>
        <w:softHyphen/>
        <w:t>ներին համապատասխան և վավե</w:t>
      </w:r>
      <w:r w:rsidRPr="00986F48">
        <w:rPr>
          <w:rFonts w:ascii="GHEA Grapalat" w:hAnsi="GHEA Grapalat"/>
          <w:color w:val="000000"/>
        </w:rPr>
        <w:softHyphen/>
        <w:t>րաց</w:t>
      </w:r>
      <w:r w:rsidRPr="00986F48">
        <w:rPr>
          <w:rFonts w:ascii="GHEA Grapalat" w:hAnsi="GHEA Grapalat"/>
          <w:color w:val="000000"/>
        </w:rPr>
        <w:softHyphen/>
        <w:t xml:space="preserve">վել է այն կազմող </w:t>
      </w:r>
      <w:r w:rsidRPr="00986F48">
        <w:rPr>
          <w:rFonts w:ascii="GHEA Grapalat" w:hAnsi="GHEA Grapalat"/>
          <w:color w:val="000000"/>
        </w:rPr>
        <w:lastRenderedPageBreak/>
        <w:t xml:space="preserve">դատավորի էլեկտրոնային </w:t>
      </w:r>
      <w:r w:rsidR="0030432F">
        <w:rPr>
          <w:rFonts w:ascii="GHEA Grapalat" w:hAnsi="GHEA Grapalat"/>
          <w:color w:val="000000"/>
        </w:rPr>
        <w:t xml:space="preserve">թվային </w:t>
      </w:r>
      <w:r w:rsidRPr="00986F48">
        <w:rPr>
          <w:rFonts w:ascii="GHEA Grapalat" w:hAnsi="GHEA Grapalat"/>
          <w:color w:val="000000"/>
        </w:rPr>
        <w:t>ստորագրությամբ</w:t>
      </w:r>
      <w:r w:rsidR="00DC4DC6">
        <w:rPr>
          <w:rFonts w:ascii="GHEA Grapalat" w:hAnsi="GHEA Grapalat"/>
          <w:color w:val="000000"/>
        </w:rPr>
        <w:t xml:space="preserve">՝ </w:t>
      </w:r>
      <w:r w:rsidR="00DC4DC6" w:rsidRPr="00986F48">
        <w:rPr>
          <w:rFonts w:ascii="GHEA Grapalat" w:hAnsi="GHEA Grapalat"/>
          <w:color w:val="000000"/>
        </w:rPr>
        <w:t>«Էլեկտրոնային փաստաթղթի և էլեկտրոնային թվային ստորագրության մասին» օրենքին համապատասխան</w:t>
      </w:r>
      <w:r w:rsidRPr="00986F48">
        <w:rPr>
          <w:rFonts w:ascii="GHEA Grapalat" w:hAnsi="GHEA Grapalat"/>
          <w:color w:val="000000"/>
        </w:rPr>
        <w:t>։</w:t>
      </w:r>
    </w:p>
    <w:p w14:paraId="24B8E21A" w14:textId="77777777" w:rsidR="00060D5C" w:rsidRDefault="00157716" w:rsidP="00060D5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4. Դատարանի կոլեգիալ կազմի կողմից կայացված դատական ակտը համար</w:t>
      </w:r>
      <w:r w:rsidRPr="00986F48">
        <w:rPr>
          <w:rFonts w:ascii="GHEA Grapalat" w:hAnsi="GHEA Grapalat"/>
          <w:color w:val="000000"/>
        </w:rPr>
        <w:softHyphen/>
        <w:t>վում է սույն օրենս</w:t>
      </w:r>
      <w:r w:rsidRPr="00986F48">
        <w:rPr>
          <w:rFonts w:ascii="GHEA Grapalat" w:hAnsi="GHEA Grapalat"/>
          <w:color w:val="000000"/>
        </w:rPr>
        <w:softHyphen/>
        <w:t>գր</w:t>
      </w:r>
      <w:r w:rsidRPr="00986F48">
        <w:rPr>
          <w:rFonts w:ascii="GHEA Grapalat" w:hAnsi="GHEA Grapalat"/>
          <w:color w:val="000000"/>
        </w:rPr>
        <w:softHyphen/>
        <w:t>քով սահմանված կարգով ստորագրված և կնքված նաև այն դեպ</w:t>
      </w:r>
      <w:r w:rsidRPr="00986F48">
        <w:rPr>
          <w:rFonts w:ascii="GHEA Grapalat" w:hAnsi="GHEA Grapalat"/>
          <w:color w:val="000000"/>
        </w:rPr>
        <w:softHyphen/>
        <w:t>քե</w:t>
      </w:r>
      <w:r w:rsidRPr="00986F48">
        <w:rPr>
          <w:rFonts w:ascii="GHEA Grapalat" w:hAnsi="GHEA Grapalat"/>
          <w:color w:val="000000"/>
        </w:rPr>
        <w:softHyphen/>
        <w:t>րում, երբ դատա</w:t>
      </w:r>
      <w:r w:rsidRPr="00986F48">
        <w:rPr>
          <w:rFonts w:ascii="GHEA Grapalat" w:hAnsi="GHEA Grapalat"/>
          <w:color w:val="000000"/>
        </w:rPr>
        <w:softHyphen/>
        <w:t>կան ակտը կազմվել է Հա</w:t>
      </w:r>
      <w:r w:rsidRPr="00986F48">
        <w:rPr>
          <w:rFonts w:ascii="GHEA Grapalat" w:hAnsi="GHEA Grapalat"/>
          <w:color w:val="000000"/>
        </w:rPr>
        <w:softHyphen/>
        <w:t>մակարգի միջոցով՝ Համակարգի կողմից տրամադրվող գոր</w:t>
      </w:r>
      <w:r w:rsidRPr="00986F48">
        <w:rPr>
          <w:rFonts w:ascii="GHEA Grapalat" w:hAnsi="GHEA Grapalat"/>
          <w:color w:val="000000"/>
        </w:rPr>
        <w:softHyphen/>
        <w:t>ծի</w:t>
      </w:r>
      <w:r w:rsidRPr="00986F48">
        <w:rPr>
          <w:rFonts w:ascii="GHEA Grapalat" w:hAnsi="GHEA Grapalat"/>
          <w:color w:val="000000"/>
        </w:rPr>
        <w:softHyphen/>
        <w:t>քակազմին և առաջադր</w:t>
      </w:r>
      <w:r w:rsidRPr="00986F48">
        <w:rPr>
          <w:rFonts w:ascii="GHEA Grapalat" w:hAnsi="GHEA Grapalat"/>
          <w:color w:val="000000"/>
        </w:rPr>
        <w:softHyphen/>
        <w:t>վող պա</w:t>
      </w:r>
      <w:r w:rsidRPr="00986F48">
        <w:rPr>
          <w:rFonts w:ascii="GHEA Grapalat" w:hAnsi="GHEA Grapalat"/>
          <w:color w:val="000000"/>
        </w:rPr>
        <w:softHyphen/>
        <w:t>հանջ</w:t>
      </w:r>
      <w:r w:rsidRPr="00986F48">
        <w:rPr>
          <w:rFonts w:ascii="GHEA Grapalat" w:hAnsi="GHEA Grapalat"/>
          <w:color w:val="000000"/>
        </w:rPr>
        <w:softHyphen/>
        <w:t>ներին համապատասխան և վավերացվել է այն կազմող դատավորների էլեկտրոնային</w:t>
      </w:r>
      <w:r w:rsidR="0030432F">
        <w:rPr>
          <w:rFonts w:ascii="GHEA Grapalat" w:hAnsi="GHEA Grapalat"/>
          <w:color w:val="000000"/>
        </w:rPr>
        <w:t xml:space="preserve"> թվային</w:t>
      </w:r>
      <w:r w:rsidRPr="00986F48">
        <w:rPr>
          <w:rFonts w:ascii="GHEA Grapalat" w:hAnsi="GHEA Grapalat"/>
          <w:color w:val="000000"/>
        </w:rPr>
        <w:t xml:space="preserve"> ստորագրություննե</w:t>
      </w:r>
      <w:r w:rsidRPr="00986F48">
        <w:rPr>
          <w:rFonts w:ascii="GHEA Grapalat" w:hAnsi="GHEA Grapalat"/>
          <w:color w:val="000000"/>
        </w:rPr>
        <w:softHyphen/>
        <w:t>րով</w:t>
      </w:r>
      <w:r w:rsidR="00DC4DC6">
        <w:rPr>
          <w:rFonts w:ascii="GHEA Grapalat" w:hAnsi="GHEA Grapalat"/>
          <w:color w:val="000000"/>
        </w:rPr>
        <w:t xml:space="preserve">՝ </w:t>
      </w:r>
      <w:r w:rsidR="00DC4DC6" w:rsidRPr="00986F48">
        <w:rPr>
          <w:rFonts w:ascii="GHEA Grapalat" w:hAnsi="GHEA Grapalat"/>
          <w:color w:val="000000"/>
        </w:rPr>
        <w:t>«Էլեկտրոնային փաստաթղթի և էլեկտրոնային թվային ստորագրության մասին» օրենքին համապատասխան</w:t>
      </w:r>
      <w:r w:rsidRPr="00986F48">
        <w:rPr>
          <w:rFonts w:ascii="GHEA Grapalat" w:hAnsi="GHEA Grapalat"/>
          <w:color w:val="000000"/>
        </w:rPr>
        <w:t>։</w:t>
      </w:r>
      <w:r w:rsidR="00060D5C">
        <w:rPr>
          <w:rFonts w:ascii="GHEA Grapalat" w:hAnsi="GHEA Grapalat"/>
          <w:color w:val="000000"/>
        </w:rPr>
        <w:t xml:space="preserve"> </w:t>
      </w:r>
    </w:p>
    <w:p w14:paraId="229D0E1A" w14:textId="16AB1B78" w:rsidR="00060D5C" w:rsidRPr="00986F48" w:rsidRDefault="00060D5C" w:rsidP="00060D5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</w:rPr>
      </w:pPr>
      <w:r w:rsidRPr="0082176D">
        <w:rPr>
          <w:rFonts w:ascii="GHEA Grapalat" w:hAnsi="GHEA Grapalat"/>
          <w:color w:val="000000"/>
        </w:rPr>
        <w:t xml:space="preserve">5. </w:t>
      </w:r>
      <w:r>
        <w:rPr>
          <w:rFonts w:ascii="GHEA Grapalat" w:hAnsi="GHEA Grapalat"/>
          <w:color w:val="000000"/>
        </w:rPr>
        <w:t>Հատուկ կարծիքը</w:t>
      </w:r>
      <w:r w:rsidRPr="0082176D">
        <w:rPr>
          <w:rFonts w:ascii="GHEA Grapalat" w:hAnsi="GHEA Grapalat"/>
          <w:color w:val="000000"/>
        </w:rPr>
        <w:t xml:space="preserve"> համարվում է սույն օրենս</w:t>
      </w:r>
      <w:r w:rsidRPr="0082176D">
        <w:rPr>
          <w:rFonts w:ascii="GHEA Grapalat" w:hAnsi="GHEA Grapalat"/>
          <w:color w:val="000000"/>
        </w:rPr>
        <w:softHyphen/>
        <w:t>գր</w:t>
      </w:r>
      <w:r w:rsidRPr="0082176D">
        <w:rPr>
          <w:rFonts w:ascii="GHEA Grapalat" w:hAnsi="GHEA Grapalat"/>
          <w:color w:val="000000"/>
        </w:rPr>
        <w:softHyphen/>
        <w:t xml:space="preserve">քով սահմանված կարգով ստորագրված և կնքված նաև այն դեպքերում, երբ </w:t>
      </w:r>
      <w:r>
        <w:rPr>
          <w:rFonts w:ascii="GHEA Grapalat" w:hAnsi="GHEA Grapalat"/>
          <w:color w:val="000000"/>
        </w:rPr>
        <w:t>այն</w:t>
      </w:r>
      <w:r w:rsidRPr="0082176D">
        <w:rPr>
          <w:rFonts w:ascii="GHEA Grapalat" w:hAnsi="GHEA Grapalat"/>
          <w:color w:val="000000"/>
        </w:rPr>
        <w:t xml:space="preserve"> կազմվել է Հա</w:t>
      </w:r>
      <w:r w:rsidRPr="0082176D">
        <w:rPr>
          <w:rFonts w:ascii="GHEA Grapalat" w:hAnsi="GHEA Grapalat"/>
          <w:color w:val="000000"/>
        </w:rPr>
        <w:softHyphen/>
        <w:t>մակարգի միջոցով՝ Համակարգի կողմից տրամադրվող գոր</w:t>
      </w:r>
      <w:r w:rsidRPr="0082176D">
        <w:rPr>
          <w:rFonts w:ascii="GHEA Grapalat" w:hAnsi="GHEA Grapalat"/>
          <w:color w:val="000000"/>
        </w:rPr>
        <w:softHyphen/>
        <w:t>ծի</w:t>
      </w:r>
      <w:r w:rsidRPr="0082176D">
        <w:rPr>
          <w:rFonts w:ascii="GHEA Grapalat" w:hAnsi="GHEA Grapalat"/>
          <w:color w:val="000000"/>
        </w:rPr>
        <w:softHyphen/>
        <w:t>քակազմին և առաջադր</w:t>
      </w:r>
      <w:r w:rsidRPr="0082176D">
        <w:rPr>
          <w:rFonts w:ascii="GHEA Grapalat" w:hAnsi="GHEA Grapalat"/>
          <w:color w:val="000000"/>
        </w:rPr>
        <w:softHyphen/>
        <w:t>վող պա</w:t>
      </w:r>
      <w:r w:rsidRPr="0082176D">
        <w:rPr>
          <w:rFonts w:ascii="GHEA Grapalat" w:hAnsi="GHEA Grapalat"/>
          <w:color w:val="000000"/>
        </w:rPr>
        <w:softHyphen/>
        <w:t>հանջ</w:t>
      </w:r>
      <w:r w:rsidRPr="0082176D">
        <w:rPr>
          <w:rFonts w:ascii="GHEA Grapalat" w:hAnsi="GHEA Grapalat"/>
          <w:color w:val="000000"/>
        </w:rPr>
        <w:softHyphen/>
        <w:t>ներին համապատասխան և վավե</w:t>
      </w:r>
      <w:r w:rsidRPr="0082176D">
        <w:rPr>
          <w:rFonts w:ascii="GHEA Grapalat" w:hAnsi="GHEA Grapalat"/>
          <w:color w:val="000000"/>
        </w:rPr>
        <w:softHyphen/>
        <w:t>րաց</w:t>
      </w:r>
      <w:r w:rsidRPr="0082176D">
        <w:rPr>
          <w:rFonts w:ascii="GHEA Grapalat" w:hAnsi="GHEA Grapalat"/>
          <w:color w:val="000000"/>
        </w:rPr>
        <w:softHyphen/>
        <w:t xml:space="preserve">վել է այն կազմող դատավորի էլեկտրոնային </w:t>
      </w:r>
      <w:r>
        <w:rPr>
          <w:rFonts w:ascii="GHEA Grapalat" w:hAnsi="GHEA Grapalat"/>
          <w:color w:val="000000"/>
        </w:rPr>
        <w:t>թվային ստորագրությունով՝ «Էլեկտրոնային փաստաթղթի և էլեկտրոնային թվային ստորագրության մասին» օրենքին համապատասխան։</w:t>
      </w:r>
    </w:p>
    <w:p w14:paraId="4947C8FD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61F664B4" w14:textId="3002E945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  <w:t>Հոդված 119.</w:t>
      </w:r>
      <w:r w:rsidR="00C8764E">
        <w:rPr>
          <w:rFonts w:ascii="GHEA Grapalat" w:hAnsi="GHEA Grapalat"/>
          <w:b/>
          <w:bCs/>
          <w:color w:val="000000"/>
        </w:rPr>
        <w:t>8</w:t>
      </w:r>
      <w:r w:rsidRPr="00986F48">
        <w:rPr>
          <w:rFonts w:ascii="GHEA Grapalat" w:hAnsi="GHEA Grapalat"/>
          <w:b/>
          <w:bCs/>
          <w:color w:val="000000"/>
        </w:rPr>
        <w:t>. Ապացույցների ներկայացման հետ կապված առանձնահատկութ</w:t>
      </w:r>
      <w:r w:rsidRPr="00986F48">
        <w:rPr>
          <w:rFonts w:ascii="GHEA Grapalat" w:hAnsi="GHEA Grapalat"/>
          <w:b/>
          <w:bCs/>
          <w:color w:val="000000"/>
        </w:rPr>
        <w:softHyphen/>
        <w:t>յունները</w:t>
      </w:r>
    </w:p>
    <w:p w14:paraId="44824294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</w:r>
      <w:r w:rsidRPr="00986F48">
        <w:rPr>
          <w:rFonts w:ascii="GHEA Grapalat" w:hAnsi="GHEA Grapalat"/>
          <w:color w:val="000000"/>
        </w:rPr>
        <w:t>1. Ապացույցների ձեռքբերմանն ուղղված միջնորդությունները ներկայացվում են դատավարական փաստաթղթերի համար նախատեսված կարգով։</w:t>
      </w:r>
    </w:p>
    <w:p w14:paraId="544104E7" w14:textId="3F6F1990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 xml:space="preserve">2. Գրավոր ապացույցները ներկայացվում են՝ </w:t>
      </w:r>
      <w:r w:rsidR="008B0022">
        <w:rPr>
          <w:rFonts w:ascii="GHEA Grapalat" w:hAnsi="GHEA Grapalat"/>
          <w:color w:val="000000"/>
        </w:rPr>
        <w:t>դրանք սույն օրենսգրքով նախատես</w:t>
      </w:r>
      <w:r w:rsidRPr="00986F48">
        <w:rPr>
          <w:rFonts w:ascii="GHEA Grapalat" w:hAnsi="GHEA Grapalat"/>
          <w:color w:val="000000"/>
        </w:rPr>
        <w:t xml:space="preserve">ված դատավարական փաստաթղթերին կցելու և </w:t>
      </w:r>
      <w:r w:rsidR="001429F5">
        <w:rPr>
          <w:rFonts w:ascii="GHEA Grapalat" w:hAnsi="GHEA Grapalat"/>
          <w:color w:val="000000"/>
        </w:rPr>
        <w:t>Համակարգի միջոցով ուղարկե</w:t>
      </w:r>
      <w:r w:rsidR="001429F5">
        <w:rPr>
          <w:rFonts w:ascii="GHEA Grapalat" w:hAnsi="GHEA Grapalat"/>
          <w:color w:val="000000"/>
        </w:rPr>
        <w:softHyphen/>
        <w:t xml:space="preserve">լու </w:t>
      </w:r>
      <w:r w:rsidR="001429F5">
        <w:rPr>
          <w:rFonts w:ascii="GHEA Grapalat" w:hAnsi="GHEA Grapalat"/>
          <w:color w:val="000000"/>
        </w:rPr>
        <w:softHyphen/>
      </w:r>
      <w:r w:rsidR="001429F5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t xml:space="preserve"> միջոցով։</w:t>
      </w:r>
    </w:p>
    <w:p w14:paraId="5D65E34A" w14:textId="34F34C1E" w:rsidR="00942D04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3. Գրավոր ապացույցի բնօրինակը, կրկնօրինակը կամ պատշաճ վավերաց</w:t>
      </w:r>
      <w:r w:rsidRPr="00986F48">
        <w:rPr>
          <w:rFonts w:ascii="GHEA Grapalat" w:hAnsi="GHEA Grapalat"/>
          <w:color w:val="000000"/>
        </w:rPr>
        <w:softHyphen/>
        <w:t>ված պատ</w:t>
      </w:r>
      <w:r w:rsidR="00974094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t>ճենը հա</w:t>
      </w:r>
      <w:r w:rsidRPr="00986F48">
        <w:rPr>
          <w:rFonts w:ascii="GHEA Grapalat" w:hAnsi="GHEA Grapalat"/>
          <w:color w:val="000000"/>
        </w:rPr>
        <w:softHyphen/>
        <w:t>մարվում է ներկայացված, եթե համապատասխան փաստաթղթի սկանավորված տար</w:t>
      </w:r>
      <w:r w:rsidRPr="00986F48">
        <w:rPr>
          <w:rFonts w:ascii="GHEA Grapalat" w:hAnsi="GHEA Grapalat"/>
          <w:color w:val="000000"/>
        </w:rPr>
        <w:softHyphen/>
        <w:t>բե</w:t>
      </w:r>
      <w:r w:rsidRPr="00986F48">
        <w:rPr>
          <w:rFonts w:ascii="GHEA Grapalat" w:hAnsi="GHEA Grapalat"/>
          <w:color w:val="000000"/>
        </w:rPr>
        <w:softHyphen/>
        <w:t xml:space="preserve">րակը ներկայացվել է Համակարգի միջոցով։ </w:t>
      </w:r>
      <w:r w:rsidR="009615C5">
        <w:rPr>
          <w:rFonts w:ascii="GHEA Grapalat" w:hAnsi="GHEA Grapalat"/>
          <w:color w:val="000000"/>
        </w:rPr>
        <w:softHyphen/>
      </w:r>
      <w:r w:rsidR="00942D04" w:rsidRPr="0019467D">
        <w:rPr>
          <w:rFonts w:ascii="GHEA Grapalat" w:hAnsi="GHEA Grapalat"/>
          <w:color w:val="000000"/>
        </w:rPr>
        <w:softHyphen/>
      </w:r>
      <w:r w:rsidR="00942D04" w:rsidRPr="00254FF2">
        <w:rPr>
          <w:rFonts w:ascii="GHEA Grapalat" w:eastAsiaTheme="minorEastAsia" w:hAnsi="GHEA Grapalat"/>
          <w:bCs/>
        </w:rPr>
        <w:t xml:space="preserve"> </w:t>
      </w:r>
      <w:r w:rsidR="00942D04" w:rsidRPr="00E16220">
        <w:rPr>
          <w:rFonts w:ascii="GHEA Grapalat" w:eastAsiaTheme="minorEastAsia" w:hAnsi="GHEA Grapalat"/>
          <w:bCs/>
        </w:rPr>
        <w:t>Փաստաթղթի սկանա</w:t>
      </w:r>
      <w:r w:rsidR="00942D04" w:rsidRPr="00E16220">
        <w:rPr>
          <w:rFonts w:ascii="GHEA Grapalat" w:eastAsiaTheme="minorEastAsia" w:hAnsi="GHEA Grapalat"/>
          <w:bCs/>
        </w:rPr>
        <w:softHyphen/>
        <w:t>վորված լինելու պահանջը չի տարածվում էլեկտրոնային եղանակով կամ կապի այլ միջոցով ստացված գրավոր ապացույցի նկատմամբ</w:t>
      </w:r>
      <w:r w:rsidR="00942D04">
        <w:rPr>
          <w:rFonts w:ascii="GHEA Grapalat" w:eastAsiaTheme="minorEastAsia" w:hAnsi="GHEA Grapalat"/>
          <w:bCs/>
        </w:rPr>
        <w:t>:</w:t>
      </w:r>
    </w:p>
    <w:p w14:paraId="28CD71C4" w14:textId="626CD63E" w:rsidR="00157716" w:rsidRPr="00986F48" w:rsidRDefault="006B50AF" w:rsidP="00942D0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  <w:color w:val="000000"/>
        </w:rPr>
        <w:lastRenderedPageBreak/>
        <w:t xml:space="preserve">4. </w:t>
      </w:r>
      <w:r w:rsidR="00157716" w:rsidRPr="00986F48">
        <w:rPr>
          <w:rFonts w:ascii="GHEA Grapalat" w:hAnsi="GHEA Grapalat"/>
          <w:color w:val="000000"/>
        </w:rPr>
        <w:t>Սույն օրենսգրքով ուղ</w:t>
      </w:r>
      <w:r w:rsidR="00157716" w:rsidRPr="00986F48">
        <w:rPr>
          <w:rFonts w:ascii="GHEA Grapalat" w:hAnsi="GHEA Grapalat"/>
          <w:color w:val="000000"/>
        </w:rPr>
        <w:softHyphen/>
        <w:t>ղա</w:t>
      </w:r>
      <w:r w:rsidR="00157716" w:rsidRPr="00986F48">
        <w:rPr>
          <w:rFonts w:ascii="GHEA Grapalat" w:hAnsi="GHEA Grapalat"/>
          <w:color w:val="000000"/>
        </w:rPr>
        <w:softHyphen/>
        <w:t>կիորեն նա</w:t>
      </w:r>
      <w:r w:rsidR="00157716" w:rsidRPr="00986F48">
        <w:rPr>
          <w:rFonts w:ascii="GHEA Grapalat" w:hAnsi="GHEA Grapalat"/>
          <w:color w:val="000000"/>
        </w:rPr>
        <w:softHyphen/>
        <w:t>խա</w:t>
      </w:r>
      <w:r w:rsidR="00157716" w:rsidRPr="00986F48">
        <w:rPr>
          <w:rFonts w:ascii="GHEA Grapalat" w:hAnsi="GHEA Grapalat"/>
          <w:color w:val="000000"/>
        </w:rPr>
        <w:softHyphen/>
        <w:t>տեսված դեպ</w:t>
      </w:r>
      <w:r w:rsidR="00157716" w:rsidRPr="00986F48">
        <w:rPr>
          <w:rFonts w:ascii="GHEA Grapalat" w:hAnsi="GHEA Grapalat"/>
          <w:color w:val="000000"/>
        </w:rPr>
        <w:softHyphen/>
        <w:t>քերում դատարանն իրավունք ունի գրավոր ապա</w:t>
      </w:r>
      <w:r w:rsidR="00157716" w:rsidRPr="00986F48">
        <w:rPr>
          <w:rFonts w:ascii="GHEA Grapalat" w:hAnsi="GHEA Grapalat"/>
          <w:color w:val="000000"/>
        </w:rPr>
        <w:softHyphen/>
        <w:t>ցույցի բնօրինակի, կրկնօրինակի կամ պատշաճ վավերացված պատճենի սկանավոր</w:t>
      </w:r>
      <w:r w:rsidR="00157716" w:rsidRPr="00986F48">
        <w:rPr>
          <w:rFonts w:ascii="GHEA Grapalat" w:hAnsi="GHEA Grapalat"/>
          <w:color w:val="000000"/>
        </w:rPr>
        <w:softHyphen/>
        <w:t>ված տար</w:t>
      </w:r>
      <w:r w:rsidR="00157716" w:rsidRPr="00986F48">
        <w:rPr>
          <w:rFonts w:ascii="GHEA Grapalat" w:hAnsi="GHEA Grapalat"/>
          <w:color w:val="000000"/>
        </w:rPr>
        <w:softHyphen/>
        <w:t xml:space="preserve">բերակը </w:t>
      </w:r>
      <w:r w:rsidR="00157716" w:rsidRPr="00986F48">
        <w:rPr>
          <w:rFonts w:ascii="GHEA Grapalat" w:hAnsi="GHEA Grapalat"/>
        </w:rPr>
        <w:t>ներ</w:t>
      </w:r>
      <w:r w:rsidR="00157716" w:rsidRPr="00986F48">
        <w:rPr>
          <w:rFonts w:ascii="GHEA Grapalat" w:hAnsi="GHEA Grapalat"/>
        </w:rPr>
        <w:softHyphen/>
        <w:t>կայացրած ան</w:t>
      </w:r>
      <w:r w:rsidR="00157716" w:rsidRPr="00986F48">
        <w:rPr>
          <w:rFonts w:ascii="GHEA Grapalat" w:hAnsi="GHEA Grapalat"/>
        </w:rPr>
        <w:softHyphen/>
        <w:t xml:space="preserve">ձից </w:t>
      </w:r>
      <w:r w:rsidR="00F44294">
        <w:rPr>
          <w:rFonts w:ascii="GHEA Grapalat" w:hAnsi="GHEA Grapalat"/>
        </w:rPr>
        <w:t>բա</w:t>
      </w:r>
      <w:r w:rsidR="00F44294">
        <w:rPr>
          <w:rFonts w:ascii="GHEA Grapalat" w:hAnsi="GHEA Grapalat"/>
        </w:rPr>
        <w:softHyphen/>
        <w:t xml:space="preserve">նավոր կամ </w:t>
      </w:r>
      <w:r w:rsidR="00157716" w:rsidRPr="00986F48">
        <w:rPr>
          <w:rFonts w:ascii="GHEA Grapalat" w:hAnsi="GHEA Grapalat"/>
        </w:rPr>
        <w:t>գրավոր (այդ թվում՝ Համակարգի միջոցով ու</w:t>
      </w:r>
      <w:r w:rsidR="00157716" w:rsidRPr="00986F48">
        <w:rPr>
          <w:rFonts w:ascii="GHEA Grapalat" w:hAnsi="GHEA Grapalat"/>
        </w:rPr>
        <w:softHyphen/>
        <w:t>ղարկ</w:t>
      </w:r>
      <w:r w:rsidR="00157716" w:rsidRPr="00986F48">
        <w:rPr>
          <w:rFonts w:ascii="GHEA Grapalat" w:hAnsi="GHEA Grapalat"/>
        </w:rPr>
        <w:softHyphen/>
        <w:t>ված հաղոր</w:t>
      </w:r>
      <w:r w:rsidR="00157716" w:rsidRPr="00986F48">
        <w:rPr>
          <w:rFonts w:ascii="GHEA Grapalat" w:hAnsi="GHEA Grapalat"/>
        </w:rPr>
        <w:softHyphen/>
        <w:t>դա</w:t>
      </w:r>
      <w:r w:rsidR="00157716" w:rsidRPr="00986F48">
        <w:rPr>
          <w:rFonts w:ascii="GHEA Grapalat" w:hAnsi="GHEA Grapalat"/>
        </w:rPr>
        <w:softHyphen/>
      </w:r>
      <w:r w:rsidR="00157716" w:rsidRPr="00986F48">
        <w:rPr>
          <w:rFonts w:ascii="GHEA Grapalat" w:hAnsi="GHEA Grapalat"/>
        </w:rPr>
        <w:softHyphen/>
        <w:t>գրու</w:t>
      </w:r>
      <w:r w:rsidR="00157716" w:rsidRPr="00986F48">
        <w:rPr>
          <w:rFonts w:ascii="GHEA Grapalat" w:hAnsi="GHEA Grapalat"/>
        </w:rPr>
        <w:softHyphen/>
        <w:t>թ</w:t>
      </w:r>
      <w:r w:rsidR="00157716" w:rsidRPr="00986F48">
        <w:rPr>
          <w:rFonts w:ascii="GHEA Grapalat" w:hAnsi="GHEA Grapalat"/>
        </w:rPr>
        <w:softHyphen/>
        <w:t>յամբ) պահան</w:t>
      </w:r>
      <w:bookmarkStart w:id="7" w:name="_GoBack"/>
      <w:bookmarkEnd w:id="7"/>
      <w:r w:rsidR="00157716" w:rsidRPr="00986F48">
        <w:rPr>
          <w:rFonts w:ascii="GHEA Grapalat" w:hAnsi="GHEA Grapalat"/>
        </w:rPr>
        <w:t>ջել ներկայացնել հա</w:t>
      </w:r>
      <w:r w:rsidR="00157716" w:rsidRPr="00986F48">
        <w:rPr>
          <w:rFonts w:ascii="GHEA Grapalat" w:hAnsi="GHEA Grapalat"/>
        </w:rPr>
        <w:softHyphen/>
        <w:t>մա</w:t>
      </w:r>
      <w:r w:rsidR="00157716" w:rsidRPr="00986F48">
        <w:rPr>
          <w:rFonts w:ascii="GHEA Grapalat" w:hAnsi="GHEA Grapalat"/>
        </w:rPr>
        <w:softHyphen/>
        <w:t>պա</w:t>
      </w:r>
      <w:r w:rsidR="00157716" w:rsidRPr="00986F48">
        <w:rPr>
          <w:rFonts w:ascii="GHEA Grapalat" w:hAnsi="GHEA Grapalat"/>
        </w:rPr>
        <w:softHyphen/>
      </w:r>
      <w:r w:rsidR="00157716" w:rsidRPr="00986F48">
        <w:rPr>
          <w:rFonts w:ascii="GHEA Grapalat" w:hAnsi="GHEA Grapalat"/>
        </w:rPr>
        <w:softHyphen/>
        <w:t>տաս</w:t>
      </w:r>
      <w:r w:rsidR="00157716" w:rsidRPr="00986F48">
        <w:rPr>
          <w:rFonts w:ascii="GHEA Grapalat" w:hAnsi="GHEA Grapalat"/>
        </w:rPr>
        <w:softHyphen/>
      </w:r>
      <w:r w:rsidR="00157716" w:rsidRPr="00986F48">
        <w:rPr>
          <w:rFonts w:ascii="GHEA Grapalat" w:hAnsi="GHEA Grapalat"/>
        </w:rPr>
        <w:softHyphen/>
        <w:t>խան փաս</w:t>
      </w:r>
      <w:r w:rsidR="00157716" w:rsidRPr="00986F48">
        <w:rPr>
          <w:rFonts w:ascii="GHEA Grapalat" w:hAnsi="GHEA Grapalat"/>
        </w:rPr>
        <w:softHyphen/>
        <w:t>տաթղթի՝ նյութական եղա</w:t>
      </w:r>
      <w:r w:rsidR="00157716" w:rsidRPr="00986F48">
        <w:rPr>
          <w:rFonts w:ascii="GHEA Grapalat" w:hAnsi="GHEA Grapalat"/>
        </w:rPr>
        <w:softHyphen/>
        <w:t>նա</w:t>
      </w:r>
      <w:r w:rsidR="00157716" w:rsidRPr="00986F48">
        <w:rPr>
          <w:rFonts w:ascii="GHEA Grapalat" w:hAnsi="GHEA Grapalat"/>
        </w:rPr>
        <w:softHyphen/>
      </w:r>
      <w:r w:rsidR="00157716" w:rsidRPr="00986F48">
        <w:rPr>
          <w:rFonts w:ascii="GHEA Grapalat" w:hAnsi="GHEA Grapalat"/>
        </w:rPr>
        <w:softHyphen/>
        <w:t>կով առկա օրինակը։ Դատարանի պահանջի չկա</w:t>
      </w:r>
      <w:r w:rsidR="00157716" w:rsidRPr="00986F48">
        <w:rPr>
          <w:rFonts w:ascii="GHEA Grapalat" w:hAnsi="GHEA Grapalat"/>
        </w:rPr>
        <w:softHyphen/>
        <w:t>տարու</w:t>
      </w:r>
      <w:r w:rsidR="00157716" w:rsidRPr="00986F48">
        <w:rPr>
          <w:rFonts w:ascii="GHEA Grapalat" w:hAnsi="GHEA Grapalat"/>
        </w:rPr>
        <w:softHyphen/>
        <w:t>մը հանգեց</w:t>
      </w:r>
      <w:r w:rsidR="00157716" w:rsidRPr="00986F48">
        <w:rPr>
          <w:rFonts w:ascii="GHEA Grapalat" w:hAnsi="GHEA Grapalat"/>
        </w:rPr>
        <w:softHyphen/>
        <w:t>նում է սույն օ</w:t>
      </w:r>
      <w:r w:rsidR="00157716" w:rsidRPr="00986F48">
        <w:rPr>
          <w:rFonts w:ascii="GHEA Grapalat" w:hAnsi="GHEA Grapalat"/>
        </w:rPr>
        <w:softHyphen/>
        <w:t>րենս</w:t>
      </w:r>
      <w:r w:rsidR="00157716" w:rsidRPr="00986F48">
        <w:rPr>
          <w:rFonts w:ascii="GHEA Grapalat" w:hAnsi="GHEA Grapalat"/>
        </w:rPr>
        <w:softHyphen/>
        <w:t>գրքով նախատեսված հետևանքներին։</w:t>
      </w:r>
    </w:p>
    <w:p w14:paraId="3D90FF7A" w14:textId="53861B28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  <w:color w:val="000000"/>
        </w:rPr>
        <w:tab/>
      </w:r>
      <w:r w:rsidR="006B50AF">
        <w:rPr>
          <w:rFonts w:ascii="GHEA Grapalat" w:hAnsi="GHEA Grapalat"/>
          <w:color w:val="000000"/>
        </w:rPr>
        <w:t>5</w:t>
      </w:r>
      <w:r w:rsidRPr="00986F48">
        <w:rPr>
          <w:rFonts w:ascii="GHEA Grapalat" w:hAnsi="GHEA Grapalat"/>
          <w:color w:val="000000"/>
        </w:rPr>
        <w:t>. Համակարգի միջոցով իրեղեն ապացույցի ներկա</w:t>
      </w:r>
      <w:r w:rsidRPr="00986F48">
        <w:rPr>
          <w:rFonts w:ascii="GHEA Grapalat" w:hAnsi="GHEA Grapalat"/>
          <w:color w:val="000000"/>
        </w:rPr>
        <w:softHyphen/>
        <w:t>յաց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 xml:space="preserve">մամբ իրեղեն ապացույց թույլատրելու մասին </w:t>
      </w:r>
      <w:bookmarkStart w:id="8" w:name="_Hlk150523612"/>
      <w:r w:rsidRPr="00986F48">
        <w:rPr>
          <w:rFonts w:ascii="GHEA Grapalat" w:hAnsi="GHEA Grapalat"/>
          <w:color w:val="000000"/>
        </w:rPr>
        <w:t>միջնորդություն</w:t>
      </w:r>
      <w:r w:rsidR="003C5295">
        <w:rPr>
          <w:rFonts w:ascii="GHEA Grapalat" w:hAnsi="GHEA Grapalat"/>
          <w:color w:val="000000"/>
        </w:rPr>
        <w:t xml:space="preserve">ը ներկայացվում է իրեղեն ապացուցի </w:t>
      </w:r>
      <w:r w:rsidR="003C5295" w:rsidRPr="00986F48">
        <w:rPr>
          <w:rFonts w:ascii="GHEA Grapalat" w:hAnsi="GHEA Grapalat"/>
          <w:color w:val="000000"/>
        </w:rPr>
        <w:t xml:space="preserve">պատճենը, լուսանկարը կամ տեսագրությունը </w:t>
      </w:r>
      <w:r w:rsidR="003C5295">
        <w:rPr>
          <w:rFonts w:ascii="GHEA Grapalat" w:hAnsi="GHEA Grapalat"/>
          <w:color w:val="000000"/>
        </w:rPr>
        <w:t>ներկայացնելու միջոցով</w:t>
      </w:r>
      <w:bookmarkEnd w:id="8"/>
      <w:r w:rsidRPr="00986F48">
        <w:rPr>
          <w:rFonts w:ascii="GHEA Grapalat" w:hAnsi="GHEA Grapalat"/>
          <w:color w:val="000000"/>
        </w:rPr>
        <w:t>։</w:t>
      </w:r>
      <w:r w:rsidR="00B95278">
        <w:rPr>
          <w:rFonts w:ascii="GHEA Grapalat" w:hAnsi="GHEA Grapalat"/>
          <w:color w:val="000000"/>
        </w:rPr>
        <w:t xml:space="preserve"> </w:t>
      </w:r>
      <w:r w:rsidRPr="00986F48">
        <w:rPr>
          <w:rFonts w:ascii="GHEA Grapalat" w:hAnsi="GHEA Grapalat"/>
          <w:color w:val="000000"/>
        </w:rPr>
        <w:t>Իրեղեն ապացույցի պատճենը, լուսանկարը կամ տեսագրությունը հա</w:t>
      </w:r>
      <w:r w:rsidRPr="00986F48">
        <w:rPr>
          <w:rFonts w:ascii="GHEA Grapalat" w:hAnsi="GHEA Grapalat"/>
          <w:color w:val="000000"/>
        </w:rPr>
        <w:softHyphen/>
        <w:t>մար</w:t>
      </w:r>
      <w:r w:rsidRPr="00986F48">
        <w:rPr>
          <w:rFonts w:ascii="GHEA Grapalat" w:hAnsi="GHEA Grapalat"/>
          <w:color w:val="000000"/>
        </w:rPr>
        <w:softHyphen/>
        <w:t>վում է ներկայացված, եթե համապատասխան փաստաթղթի սկանավորված տարբե</w:t>
      </w:r>
      <w:r w:rsidRPr="00986F48">
        <w:rPr>
          <w:rFonts w:ascii="GHEA Grapalat" w:hAnsi="GHEA Grapalat"/>
          <w:color w:val="000000"/>
        </w:rPr>
        <w:softHyphen/>
        <w:t>րա</w:t>
      </w:r>
      <w:r w:rsidRPr="00986F48">
        <w:rPr>
          <w:rFonts w:ascii="GHEA Grapalat" w:hAnsi="GHEA Grapalat"/>
          <w:color w:val="000000"/>
        </w:rPr>
        <w:softHyphen/>
        <w:t>կը, լուսանկարը կամ տեսագրությունը պարունակող էլեկտրոնային ֆայլը ներկա</w:t>
      </w:r>
      <w:r w:rsidRPr="00986F48">
        <w:rPr>
          <w:rFonts w:ascii="GHEA Grapalat" w:hAnsi="GHEA Grapalat"/>
          <w:color w:val="000000"/>
        </w:rPr>
        <w:softHyphen/>
        <w:t>յաց</w:t>
      </w:r>
      <w:r w:rsidRPr="00986F48">
        <w:rPr>
          <w:rFonts w:ascii="GHEA Grapalat" w:hAnsi="GHEA Grapalat"/>
          <w:color w:val="000000"/>
        </w:rPr>
        <w:softHyphen/>
        <w:t>վել է Համակարգի միջոցով։ Դատարանն ի</w:t>
      </w:r>
      <w:r w:rsidRPr="00986F48">
        <w:rPr>
          <w:rFonts w:ascii="GHEA Grapalat" w:hAnsi="GHEA Grapalat"/>
          <w:color w:val="000000"/>
        </w:rPr>
        <w:softHyphen/>
        <w:t>րավունք ունի համա</w:t>
      </w:r>
      <w:r w:rsidRPr="00986F48">
        <w:rPr>
          <w:rFonts w:ascii="GHEA Grapalat" w:hAnsi="GHEA Grapalat"/>
          <w:color w:val="000000"/>
        </w:rPr>
        <w:softHyphen/>
        <w:t>պա</w:t>
      </w:r>
      <w:r w:rsidRPr="00986F48">
        <w:rPr>
          <w:rFonts w:ascii="GHEA Grapalat" w:hAnsi="GHEA Grapalat"/>
          <w:color w:val="000000"/>
        </w:rPr>
        <w:softHyphen/>
        <w:t>տասխան ա</w:t>
      </w:r>
      <w:r w:rsidRPr="00986F48">
        <w:rPr>
          <w:rFonts w:ascii="GHEA Grapalat" w:hAnsi="GHEA Grapalat"/>
          <w:color w:val="000000"/>
        </w:rPr>
        <w:softHyphen/>
        <w:t>պա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 xml:space="preserve">ցույցը </w:t>
      </w:r>
      <w:r w:rsidRPr="00986F48">
        <w:rPr>
          <w:rFonts w:ascii="GHEA Grapalat" w:hAnsi="GHEA Grapalat"/>
        </w:rPr>
        <w:t xml:space="preserve">ներկայացրած անձից </w:t>
      </w:r>
      <w:r w:rsidR="00F44294">
        <w:rPr>
          <w:rFonts w:ascii="GHEA Grapalat" w:hAnsi="GHEA Grapalat"/>
        </w:rPr>
        <w:t xml:space="preserve">բանավոր կամ </w:t>
      </w:r>
      <w:r w:rsidRPr="00986F48">
        <w:rPr>
          <w:rFonts w:ascii="GHEA Grapalat" w:hAnsi="GHEA Grapalat"/>
        </w:rPr>
        <w:t>գրա</w:t>
      </w:r>
      <w:r w:rsidRPr="00986F48">
        <w:rPr>
          <w:rFonts w:ascii="GHEA Grapalat" w:hAnsi="GHEA Grapalat"/>
        </w:rPr>
        <w:softHyphen/>
        <w:t>վոր (այդ թվում՝ Համակարգի միջոցով ուղարկ</w:t>
      </w:r>
      <w:r w:rsidRPr="00986F48">
        <w:rPr>
          <w:rFonts w:ascii="GHEA Grapalat" w:hAnsi="GHEA Grapalat"/>
        </w:rPr>
        <w:softHyphen/>
        <w:t>ված հաղորդագրությամբ) պահանջել ներ</w:t>
      </w:r>
      <w:r w:rsidRPr="00986F48">
        <w:rPr>
          <w:rFonts w:ascii="GHEA Grapalat" w:hAnsi="GHEA Grapalat"/>
        </w:rPr>
        <w:softHyphen/>
        <w:t>կա</w:t>
      </w:r>
      <w:r w:rsidRPr="00986F48">
        <w:rPr>
          <w:rFonts w:ascii="GHEA Grapalat" w:hAnsi="GHEA Grapalat"/>
        </w:rPr>
        <w:softHyphen/>
        <w:t>յացնել համապա</w:t>
      </w:r>
      <w:r w:rsidRPr="00986F48">
        <w:rPr>
          <w:rFonts w:ascii="GHEA Grapalat" w:hAnsi="GHEA Grapalat"/>
        </w:rPr>
        <w:softHyphen/>
        <w:t>տաս</w:t>
      </w:r>
      <w:r w:rsidRPr="00986F48">
        <w:rPr>
          <w:rFonts w:ascii="GHEA Grapalat" w:hAnsi="GHEA Grapalat"/>
        </w:rPr>
        <w:softHyphen/>
        <w:t>խան իրեղեն ապա</w:t>
      </w:r>
      <w:r w:rsidRPr="00986F48">
        <w:rPr>
          <w:rFonts w:ascii="GHEA Grapalat" w:hAnsi="GHEA Grapalat"/>
        </w:rPr>
        <w:softHyphen/>
        <w:t>ցույ</w:t>
      </w:r>
      <w:r w:rsidRPr="00986F48">
        <w:rPr>
          <w:rFonts w:ascii="GHEA Grapalat" w:hAnsi="GHEA Grapalat"/>
        </w:rPr>
        <w:softHyphen/>
        <w:t>ցի՝ նյու</w:t>
      </w:r>
      <w:r w:rsidRPr="00986F48">
        <w:rPr>
          <w:rFonts w:ascii="GHEA Grapalat" w:hAnsi="GHEA Grapalat"/>
        </w:rPr>
        <w:softHyphen/>
        <w:t>թա</w:t>
      </w:r>
      <w:r w:rsidRPr="00986F48">
        <w:rPr>
          <w:rFonts w:ascii="GHEA Grapalat" w:hAnsi="GHEA Grapalat"/>
        </w:rPr>
        <w:softHyphen/>
        <w:t>կան եղա</w:t>
      </w:r>
      <w:r w:rsidRPr="00986F48">
        <w:rPr>
          <w:rFonts w:ascii="GHEA Grapalat" w:hAnsi="GHEA Grapalat"/>
        </w:rPr>
        <w:softHyphen/>
        <w:t>նա</w:t>
      </w:r>
      <w:r w:rsidRPr="00986F48">
        <w:rPr>
          <w:rFonts w:ascii="GHEA Grapalat" w:hAnsi="GHEA Grapalat"/>
        </w:rPr>
        <w:softHyphen/>
      </w:r>
      <w:r w:rsidRPr="00986F48">
        <w:rPr>
          <w:rFonts w:ascii="GHEA Grapalat" w:hAnsi="GHEA Grapalat"/>
        </w:rPr>
        <w:softHyphen/>
        <w:t>կով առկա օրինակը։</w:t>
      </w:r>
    </w:p>
    <w:p w14:paraId="7EA5C575" w14:textId="7668540F" w:rsidR="00F44294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</w:rPr>
        <w:tab/>
        <w:t xml:space="preserve">6. </w:t>
      </w:r>
      <w:r w:rsidRPr="00986F48">
        <w:rPr>
          <w:rFonts w:ascii="GHEA Grapalat" w:hAnsi="GHEA Grapalat"/>
          <w:color w:val="000000"/>
        </w:rPr>
        <w:t>Լուսանկարները, ձայնագրությունները և տեսագրությունները</w:t>
      </w:r>
      <w:r w:rsidRPr="00986F48">
        <w:rPr>
          <w:rFonts w:ascii="GHEA Grapalat" w:hAnsi="GHEA Grapalat"/>
        </w:rPr>
        <w:t xml:space="preserve"> </w:t>
      </w:r>
      <w:r w:rsidRPr="00986F48">
        <w:rPr>
          <w:rFonts w:ascii="GHEA Grapalat" w:hAnsi="GHEA Grapalat"/>
          <w:color w:val="000000"/>
        </w:rPr>
        <w:t>հա</w:t>
      </w:r>
      <w:r w:rsidRPr="00986F48">
        <w:rPr>
          <w:rFonts w:ascii="GHEA Grapalat" w:hAnsi="GHEA Grapalat"/>
          <w:color w:val="000000"/>
        </w:rPr>
        <w:softHyphen/>
        <w:t>մար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վում են ներ</w:t>
      </w:r>
      <w:r w:rsidR="00522F12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t>կա</w:t>
      </w:r>
      <w:r w:rsidRPr="00986F48">
        <w:rPr>
          <w:rFonts w:ascii="GHEA Grapalat" w:hAnsi="GHEA Grapalat"/>
          <w:color w:val="000000"/>
        </w:rPr>
        <w:softHyphen/>
        <w:t>յաց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ված, եթե համապատասխան տվյալները պարունակող էլեկտրոնային ֆայ</w:t>
      </w:r>
      <w:r w:rsidRPr="00986F48">
        <w:rPr>
          <w:rFonts w:ascii="GHEA Grapalat" w:hAnsi="GHEA Grapalat"/>
          <w:color w:val="000000"/>
        </w:rPr>
        <w:softHyphen/>
        <w:t>լե</w:t>
      </w:r>
      <w:r w:rsidRPr="00986F48">
        <w:rPr>
          <w:rFonts w:ascii="GHEA Grapalat" w:hAnsi="GHEA Grapalat"/>
          <w:color w:val="000000"/>
        </w:rPr>
        <w:softHyphen/>
        <w:t>րը ներկա</w:t>
      </w:r>
      <w:r w:rsidR="00522F12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t>յացվել են Հա</w:t>
      </w:r>
      <w:r w:rsidRPr="00986F48">
        <w:rPr>
          <w:rFonts w:ascii="GHEA Grapalat" w:hAnsi="GHEA Grapalat"/>
          <w:color w:val="000000"/>
        </w:rPr>
        <w:softHyphen/>
        <w:t>մա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կար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գի միջոցով։</w:t>
      </w:r>
      <w:r w:rsidR="008C7C6E">
        <w:rPr>
          <w:rFonts w:ascii="GHEA Grapalat" w:hAnsi="GHEA Grapalat"/>
          <w:color w:val="000000"/>
        </w:rPr>
        <w:t xml:space="preserve"> </w:t>
      </w:r>
    </w:p>
    <w:p w14:paraId="3895070D" w14:textId="6B341C89" w:rsidR="00157716" w:rsidRDefault="00F44294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  <w:t>7</w:t>
      </w:r>
      <w:r w:rsidRPr="00F44294">
        <w:rPr>
          <w:rFonts w:ascii="GHEA Grapalat" w:hAnsi="GHEA Grapalat"/>
          <w:color w:val="000000"/>
        </w:rPr>
        <w:t xml:space="preserve">. </w:t>
      </w:r>
      <w:r w:rsidR="008C7C6E">
        <w:rPr>
          <w:rFonts w:ascii="GHEA Grapalat" w:hAnsi="GHEA Grapalat"/>
          <w:color w:val="000000"/>
        </w:rPr>
        <w:t>Ծավալուն էլեկտրոնային ֆայլերը, ինչպես նաև այն էլեկտ</w:t>
      </w:r>
      <w:r w:rsidR="00522F12">
        <w:rPr>
          <w:rFonts w:ascii="GHEA Grapalat" w:hAnsi="GHEA Grapalat"/>
          <w:color w:val="000000"/>
        </w:rPr>
        <w:softHyphen/>
      </w:r>
      <w:r w:rsidR="008C7C6E">
        <w:rPr>
          <w:rFonts w:ascii="GHEA Grapalat" w:hAnsi="GHEA Grapalat"/>
          <w:color w:val="000000"/>
        </w:rPr>
        <w:t>րոնային ֆայլերը, որոնք հնարավոր չէ ներկայացնել Համակարգի միջոցով, ներկա</w:t>
      </w:r>
      <w:r w:rsidR="008C7C6E">
        <w:rPr>
          <w:rFonts w:ascii="GHEA Grapalat" w:hAnsi="GHEA Grapalat"/>
          <w:color w:val="000000"/>
        </w:rPr>
        <w:softHyphen/>
        <w:t>յաց</w:t>
      </w:r>
      <w:r w:rsidR="008C7C6E">
        <w:rPr>
          <w:rFonts w:ascii="GHEA Grapalat" w:hAnsi="GHEA Grapalat"/>
          <w:color w:val="000000"/>
        </w:rPr>
        <w:softHyphen/>
        <w:t>վում են Բարձրագույն դատա</w:t>
      </w:r>
      <w:r>
        <w:rPr>
          <w:rFonts w:ascii="GHEA Grapalat" w:hAnsi="GHEA Grapalat"/>
          <w:color w:val="000000"/>
        </w:rPr>
        <w:softHyphen/>
      </w:r>
      <w:r w:rsidR="008C7C6E">
        <w:rPr>
          <w:rFonts w:ascii="GHEA Grapalat" w:hAnsi="GHEA Grapalat"/>
          <w:color w:val="000000"/>
        </w:rPr>
        <w:t>կան խորհրդի սահմանած կարգով։</w:t>
      </w:r>
    </w:p>
    <w:p w14:paraId="483C46C7" w14:textId="77777777" w:rsidR="00157716" w:rsidRPr="00CC6BF2" w:rsidRDefault="000C7539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ab/>
      </w:r>
    </w:p>
    <w:p w14:paraId="4B741DF4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986F48">
        <w:rPr>
          <w:rFonts w:ascii="GHEA Grapalat" w:hAnsi="GHEA Grapalat"/>
          <w:b/>
          <w:bCs/>
          <w:color w:val="000000"/>
        </w:rPr>
        <w:t>Հոդված 119.</w:t>
      </w:r>
      <w:r w:rsidR="00C8764E">
        <w:rPr>
          <w:rFonts w:ascii="GHEA Grapalat" w:hAnsi="GHEA Grapalat"/>
          <w:b/>
          <w:bCs/>
          <w:color w:val="000000"/>
        </w:rPr>
        <w:t>9</w:t>
      </w:r>
      <w:r w:rsidRPr="00986F48">
        <w:rPr>
          <w:rFonts w:ascii="GHEA Grapalat" w:hAnsi="GHEA Grapalat"/>
          <w:b/>
          <w:bCs/>
          <w:color w:val="000000"/>
        </w:rPr>
        <w:t xml:space="preserve">. </w:t>
      </w:r>
      <w:r w:rsidR="00503465">
        <w:rPr>
          <w:rFonts w:ascii="GHEA Grapalat" w:hAnsi="GHEA Grapalat"/>
          <w:b/>
          <w:bCs/>
          <w:color w:val="000000"/>
        </w:rPr>
        <w:t xml:space="preserve">Ներկայացուցչի </w:t>
      </w:r>
      <w:r w:rsidR="00AE6E3B">
        <w:rPr>
          <w:rFonts w:ascii="GHEA Grapalat" w:hAnsi="GHEA Grapalat"/>
          <w:b/>
          <w:bCs/>
          <w:color w:val="000000"/>
        </w:rPr>
        <w:t>լ</w:t>
      </w:r>
      <w:r w:rsidRPr="00986F48">
        <w:rPr>
          <w:rFonts w:ascii="GHEA Grapalat" w:hAnsi="GHEA Grapalat"/>
          <w:b/>
          <w:bCs/>
          <w:color w:val="000000"/>
        </w:rPr>
        <w:t>իազորությունների հաստատման հետ կապված առանձնա</w:t>
      </w:r>
      <w:r w:rsidRPr="00986F48">
        <w:rPr>
          <w:rFonts w:ascii="GHEA Grapalat" w:hAnsi="GHEA Grapalat"/>
          <w:b/>
          <w:bCs/>
          <w:color w:val="000000"/>
        </w:rPr>
        <w:softHyphen/>
        <w:t>հատ</w:t>
      </w:r>
      <w:r w:rsidRPr="00986F48">
        <w:rPr>
          <w:rFonts w:ascii="GHEA Grapalat" w:hAnsi="GHEA Grapalat"/>
          <w:b/>
          <w:bCs/>
          <w:color w:val="000000"/>
        </w:rPr>
        <w:softHyphen/>
      </w:r>
      <w:r w:rsidRPr="00986F48">
        <w:rPr>
          <w:rFonts w:ascii="GHEA Grapalat" w:hAnsi="GHEA Grapalat"/>
          <w:b/>
          <w:bCs/>
          <w:color w:val="000000"/>
        </w:rPr>
        <w:softHyphen/>
        <w:t>կու</w:t>
      </w:r>
      <w:r w:rsidRPr="00986F48">
        <w:rPr>
          <w:rFonts w:ascii="GHEA Grapalat" w:hAnsi="GHEA Grapalat"/>
          <w:b/>
          <w:bCs/>
          <w:color w:val="000000"/>
        </w:rPr>
        <w:softHyphen/>
        <w:t>թյունները</w:t>
      </w:r>
    </w:p>
    <w:p w14:paraId="40ADF56E" w14:textId="18CE00A8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</w:r>
      <w:r w:rsidRPr="00986F48">
        <w:rPr>
          <w:rFonts w:ascii="GHEA Grapalat" w:hAnsi="GHEA Grapalat"/>
          <w:color w:val="000000"/>
        </w:rPr>
        <w:t>1. Այն դեպքում, երբ սույն օրենսգրք</w:t>
      </w:r>
      <w:r w:rsidR="008B0022">
        <w:rPr>
          <w:rFonts w:ascii="GHEA Grapalat" w:hAnsi="GHEA Grapalat"/>
          <w:color w:val="000000"/>
        </w:rPr>
        <w:t>ով պահանջվում է դատավարական փաս</w:t>
      </w:r>
      <w:r w:rsidRPr="00986F48">
        <w:rPr>
          <w:rFonts w:ascii="GHEA Grapalat" w:hAnsi="GHEA Grapalat"/>
          <w:color w:val="000000"/>
        </w:rPr>
        <w:t>տաթղթին կից ներկայացնել ներկայացուցչի (այդ թվում՝ օրինական և ի պաշտոնե) լիա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զորու</w:t>
      </w:r>
      <w:r w:rsidRPr="00986F48">
        <w:rPr>
          <w:rFonts w:ascii="GHEA Grapalat" w:hAnsi="GHEA Grapalat"/>
          <w:color w:val="000000"/>
        </w:rPr>
        <w:softHyphen/>
        <w:t>թ</w:t>
      </w:r>
      <w:r w:rsidRPr="00986F48">
        <w:rPr>
          <w:rFonts w:ascii="GHEA Grapalat" w:hAnsi="GHEA Grapalat"/>
          <w:color w:val="000000"/>
        </w:rPr>
        <w:softHyphen/>
        <w:t>յուն</w:t>
      </w:r>
      <w:r w:rsidRPr="00986F48">
        <w:rPr>
          <w:rFonts w:ascii="GHEA Grapalat" w:hAnsi="GHEA Grapalat"/>
          <w:color w:val="000000"/>
        </w:rPr>
        <w:softHyphen/>
        <w:t>ները հավաստող փաստաթուղթ, այդ պահանջը հա</w:t>
      </w:r>
      <w:r w:rsidRPr="00986F48">
        <w:rPr>
          <w:rFonts w:ascii="GHEA Grapalat" w:hAnsi="GHEA Grapalat"/>
          <w:color w:val="000000"/>
        </w:rPr>
        <w:softHyphen/>
        <w:t xml:space="preserve">մարվում է </w:t>
      </w:r>
      <w:r w:rsidRPr="00986F48">
        <w:rPr>
          <w:rFonts w:ascii="GHEA Grapalat" w:hAnsi="GHEA Grapalat"/>
          <w:color w:val="000000"/>
        </w:rPr>
        <w:lastRenderedPageBreak/>
        <w:t>պահպանված, եթե նման փաստաթուղթը ներ</w:t>
      </w:r>
      <w:r w:rsidRPr="00986F48">
        <w:rPr>
          <w:rFonts w:ascii="GHEA Grapalat" w:hAnsi="GHEA Grapalat"/>
          <w:color w:val="000000"/>
        </w:rPr>
        <w:softHyphen/>
        <w:t>կա</w:t>
      </w:r>
      <w:r w:rsidRPr="00986F48">
        <w:rPr>
          <w:rFonts w:ascii="GHEA Grapalat" w:hAnsi="GHEA Grapalat"/>
          <w:color w:val="000000"/>
        </w:rPr>
        <w:softHyphen/>
        <w:t xml:space="preserve">յացվել </w:t>
      </w:r>
      <w:r w:rsidR="00727AD3">
        <w:rPr>
          <w:rFonts w:ascii="GHEA Grapalat" w:hAnsi="GHEA Grapalat"/>
          <w:color w:val="000000"/>
        </w:rPr>
        <w:t>է</w:t>
      </w:r>
      <w:r w:rsidR="00727AD3" w:rsidRPr="00986F48">
        <w:rPr>
          <w:rFonts w:ascii="GHEA Grapalat" w:hAnsi="GHEA Grapalat"/>
          <w:color w:val="000000"/>
        </w:rPr>
        <w:t xml:space="preserve"> </w:t>
      </w:r>
      <w:r w:rsidRPr="00986F48">
        <w:rPr>
          <w:rFonts w:ascii="GHEA Grapalat" w:hAnsi="GHEA Grapalat"/>
          <w:color w:val="000000"/>
        </w:rPr>
        <w:t>Համակարգի միջոցով, Համակարգի կողմից տրամադրվող գործիքակա</w:t>
      </w:r>
      <w:r w:rsidRPr="00986F48">
        <w:rPr>
          <w:rFonts w:ascii="GHEA Grapalat" w:hAnsi="GHEA Grapalat"/>
          <w:color w:val="000000"/>
        </w:rPr>
        <w:softHyphen/>
        <w:t>զմին և առաջադր</w:t>
      </w:r>
      <w:r w:rsidRPr="00986F48">
        <w:rPr>
          <w:rFonts w:ascii="GHEA Grapalat" w:hAnsi="GHEA Grapalat"/>
          <w:color w:val="000000"/>
        </w:rPr>
        <w:softHyphen/>
        <w:t>վող պահանջներին համա</w:t>
      </w:r>
      <w:r w:rsidRPr="00986F48">
        <w:rPr>
          <w:rFonts w:ascii="GHEA Grapalat" w:hAnsi="GHEA Grapalat"/>
          <w:color w:val="000000"/>
        </w:rPr>
        <w:softHyphen/>
        <w:t>պատասխան և պարու</w:t>
      </w:r>
      <w:r w:rsidRPr="00986F48">
        <w:rPr>
          <w:rFonts w:ascii="GHEA Grapalat" w:hAnsi="GHEA Grapalat"/>
          <w:color w:val="000000"/>
        </w:rPr>
        <w:softHyphen/>
        <w:t>նա</w:t>
      </w:r>
      <w:r w:rsidRPr="00986F48">
        <w:rPr>
          <w:rFonts w:ascii="GHEA Grapalat" w:hAnsi="GHEA Grapalat"/>
          <w:color w:val="000000"/>
        </w:rPr>
        <w:softHyphen/>
        <w:t xml:space="preserve">կում </w:t>
      </w:r>
      <w:r w:rsidR="00727AD3">
        <w:rPr>
          <w:rFonts w:ascii="GHEA Grapalat" w:hAnsi="GHEA Grapalat"/>
          <w:color w:val="000000"/>
        </w:rPr>
        <w:t>է</w:t>
      </w:r>
      <w:r w:rsidR="00727AD3" w:rsidRPr="00986F48">
        <w:rPr>
          <w:rFonts w:ascii="GHEA Grapalat" w:hAnsi="GHEA Grapalat"/>
          <w:color w:val="000000"/>
        </w:rPr>
        <w:t xml:space="preserve"> </w:t>
      </w:r>
      <w:r w:rsidRPr="00986F48">
        <w:rPr>
          <w:rFonts w:ascii="GHEA Grapalat" w:hAnsi="GHEA Grapalat"/>
          <w:color w:val="000000"/>
        </w:rPr>
        <w:t>սույն օ</w:t>
      </w:r>
      <w:r w:rsidRPr="00986F48">
        <w:rPr>
          <w:rFonts w:ascii="GHEA Grapalat" w:hAnsi="GHEA Grapalat"/>
          <w:color w:val="000000"/>
        </w:rPr>
        <w:softHyphen/>
        <w:t>րենսգրքով և այլ օրենքներով սահմանված բոլոր անհրաժեշտ վավերապայմանները։</w:t>
      </w:r>
    </w:p>
    <w:p w14:paraId="6CAD43FE" w14:textId="1894C3FC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  <w:color w:val="000000"/>
        </w:rPr>
        <w:tab/>
        <w:t>2. Դատարանն ի</w:t>
      </w:r>
      <w:r w:rsidRPr="00986F48">
        <w:rPr>
          <w:rFonts w:ascii="GHEA Grapalat" w:hAnsi="GHEA Grapalat"/>
          <w:color w:val="000000"/>
        </w:rPr>
        <w:softHyphen/>
        <w:t xml:space="preserve">րավունք ունի գործին մասնակցող անձի ներկայացուցչից (այդ թվում՝ օրինական և ի պաշտոնե) </w:t>
      </w:r>
      <w:r w:rsidRPr="00986F48">
        <w:rPr>
          <w:rFonts w:ascii="GHEA Grapalat" w:hAnsi="GHEA Grapalat"/>
        </w:rPr>
        <w:t>գրա</w:t>
      </w:r>
      <w:r w:rsidRPr="00986F48">
        <w:rPr>
          <w:rFonts w:ascii="GHEA Grapalat" w:hAnsi="GHEA Grapalat"/>
        </w:rPr>
        <w:softHyphen/>
        <w:t>վոր (այդ թվում՝ Համակարգի միջոցով ուղար</w:t>
      </w:r>
      <w:r w:rsidRPr="00986F48">
        <w:rPr>
          <w:rFonts w:ascii="GHEA Grapalat" w:hAnsi="GHEA Grapalat"/>
        </w:rPr>
        <w:softHyphen/>
        <w:t>կ</w:t>
      </w:r>
      <w:r w:rsidRPr="00986F48">
        <w:rPr>
          <w:rFonts w:ascii="GHEA Grapalat" w:hAnsi="GHEA Grapalat"/>
        </w:rPr>
        <w:softHyphen/>
        <w:t>ված հա</w:t>
      </w:r>
      <w:r w:rsidRPr="00986F48">
        <w:rPr>
          <w:rFonts w:ascii="GHEA Grapalat" w:hAnsi="GHEA Grapalat"/>
        </w:rPr>
        <w:softHyphen/>
        <w:t>ղոր</w:t>
      </w:r>
      <w:r w:rsidRPr="00986F48">
        <w:rPr>
          <w:rFonts w:ascii="GHEA Grapalat" w:hAnsi="GHEA Grapalat"/>
        </w:rPr>
        <w:softHyphen/>
        <w:t>դա</w:t>
      </w:r>
      <w:r w:rsidRPr="00986F48">
        <w:rPr>
          <w:rFonts w:ascii="GHEA Grapalat" w:hAnsi="GHEA Grapalat"/>
        </w:rPr>
        <w:softHyphen/>
        <w:t>գրու</w:t>
      </w:r>
      <w:r w:rsidRPr="00986F48">
        <w:rPr>
          <w:rFonts w:ascii="GHEA Grapalat" w:hAnsi="GHEA Grapalat"/>
        </w:rPr>
        <w:softHyphen/>
        <w:t>թ</w:t>
      </w:r>
      <w:r w:rsidRPr="00986F48">
        <w:rPr>
          <w:rFonts w:ascii="GHEA Grapalat" w:hAnsi="GHEA Grapalat"/>
        </w:rPr>
        <w:softHyphen/>
        <w:t>յամբ) կամ բանավոր պա</w:t>
      </w:r>
      <w:r w:rsidRPr="00986F48">
        <w:rPr>
          <w:rFonts w:ascii="GHEA Grapalat" w:hAnsi="GHEA Grapalat"/>
        </w:rPr>
        <w:softHyphen/>
        <w:t>հան</w:t>
      </w:r>
      <w:r w:rsidRPr="00986F48">
        <w:rPr>
          <w:rFonts w:ascii="GHEA Grapalat" w:hAnsi="GHEA Grapalat"/>
        </w:rPr>
        <w:softHyphen/>
        <w:t>ջել ներ</w:t>
      </w:r>
      <w:r w:rsidRPr="00986F48">
        <w:rPr>
          <w:rFonts w:ascii="GHEA Grapalat" w:hAnsi="GHEA Grapalat"/>
        </w:rPr>
        <w:softHyphen/>
      </w:r>
      <w:r w:rsidRPr="00986F48">
        <w:rPr>
          <w:rFonts w:ascii="GHEA Grapalat" w:hAnsi="GHEA Grapalat"/>
        </w:rPr>
        <w:softHyphen/>
        <w:t xml:space="preserve">կայացնել </w:t>
      </w:r>
      <w:r w:rsidRPr="00986F48">
        <w:rPr>
          <w:rFonts w:ascii="GHEA Grapalat" w:hAnsi="GHEA Grapalat"/>
          <w:color w:val="000000"/>
        </w:rPr>
        <w:t>լիա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զորու</w:t>
      </w:r>
      <w:r w:rsidRPr="00986F48">
        <w:rPr>
          <w:rFonts w:ascii="GHEA Grapalat" w:hAnsi="GHEA Grapalat"/>
          <w:color w:val="000000"/>
        </w:rPr>
        <w:softHyphen/>
        <w:t>թ</w:t>
      </w:r>
      <w:r w:rsidRPr="00986F48">
        <w:rPr>
          <w:rFonts w:ascii="GHEA Grapalat" w:hAnsi="GHEA Grapalat"/>
          <w:color w:val="000000"/>
        </w:rPr>
        <w:softHyphen/>
        <w:t>յուն</w:t>
      </w:r>
      <w:r w:rsidRPr="00986F48">
        <w:rPr>
          <w:rFonts w:ascii="GHEA Grapalat" w:hAnsi="GHEA Grapalat"/>
          <w:color w:val="000000"/>
        </w:rPr>
        <w:softHyphen/>
        <w:t>ները հավաստող փաստաթղթի կամ փաստաթղթերի՝</w:t>
      </w:r>
      <w:r w:rsidRPr="00986F48">
        <w:rPr>
          <w:rFonts w:ascii="GHEA Grapalat" w:hAnsi="GHEA Grapalat"/>
        </w:rPr>
        <w:t xml:space="preserve"> նյութական եղա</w:t>
      </w:r>
      <w:r w:rsidRPr="00986F48">
        <w:rPr>
          <w:rFonts w:ascii="GHEA Grapalat" w:hAnsi="GHEA Grapalat"/>
        </w:rPr>
        <w:softHyphen/>
        <w:t>նա</w:t>
      </w:r>
      <w:r w:rsidRPr="00986F48">
        <w:rPr>
          <w:rFonts w:ascii="GHEA Grapalat" w:hAnsi="GHEA Grapalat"/>
        </w:rPr>
        <w:softHyphen/>
      </w:r>
      <w:r w:rsidRPr="00986F48">
        <w:rPr>
          <w:rFonts w:ascii="GHEA Grapalat" w:hAnsi="GHEA Grapalat"/>
        </w:rPr>
        <w:softHyphen/>
        <w:t>կով առկա օրի</w:t>
      </w:r>
      <w:r w:rsidRPr="00986F48">
        <w:rPr>
          <w:rFonts w:ascii="GHEA Grapalat" w:hAnsi="GHEA Grapalat"/>
        </w:rPr>
        <w:softHyphen/>
        <w:t>նա</w:t>
      </w:r>
      <w:r w:rsidRPr="00986F48">
        <w:rPr>
          <w:rFonts w:ascii="GHEA Grapalat" w:hAnsi="GHEA Grapalat"/>
        </w:rPr>
        <w:softHyphen/>
        <w:t>կը։ Դատարանի պահանջի չկատա</w:t>
      </w:r>
      <w:r w:rsidRPr="00986F48">
        <w:rPr>
          <w:rFonts w:ascii="GHEA Grapalat" w:hAnsi="GHEA Grapalat"/>
        </w:rPr>
        <w:softHyphen/>
        <w:t>ր</w:t>
      </w:r>
      <w:r w:rsidRPr="00986F48">
        <w:rPr>
          <w:rFonts w:ascii="GHEA Grapalat" w:hAnsi="GHEA Grapalat"/>
        </w:rPr>
        <w:softHyphen/>
        <w:t>ման դեպքում ներկայացուցչի լիազորություն</w:t>
      </w:r>
      <w:r w:rsidRPr="00986F48">
        <w:rPr>
          <w:rFonts w:ascii="GHEA Grapalat" w:hAnsi="GHEA Grapalat"/>
        </w:rPr>
        <w:softHyphen/>
        <w:t>ները չեն ճանաչվում դատարանի կողմից։</w:t>
      </w:r>
    </w:p>
    <w:p w14:paraId="4E16489B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14:paraId="47EC3A59" w14:textId="0E53EE4D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986F48">
        <w:rPr>
          <w:rFonts w:ascii="GHEA Grapalat" w:hAnsi="GHEA Grapalat"/>
          <w:b/>
          <w:bCs/>
          <w:color w:val="000000"/>
        </w:rPr>
        <w:t>Հոդված 119.</w:t>
      </w:r>
      <w:r w:rsidR="00C8764E">
        <w:rPr>
          <w:rFonts w:ascii="GHEA Grapalat" w:hAnsi="GHEA Grapalat"/>
          <w:b/>
          <w:bCs/>
          <w:color w:val="000000"/>
        </w:rPr>
        <w:t>10</w:t>
      </w:r>
      <w:r w:rsidRPr="00986F48">
        <w:rPr>
          <w:rFonts w:ascii="GHEA Grapalat" w:hAnsi="GHEA Grapalat"/>
          <w:b/>
          <w:bCs/>
          <w:color w:val="000000"/>
        </w:rPr>
        <w:t>.  Գործի քննության հետ կապված վճարումների  առանձնահատկու</w:t>
      </w:r>
      <w:r w:rsidRPr="00986F48">
        <w:rPr>
          <w:rFonts w:ascii="GHEA Grapalat" w:hAnsi="GHEA Grapalat"/>
          <w:b/>
          <w:bCs/>
          <w:color w:val="000000"/>
        </w:rPr>
        <w:softHyphen/>
        <w:t>թ</w:t>
      </w:r>
      <w:r w:rsidRPr="00986F48">
        <w:rPr>
          <w:rFonts w:ascii="GHEA Grapalat" w:hAnsi="GHEA Grapalat"/>
          <w:b/>
          <w:bCs/>
          <w:color w:val="000000"/>
        </w:rPr>
        <w:softHyphen/>
        <w:t>յունները</w:t>
      </w:r>
    </w:p>
    <w:p w14:paraId="58F2937A" w14:textId="3898637B" w:rsidR="00157716" w:rsidRPr="00986F48" w:rsidRDefault="00157716" w:rsidP="00727AD3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1. Պետական տուրքը համարվում է վճարված, և պետական տուրքի վճարման անդորրագրի բնօրինակը համարվում է ներկայացված, եթե</w:t>
      </w:r>
      <w:r w:rsidR="00727AD3">
        <w:rPr>
          <w:rFonts w:ascii="GHEA Grapalat" w:hAnsi="GHEA Grapalat"/>
          <w:color w:val="000000"/>
        </w:rPr>
        <w:t xml:space="preserve"> </w:t>
      </w:r>
      <w:r w:rsidRPr="00986F48">
        <w:rPr>
          <w:rFonts w:ascii="GHEA Grapalat" w:hAnsi="GHEA Grapalat"/>
          <w:color w:val="000000"/>
        </w:rPr>
        <w:t>պետական տուրքը վճարվել է Համակարգի միջոցով, և գործը քննող դատա</w:t>
      </w:r>
      <w:r w:rsidRPr="00986F48">
        <w:rPr>
          <w:rFonts w:ascii="GHEA Grapalat" w:hAnsi="GHEA Grapalat"/>
          <w:color w:val="000000"/>
        </w:rPr>
        <w:softHyphen/>
        <w:t>րանը Համակարգի միջոցով կարող է հավաստիանալ, որ վճարումը կատարված է։</w:t>
      </w:r>
    </w:p>
    <w:p w14:paraId="6D1082DD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 w:cs="Arial"/>
        </w:rPr>
      </w:pPr>
      <w:r w:rsidRPr="00986F48">
        <w:rPr>
          <w:rFonts w:ascii="GHEA Grapalat" w:hAnsi="GHEA Grapalat"/>
          <w:color w:val="000000"/>
        </w:rPr>
        <w:tab/>
      </w:r>
      <w:r w:rsidRPr="00986F48">
        <w:rPr>
          <w:rFonts w:ascii="GHEA Grapalat" w:hAnsi="GHEA Grapalat" w:cs="Arial"/>
        </w:rPr>
        <w:t>2. Դատական ակտով բռնագանձման ենթակա գումարները (այդ թվում՝ դա</w:t>
      </w:r>
      <w:r w:rsidRPr="00986F48">
        <w:rPr>
          <w:rFonts w:ascii="GHEA Grapalat" w:hAnsi="GHEA Grapalat" w:cs="Arial"/>
        </w:rPr>
        <w:softHyphen/>
        <w:t>տա</w:t>
      </w:r>
      <w:r w:rsidRPr="00986F48">
        <w:rPr>
          <w:rFonts w:ascii="GHEA Grapalat" w:hAnsi="GHEA Grapalat" w:cs="Arial"/>
        </w:rPr>
        <w:softHyphen/>
      </w:r>
      <w:r w:rsidRPr="00986F48">
        <w:rPr>
          <w:rFonts w:ascii="GHEA Grapalat" w:hAnsi="GHEA Grapalat" w:cs="Arial"/>
        </w:rPr>
        <w:softHyphen/>
        <w:t>կան ծախսերը) համարվում են վճարված՝ սույն հոդվածով սահմանված կանոն</w:t>
      </w:r>
      <w:r w:rsidRPr="00986F48">
        <w:rPr>
          <w:rFonts w:ascii="GHEA Grapalat" w:hAnsi="GHEA Grapalat" w:cs="Arial"/>
        </w:rPr>
        <w:softHyphen/>
        <w:t>նե</w:t>
      </w:r>
      <w:r w:rsidRPr="00986F48">
        <w:rPr>
          <w:rFonts w:ascii="GHEA Grapalat" w:hAnsi="GHEA Grapalat" w:cs="Arial"/>
        </w:rPr>
        <w:softHyphen/>
        <w:t>րով։</w:t>
      </w:r>
    </w:p>
    <w:p w14:paraId="2D79466E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 w:cs="Arial"/>
        </w:rPr>
      </w:pPr>
    </w:p>
    <w:p w14:paraId="208FC467" w14:textId="4FCB106D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  <w:t>Հոդված 119.</w:t>
      </w:r>
      <w:r w:rsidR="00C8764E" w:rsidRPr="00986F48">
        <w:rPr>
          <w:rFonts w:ascii="GHEA Grapalat" w:hAnsi="GHEA Grapalat"/>
          <w:b/>
          <w:bCs/>
          <w:color w:val="000000"/>
        </w:rPr>
        <w:t>1</w:t>
      </w:r>
      <w:r w:rsidR="00C8764E">
        <w:rPr>
          <w:rFonts w:ascii="GHEA Grapalat" w:hAnsi="GHEA Grapalat"/>
          <w:b/>
          <w:bCs/>
          <w:color w:val="000000"/>
        </w:rPr>
        <w:t>1</w:t>
      </w:r>
      <w:r w:rsidRPr="00157716">
        <w:rPr>
          <w:b/>
          <w:bCs/>
          <w:color w:val="000000"/>
        </w:rPr>
        <w:t>.</w:t>
      </w:r>
      <w:r w:rsidRPr="00986F48">
        <w:rPr>
          <w:rFonts w:ascii="GHEA Grapalat" w:hAnsi="GHEA Grapalat"/>
          <w:b/>
          <w:bCs/>
          <w:color w:val="000000"/>
        </w:rPr>
        <w:t xml:space="preserve"> Գործի նյութերին ծանոթանալո</w:t>
      </w:r>
      <w:r w:rsidR="008B0022">
        <w:rPr>
          <w:rFonts w:ascii="GHEA Grapalat" w:hAnsi="GHEA Grapalat"/>
          <w:b/>
          <w:bCs/>
          <w:color w:val="000000"/>
        </w:rPr>
        <w:t>ւ և գործի նյութերի հասանելիութ</w:t>
      </w:r>
      <w:r w:rsidRPr="00986F48">
        <w:rPr>
          <w:rFonts w:ascii="GHEA Grapalat" w:hAnsi="GHEA Grapalat"/>
          <w:b/>
          <w:bCs/>
          <w:color w:val="000000"/>
        </w:rPr>
        <w:t>յան հետ կապված առանձ</w:t>
      </w:r>
      <w:r w:rsidRPr="00986F48">
        <w:rPr>
          <w:rFonts w:ascii="GHEA Grapalat" w:hAnsi="GHEA Grapalat"/>
          <w:b/>
          <w:bCs/>
          <w:color w:val="000000"/>
        </w:rPr>
        <w:softHyphen/>
        <w:t>նա</w:t>
      </w:r>
      <w:r w:rsidRPr="00986F48">
        <w:rPr>
          <w:rFonts w:ascii="GHEA Grapalat" w:hAnsi="GHEA Grapalat"/>
          <w:b/>
          <w:bCs/>
          <w:color w:val="000000"/>
        </w:rPr>
        <w:softHyphen/>
        <w:t>հատ</w:t>
      </w:r>
      <w:r w:rsidRPr="00986F48">
        <w:rPr>
          <w:rFonts w:ascii="GHEA Grapalat" w:hAnsi="GHEA Grapalat"/>
          <w:b/>
          <w:bCs/>
          <w:color w:val="000000"/>
        </w:rPr>
        <w:softHyphen/>
        <w:t>կու</w:t>
      </w:r>
      <w:r w:rsidRPr="00986F48">
        <w:rPr>
          <w:rFonts w:ascii="GHEA Grapalat" w:hAnsi="GHEA Grapalat"/>
          <w:b/>
          <w:bCs/>
          <w:color w:val="000000"/>
        </w:rPr>
        <w:softHyphen/>
        <w:t>թ</w:t>
      </w:r>
      <w:r w:rsidRPr="00986F48">
        <w:rPr>
          <w:rFonts w:ascii="GHEA Grapalat" w:hAnsi="GHEA Grapalat"/>
          <w:b/>
          <w:bCs/>
          <w:color w:val="000000"/>
        </w:rPr>
        <w:softHyphen/>
        <w:t>յունները</w:t>
      </w:r>
      <w:r w:rsidRPr="00986F48">
        <w:rPr>
          <w:rFonts w:ascii="GHEA Grapalat" w:hAnsi="GHEA Grapalat"/>
          <w:color w:val="000000"/>
        </w:rPr>
        <w:t xml:space="preserve"> </w:t>
      </w:r>
    </w:p>
    <w:p w14:paraId="466E601C" w14:textId="19921D2A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  <w:color w:val="FF0000"/>
        </w:rPr>
        <w:tab/>
      </w:r>
      <w:r w:rsidRPr="00986F48">
        <w:rPr>
          <w:rFonts w:ascii="GHEA Grapalat" w:hAnsi="GHEA Grapalat"/>
        </w:rPr>
        <w:t xml:space="preserve">1. </w:t>
      </w:r>
      <w:r w:rsidR="00254E4F" w:rsidRPr="00254E4F">
        <w:rPr>
          <w:rFonts w:ascii="GHEA Grapalat" w:hAnsi="GHEA Grapalat"/>
        </w:rPr>
        <w:t>Համակարգում առկա էլեկտրոնային գործի նյութերը (ներառյալ՝ դրանում կատարված փոփոխությունները և լրացումները) ամբողջ ծավալով պետք է հասանելի լինեն ոչ միայն գործը քննող դատավորին և նրա աշխատակա</w:t>
      </w:r>
      <w:r w:rsidR="00254E4F">
        <w:rPr>
          <w:rFonts w:ascii="GHEA Grapalat" w:hAnsi="GHEA Grapalat"/>
        </w:rPr>
        <w:t>զմին, այլև գործին մասնակցող անձանց և նրանց ներկայացուցիչներին</w:t>
      </w:r>
      <w:r w:rsidR="00254E4F" w:rsidRPr="00254E4F">
        <w:rPr>
          <w:rFonts w:ascii="GHEA Grapalat" w:hAnsi="GHEA Grapalat"/>
        </w:rPr>
        <w:t>:</w:t>
      </w:r>
    </w:p>
    <w:p w14:paraId="1369F0F6" w14:textId="0820BB0F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</w:rPr>
        <w:tab/>
        <w:t>2. Այն դեպքում, երբ սույն օրենսգրքի համաձայն, անձը չի կրում իր ներկայաց</w:t>
      </w:r>
      <w:r w:rsidRPr="00986F48">
        <w:rPr>
          <w:rFonts w:ascii="GHEA Grapalat" w:hAnsi="GHEA Grapalat"/>
        </w:rPr>
        <w:softHyphen/>
        <w:t>րած դատավարական փաստաթուղթը գործին մա</w:t>
      </w:r>
      <w:r w:rsidR="008B0022">
        <w:rPr>
          <w:rFonts w:ascii="GHEA Grapalat" w:hAnsi="GHEA Grapalat"/>
        </w:rPr>
        <w:t>սնակցող մյուս անձանց նախապես ու</w:t>
      </w:r>
      <w:r w:rsidRPr="00986F48">
        <w:rPr>
          <w:rFonts w:ascii="GHEA Grapalat" w:hAnsi="GHEA Grapalat"/>
        </w:rPr>
        <w:t xml:space="preserve">ղարկելու պարտականություն, սակայն </w:t>
      </w:r>
      <w:r w:rsidR="008472E5">
        <w:rPr>
          <w:rFonts w:ascii="GHEA Grapalat" w:hAnsi="GHEA Grapalat"/>
        </w:rPr>
        <w:t xml:space="preserve">օրենքով նախատեսված </w:t>
      </w:r>
      <w:r w:rsidRPr="00986F48">
        <w:rPr>
          <w:rFonts w:ascii="GHEA Grapalat" w:hAnsi="GHEA Grapalat"/>
        </w:rPr>
        <w:t xml:space="preserve">որոշակի </w:t>
      </w:r>
      <w:r w:rsidR="00E6707C">
        <w:rPr>
          <w:rFonts w:ascii="GHEA Grapalat" w:hAnsi="GHEA Grapalat"/>
        </w:rPr>
        <w:softHyphen/>
      </w:r>
      <w:r w:rsidR="008472E5">
        <w:rPr>
          <w:rFonts w:ascii="GHEA Grapalat" w:hAnsi="GHEA Grapalat"/>
        </w:rPr>
        <w:t>դեպքերում</w:t>
      </w:r>
      <w:r w:rsidRPr="00986F48">
        <w:rPr>
          <w:rFonts w:ascii="GHEA Grapalat" w:hAnsi="GHEA Grapalat"/>
        </w:rPr>
        <w:t xml:space="preserve"> </w:t>
      </w:r>
      <w:r w:rsidRPr="00986F48">
        <w:rPr>
          <w:rFonts w:ascii="GHEA Grapalat" w:hAnsi="GHEA Grapalat"/>
        </w:rPr>
        <w:lastRenderedPageBreak/>
        <w:t>նման պարտականություն կրում է դատարանը, Համակարգում առկա էլեկտրո</w:t>
      </w:r>
      <w:r w:rsidRPr="00986F48">
        <w:rPr>
          <w:rFonts w:ascii="GHEA Grapalat" w:hAnsi="GHEA Grapalat"/>
        </w:rPr>
        <w:softHyphen/>
        <w:t>նային գործի նյութերը (այդ թվում՝ գործի առկայության մասին տեղեկատվությունը) գոր</w:t>
      </w:r>
      <w:r w:rsidRPr="00986F48">
        <w:rPr>
          <w:rFonts w:ascii="GHEA Grapalat" w:hAnsi="GHEA Grapalat"/>
        </w:rPr>
        <w:softHyphen/>
        <w:t>ծին մասնակցող մյուս անձանց հասանելի են դառնում կամ դատարանի կողմից հա</w:t>
      </w:r>
      <w:r w:rsidRPr="00986F48">
        <w:rPr>
          <w:rFonts w:ascii="GHEA Grapalat" w:hAnsi="GHEA Grapalat"/>
        </w:rPr>
        <w:softHyphen/>
        <w:t>սանելի են դարձվում այն պահին, երբ դատարանի մոտ ծագում է դատավարական փաստաթուղթը գործին մասնակցող մյուս անձանց ու</w:t>
      </w:r>
      <w:r w:rsidRPr="00986F48">
        <w:rPr>
          <w:rFonts w:ascii="GHEA Grapalat" w:hAnsi="GHEA Grapalat"/>
        </w:rPr>
        <w:softHyphen/>
        <w:t>ղար</w:t>
      </w:r>
      <w:r w:rsidRPr="00986F48">
        <w:rPr>
          <w:rFonts w:ascii="GHEA Grapalat" w:hAnsi="GHEA Grapalat"/>
        </w:rPr>
        <w:softHyphen/>
        <w:t>կե</w:t>
      </w:r>
      <w:r w:rsidRPr="00986F48">
        <w:rPr>
          <w:rFonts w:ascii="GHEA Grapalat" w:hAnsi="GHEA Grapalat"/>
        </w:rPr>
        <w:softHyphen/>
        <w:t>լու պարտականությունը։</w:t>
      </w:r>
    </w:p>
    <w:p w14:paraId="624DB839" w14:textId="15758736" w:rsidR="00940505" w:rsidRPr="00940505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</w:rPr>
        <w:tab/>
        <w:t xml:space="preserve">3. Գործին մասնակցող անձի </w:t>
      </w:r>
      <w:r w:rsidR="009003FB">
        <w:rPr>
          <w:rFonts w:ascii="GHEA Grapalat" w:hAnsi="GHEA Grapalat"/>
        </w:rPr>
        <w:t xml:space="preserve">կամ ներկայացուցչի </w:t>
      </w:r>
      <w:r w:rsidRPr="00986F48">
        <w:rPr>
          <w:rFonts w:ascii="GHEA Grapalat" w:hAnsi="GHEA Grapalat"/>
        </w:rPr>
        <w:t>փոխարինման դեպքում էլեկտրոնային գործի նյու</w:t>
      </w:r>
      <w:r w:rsidRPr="00986F48">
        <w:rPr>
          <w:rFonts w:ascii="GHEA Grapalat" w:hAnsi="GHEA Grapalat"/>
        </w:rPr>
        <w:softHyphen/>
      </w:r>
      <w:r w:rsidRPr="00986F48">
        <w:rPr>
          <w:rFonts w:ascii="GHEA Grapalat" w:hAnsi="GHEA Grapalat"/>
        </w:rPr>
        <w:softHyphen/>
        <w:t>թերի հասանելիություն</w:t>
      </w:r>
      <w:r w:rsidR="00940505" w:rsidRPr="00940505">
        <w:rPr>
          <w:rFonts w:ascii="GHEA Grapalat" w:hAnsi="GHEA Grapalat"/>
        </w:rPr>
        <w:t xml:space="preserve">ը դադարում է </w:t>
      </w:r>
      <w:r w:rsidR="00036186" w:rsidRPr="00940505">
        <w:rPr>
          <w:rFonts w:ascii="GHEA Grapalat" w:hAnsi="GHEA Grapalat"/>
        </w:rPr>
        <w:t>փոխարինված</w:t>
      </w:r>
      <w:r w:rsidR="00940505" w:rsidRPr="00940505">
        <w:rPr>
          <w:rFonts w:ascii="GHEA Grapalat" w:hAnsi="GHEA Grapalat"/>
        </w:rPr>
        <w:t xml:space="preserve"> անձի</w:t>
      </w:r>
      <w:r w:rsidR="009003FB">
        <w:rPr>
          <w:rFonts w:ascii="GHEA Grapalat" w:hAnsi="GHEA Grapalat"/>
        </w:rPr>
        <w:t xml:space="preserve"> կամ ներկայացուցչի</w:t>
      </w:r>
      <w:r w:rsidR="00940505" w:rsidRPr="00940505">
        <w:rPr>
          <w:rFonts w:ascii="GHEA Grapalat" w:hAnsi="GHEA Grapalat"/>
        </w:rPr>
        <w:t xml:space="preserve"> համար, միաժամանակ ապահովվում է հասնելիություն</w:t>
      </w:r>
      <w:r w:rsidR="00940505" w:rsidRPr="00940505">
        <w:rPr>
          <w:rFonts w:ascii="GHEA Grapalat" w:hAnsi="GHEA Grapalat"/>
          <w:color w:val="FF0000"/>
        </w:rPr>
        <w:t xml:space="preserve"> </w:t>
      </w:r>
      <w:r w:rsidRPr="00986F48">
        <w:rPr>
          <w:rFonts w:ascii="GHEA Grapalat" w:hAnsi="GHEA Grapalat"/>
        </w:rPr>
        <w:t>նոր ներ</w:t>
      </w:r>
      <w:r w:rsidRPr="00986F48">
        <w:rPr>
          <w:rFonts w:ascii="GHEA Grapalat" w:hAnsi="GHEA Grapalat"/>
        </w:rPr>
        <w:softHyphen/>
        <w:t>գրավված գործին մասնակցող անձի</w:t>
      </w:r>
      <w:r w:rsidR="009003FB">
        <w:rPr>
          <w:rFonts w:ascii="GHEA Grapalat" w:hAnsi="GHEA Grapalat"/>
        </w:rPr>
        <w:t xml:space="preserve"> կամ ներկայացուցչի</w:t>
      </w:r>
      <w:r w:rsidRPr="00986F48">
        <w:rPr>
          <w:rFonts w:ascii="GHEA Grapalat" w:hAnsi="GHEA Grapalat"/>
        </w:rPr>
        <w:t xml:space="preserve"> համար</w:t>
      </w:r>
      <w:r w:rsidR="00940505" w:rsidRPr="00940505">
        <w:rPr>
          <w:rFonts w:ascii="GHEA Grapalat" w:hAnsi="GHEA Grapalat"/>
        </w:rPr>
        <w:t xml:space="preserve">: </w:t>
      </w:r>
      <w:r w:rsidRPr="00986F48">
        <w:rPr>
          <w:rFonts w:ascii="GHEA Grapalat" w:hAnsi="GHEA Grapalat"/>
        </w:rPr>
        <w:t xml:space="preserve"> </w:t>
      </w:r>
    </w:p>
    <w:p w14:paraId="5AA15F03" w14:textId="48A37F84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</w:rPr>
        <w:tab/>
        <w:t>4. Գործին մասնակցող նոր անձի ներգրավման դեպքում էլեկտրոնային գործի նյութերի հասանելիությունն ապահովվում է նաև նոր ներ</w:t>
      </w:r>
      <w:r w:rsidRPr="00986F48">
        <w:rPr>
          <w:rFonts w:ascii="GHEA Grapalat" w:hAnsi="GHEA Grapalat"/>
        </w:rPr>
        <w:softHyphen/>
        <w:t>գրավված գործին մասնակ</w:t>
      </w:r>
      <w:r w:rsidRPr="00986F48">
        <w:rPr>
          <w:rFonts w:ascii="GHEA Grapalat" w:hAnsi="GHEA Grapalat"/>
        </w:rPr>
        <w:softHyphen/>
        <w:t>ցող անձի համար։</w:t>
      </w:r>
    </w:p>
    <w:p w14:paraId="7BC6DD0A" w14:textId="61A9063F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</w:rPr>
        <w:tab/>
        <w:t xml:space="preserve">5. Գործին մասնակցող անձի՝ գործին մասնակցող անձանց կազմից դուրս գալու դեպքում </w:t>
      </w:r>
      <w:r w:rsidR="00C37BA3">
        <w:rPr>
          <w:rFonts w:ascii="GHEA Grapalat" w:hAnsi="GHEA Grapalat"/>
        </w:rPr>
        <w:t>տվյալ</w:t>
      </w:r>
      <w:r w:rsidRPr="00986F48">
        <w:rPr>
          <w:rFonts w:ascii="GHEA Grapalat" w:hAnsi="GHEA Grapalat"/>
        </w:rPr>
        <w:t xml:space="preserve"> անձի հասանելիությունը էլեկտրոնային գոր</w:t>
      </w:r>
      <w:r w:rsidRPr="00986F48">
        <w:rPr>
          <w:rFonts w:ascii="GHEA Grapalat" w:hAnsi="GHEA Grapalat"/>
        </w:rPr>
        <w:softHyphen/>
        <w:t>ծի նյու</w:t>
      </w:r>
      <w:r w:rsidRPr="00986F48">
        <w:rPr>
          <w:rFonts w:ascii="GHEA Grapalat" w:hAnsi="GHEA Grapalat"/>
        </w:rPr>
        <w:softHyphen/>
        <w:t xml:space="preserve">թերին </w:t>
      </w:r>
      <w:r w:rsidR="005E6D4F">
        <w:rPr>
          <w:rFonts w:ascii="GHEA Grapalat" w:hAnsi="GHEA Grapalat"/>
        </w:rPr>
        <w:t>դադար</w:t>
      </w:r>
      <w:r w:rsidR="0013350E">
        <w:rPr>
          <w:rFonts w:ascii="GHEA Grapalat" w:hAnsi="GHEA Grapalat"/>
        </w:rPr>
        <w:t>եցվ</w:t>
      </w:r>
      <w:r w:rsidR="005E6D4F">
        <w:rPr>
          <w:rFonts w:ascii="GHEA Grapalat" w:hAnsi="GHEA Grapalat"/>
        </w:rPr>
        <w:t xml:space="preserve">ում է։ </w:t>
      </w:r>
      <w:r w:rsidR="00C37BA3">
        <w:rPr>
          <w:rFonts w:ascii="GHEA Grapalat" w:hAnsi="GHEA Grapalat"/>
        </w:rPr>
        <w:softHyphen/>
      </w:r>
    </w:p>
    <w:p w14:paraId="171AB881" w14:textId="02AA061F" w:rsidR="00157716" w:rsidRPr="00940505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</w:rPr>
        <w:tab/>
        <w:t>6. Դատավարության մասնակից հանդիսացող վկայի, փորձագետի, մասնագե</w:t>
      </w:r>
      <w:r w:rsidRPr="00986F48">
        <w:rPr>
          <w:rFonts w:ascii="GHEA Grapalat" w:hAnsi="GHEA Grapalat"/>
        </w:rPr>
        <w:softHyphen/>
        <w:t>տի և թարգմանչի հասանելիությ</w:t>
      </w:r>
      <w:r w:rsidR="00060D5C">
        <w:rPr>
          <w:rFonts w:ascii="GHEA Grapalat" w:hAnsi="GHEA Grapalat"/>
        </w:rPr>
        <w:t>ան</w:t>
      </w:r>
      <w:r w:rsidRPr="00986F48">
        <w:rPr>
          <w:rFonts w:ascii="GHEA Grapalat" w:hAnsi="GHEA Grapalat"/>
        </w:rPr>
        <w:t xml:space="preserve"> </w:t>
      </w:r>
      <w:r w:rsidR="00060D5C">
        <w:rPr>
          <w:rFonts w:ascii="GHEA Grapalat" w:hAnsi="GHEA Grapalat"/>
        </w:rPr>
        <w:t xml:space="preserve">ծավալը </w:t>
      </w:r>
      <w:r w:rsidRPr="00986F48">
        <w:rPr>
          <w:rFonts w:ascii="GHEA Grapalat" w:hAnsi="GHEA Grapalat"/>
        </w:rPr>
        <w:t>գործի նյութերին որոշվում է գործը քննող դատարանի կողմից՝ Համակարգի միջոցով։</w:t>
      </w:r>
    </w:p>
    <w:p w14:paraId="7724E7AE" w14:textId="77777777" w:rsidR="00940505" w:rsidRPr="00940505" w:rsidRDefault="00940505" w:rsidP="00157716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</w:p>
    <w:p w14:paraId="5DD8EE9A" w14:textId="0EDD3B69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</w:rPr>
      </w:pPr>
      <w:r w:rsidRPr="00986F48">
        <w:rPr>
          <w:rFonts w:ascii="GHEA Grapalat" w:hAnsi="GHEA Grapalat"/>
        </w:rPr>
        <w:tab/>
      </w:r>
      <w:r w:rsidRPr="00986F48">
        <w:rPr>
          <w:rFonts w:ascii="GHEA Grapalat" w:hAnsi="GHEA Grapalat"/>
          <w:b/>
          <w:bCs/>
          <w:color w:val="000000"/>
        </w:rPr>
        <w:t>Հոդված 119</w:t>
      </w:r>
      <w:r w:rsidRPr="00157716">
        <w:rPr>
          <w:b/>
          <w:bCs/>
          <w:color w:val="000000"/>
        </w:rPr>
        <w:t>.</w:t>
      </w:r>
      <w:r w:rsidR="00C8764E">
        <w:rPr>
          <w:rFonts w:ascii="GHEA Grapalat" w:hAnsi="GHEA Grapalat"/>
          <w:b/>
          <w:bCs/>
          <w:color w:val="000000"/>
        </w:rPr>
        <w:t>12</w:t>
      </w:r>
      <w:r w:rsidRPr="00986F48">
        <w:rPr>
          <w:rFonts w:ascii="GHEA Grapalat" w:hAnsi="GHEA Grapalat"/>
          <w:b/>
          <w:bCs/>
          <w:color w:val="000000"/>
        </w:rPr>
        <w:t>. Էլեկտրոնային գործի</w:t>
      </w:r>
      <w:r w:rsidR="008B0022">
        <w:rPr>
          <w:rFonts w:ascii="GHEA Grapalat" w:hAnsi="GHEA Grapalat"/>
          <w:b/>
          <w:bCs/>
          <w:color w:val="000000"/>
        </w:rPr>
        <w:t xml:space="preserve"> շրջանառության հետ կապված առանձ</w:t>
      </w:r>
      <w:r w:rsidRPr="00986F48">
        <w:rPr>
          <w:rFonts w:ascii="GHEA Grapalat" w:hAnsi="GHEA Grapalat"/>
          <w:b/>
          <w:bCs/>
          <w:color w:val="000000"/>
        </w:rPr>
        <w:t>նահատ</w:t>
      </w:r>
      <w:r w:rsidRPr="00986F48">
        <w:rPr>
          <w:rFonts w:ascii="GHEA Grapalat" w:hAnsi="GHEA Grapalat"/>
          <w:b/>
          <w:bCs/>
          <w:color w:val="000000"/>
        </w:rPr>
        <w:softHyphen/>
        <w:t>կությունները</w:t>
      </w:r>
    </w:p>
    <w:p w14:paraId="66467577" w14:textId="0055D451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</w:rPr>
        <w:tab/>
        <w:t>1. Էլեկտրոնային գործի (կամ դրա մասի) շրջանառությունը տարբեր դատա</w:t>
      </w:r>
      <w:r w:rsidRPr="00986F48">
        <w:rPr>
          <w:rFonts w:ascii="GHEA Grapalat" w:hAnsi="GHEA Grapalat"/>
        </w:rPr>
        <w:softHyphen/>
        <w:t>րան</w:t>
      </w:r>
      <w:r w:rsidRPr="00986F48">
        <w:rPr>
          <w:rFonts w:ascii="GHEA Grapalat" w:hAnsi="GHEA Grapalat"/>
        </w:rPr>
        <w:softHyphen/>
        <w:t>ների (այդ թվում՝ տարբեր ատյանների դատարանների) մի</w:t>
      </w:r>
      <w:r w:rsidRPr="00986F48">
        <w:rPr>
          <w:rFonts w:ascii="GHEA Grapalat" w:hAnsi="GHEA Grapalat"/>
        </w:rPr>
        <w:softHyphen/>
        <w:t xml:space="preserve">ջև </w:t>
      </w:r>
      <w:r w:rsidRPr="00986F48">
        <w:rPr>
          <w:rFonts w:ascii="GHEA Grapalat" w:hAnsi="GHEA Grapalat"/>
          <w:color w:val="000000"/>
        </w:rPr>
        <w:t>կատարվում է Հա</w:t>
      </w:r>
      <w:r w:rsidRPr="00986F48">
        <w:rPr>
          <w:rFonts w:ascii="GHEA Grapalat" w:hAnsi="GHEA Grapalat"/>
          <w:color w:val="000000"/>
        </w:rPr>
        <w:softHyphen/>
        <w:t>մա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կարգի միջոցով՝ ինք</w:t>
      </w:r>
      <w:r w:rsidRPr="00986F48">
        <w:rPr>
          <w:rFonts w:ascii="GHEA Grapalat" w:hAnsi="GHEA Grapalat"/>
          <w:color w:val="000000"/>
        </w:rPr>
        <w:softHyphen/>
        <w:t>նաշխատ կամ դա</w:t>
      </w:r>
      <w:r w:rsidRPr="00986F48">
        <w:rPr>
          <w:rFonts w:ascii="GHEA Grapalat" w:hAnsi="GHEA Grapalat"/>
          <w:color w:val="000000"/>
        </w:rPr>
        <w:softHyphen/>
        <w:t>տա</w:t>
      </w:r>
      <w:r w:rsidR="00933BCA">
        <w:rPr>
          <w:rFonts w:ascii="GHEA Grapalat" w:hAnsi="GHEA Grapalat"/>
          <w:color w:val="000000"/>
        </w:rPr>
        <w:t>րանի աշխատակազմի</w:t>
      </w:r>
      <w:r w:rsidR="008B0022">
        <w:rPr>
          <w:rFonts w:ascii="GHEA Grapalat" w:hAnsi="GHEA Grapalat"/>
          <w:color w:val="000000"/>
        </w:rPr>
        <w:t xml:space="preserve"> կող</w:t>
      </w:r>
      <w:r w:rsidR="008B0022">
        <w:rPr>
          <w:rFonts w:ascii="GHEA Grapalat" w:hAnsi="GHEA Grapalat"/>
          <w:color w:val="000000"/>
        </w:rPr>
        <w:softHyphen/>
        <w:t>մից Համա</w:t>
      </w:r>
      <w:r w:rsidR="008B0022">
        <w:rPr>
          <w:rFonts w:ascii="GHEA Grapalat" w:hAnsi="GHEA Grapalat"/>
          <w:color w:val="000000"/>
        </w:rPr>
        <w:softHyphen/>
        <w:t>կարգի համապա</w:t>
      </w:r>
      <w:r w:rsidRPr="00986F48">
        <w:rPr>
          <w:rFonts w:ascii="GHEA Grapalat" w:hAnsi="GHEA Grapalat"/>
          <w:color w:val="000000"/>
        </w:rPr>
        <w:t>տաս</w:t>
      </w:r>
      <w:r w:rsidRPr="00986F48">
        <w:rPr>
          <w:rFonts w:ascii="GHEA Grapalat" w:hAnsi="GHEA Grapalat"/>
          <w:color w:val="000000"/>
        </w:rPr>
        <w:softHyphen/>
      </w:r>
      <w:r w:rsidRPr="00986F48">
        <w:rPr>
          <w:rFonts w:ascii="GHEA Grapalat" w:hAnsi="GHEA Grapalat"/>
          <w:color w:val="000000"/>
        </w:rPr>
        <w:softHyphen/>
        <w:t>խան գործիքակազմն օգտագործելու եղանակով։</w:t>
      </w:r>
    </w:p>
    <w:p w14:paraId="3815492C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</w:r>
      <w:r w:rsidRPr="000821F7">
        <w:rPr>
          <w:rFonts w:ascii="GHEA Grapalat" w:hAnsi="GHEA Grapalat"/>
          <w:color w:val="000000"/>
        </w:rPr>
        <w:t>2. Դատարանը համարվում է էլեկտրոնային գործը ստացած՝ այն պահից, երբ ի</w:t>
      </w:r>
      <w:r w:rsidRPr="000821F7">
        <w:rPr>
          <w:rFonts w:ascii="GHEA Grapalat" w:hAnsi="GHEA Grapalat"/>
          <w:color w:val="000000"/>
        </w:rPr>
        <w:softHyphen/>
        <w:t>րեն  Համակարգի միջոցով հասանելի են դառնում էլեկտրո</w:t>
      </w:r>
      <w:r w:rsidRPr="000821F7">
        <w:rPr>
          <w:rFonts w:ascii="GHEA Grapalat" w:hAnsi="GHEA Grapalat"/>
          <w:color w:val="000000"/>
        </w:rPr>
        <w:softHyphen/>
        <w:t>նա</w:t>
      </w:r>
      <w:r w:rsidRPr="000821F7">
        <w:rPr>
          <w:rFonts w:ascii="GHEA Grapalat" w:hAnsi="GHEA Grapalat"/>
          <w:color w:val="000000"/>
        </w:rPr>
        <w:softHyphen/>
      </w:r>
      <w:r w:rsidRPr="000821F7">
        <w:rPr>
          <w:rFonts w:ascii="GHEA Grapalat" w:hAnsi="GHEA Grapalat"/>
          <w:color w:val="000000"/>
        </w:rPr>
        <w:softHyphen/>
        <w:t>յին գործի նյութերը։</w:t>
      </w:r>
    </w:p>
    <w:p w14:paraId="23A4E8E4" w14:textId="77777777" w:rsidR="00157716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  <w:t>3. Եթե գործին մասնակցող բոլոր անձինք Համակարգն օգտագործող անձինք են, ապա սույն օրենսգրքով սահմանված դեպքերում դատարանների միջև շրջանառ</w:t>
      </w:r>
      <w:r w:rsidRPr="00986F48">
        <w:rPr>
          <w:rFonts w:ascii="GHEA Grapalat" w:hAnsi="GHEA Grapalat"/>
          <w:color w:val="000000"/>
        </w:rPr>
        <w:softHyphen/>
        <w:t xml:space="preserve">վում է միայն էլեկտրոնային գործը։ </w:t>
      </w:r>
    </w:p>
    <w:p w14:paraId="08872662" w14:textId="2FFFD1AA" w:rsidR="00AD5053" w:rsidRPr="00986F48" w:rsidRDefault="00AD5053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ab/>
        <w:t xml:space="preserve">4. </w:t>
      </w:r>
      <w:r w:rsidRPr="007D0C04">
        <w:rPr>
          <w:rFonts w:ascii="GHEA Grapalat" w:hAnsi="GHEA Grapalat"/>
          <w:bCs/>
        </w:rPr>
        <w:t xml:space="preserve">Համակարգի և էլեկտրոնային տեղեկատվական այլ համակարգերի միջև տվյալների փոխանցումն իրականացվում է </w:t>
      </w:r>
      <w:r w:rsidR="00FA21E0" w:rsidRPr="00FA21E0">
        <w:rPr>
          <w:rFonts w:ascii="GHEA Grapalat" w:hAnsi="GHEA Grapalat"/>
          <w:bCs/>
        </w:rPr>
        <w:t>Հայաստանի Հանրապետության</w:t>
      </w:r>
      <w:r w:rsidR="00FA21E0" w:rsidRPr="00FA21E0" w:rsidDel="00FA21E0">
        <w:rPr>
          <w:rFonts w:ascii="GHEA Grapalat" w:hAnsi="GHEA Grapalat"/>
          <w:bCs/>
        </w:rPr>
        <w:t xml:space="preserve"> </w:t>
      </w:r>
      <w:r w:rsidRPr="007D0C04">
        <w:rPr>
          <w:rFonts w:ascii="GHEA Grapalat" w:hAnsi="GHEA Grapalat"/>
          <w:bCs/>
        </w:rPr>
        <w:t xml:space="preserve"> կառավարության </w:t>
      </w:r>
      <w:r w:rsidR="00184D01">
        <w:rPr>
          <w:rFonts w:ascii="GHEA Grapalat" w:hAnsi="GHEA Grapalat"/>
          <w:bCs/>
        </w:rPr>
        <w:t xml:space="preserve"> որոշմամբ սահմանված կարգով:</w:t>
      </w:r>
    </w:p>
    <w:p w14:paraId="43D82FE1" w14:textId="77777777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14:paraId="57B1A001" w14:textId="4F4A4F8B" w:rsidR="00157716" w:rsidRPr="00986F48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  <w:t>Հոդված 119</w:t>
      </w:r>
      <w:r w:rsidRPr="00157716">
        <w:rPr>
          <w:b/>
          <w:bCs/>
          <w:color w:val="000000"/>
        </w:rPr>
        <w:t>.</w:t>
      </w:r>
      <w:r w:rsidR="00C8764E">
        <w:rPr>
          <w:rFonts w:ascii="GHEA Grapalat" w:hAnsi="GHEA Grapalat"/>
          <w:b/>
          <w:bCs/>
          <w:color w:val="000000"/>
        </w:rPr>
        <w:t>13</w:t>
      </w:r>
      <w:r w:rsidRPr="00986F48">
        <w:rPr>
          <w:rFonts w:ascii="GHEA Grapalat" w:hAnsi="GHEA Grapalat"/>
          <w:b/>
          <w:bCs/>
          <w:color w:val="000000"/>
        </w:rPr>
        <w:t>. Դատավարական ժամկետների</w:t>
      </w:r>
      <w:r w:rsidR="008B0022">
        <w:rPr>
          <w:rFonts w:ascii="GHEA Grapalat" w:hAnsi="GHEA Grapalat"/>
          <w:b/>
          <w:bCs/>
          <w:color w:val="000000"/>
        </w:rPr>
        <w:t xml:space="preserve"> հետ կապված առանձնա</w:t>
      </w:r>
      <w:r w:rsidRPr="00986F48">
        <w:rPr>
          <w:rFonts w:ascii="GHEA Grapalat" w:hAnsi="GHEA Grapalat"/>
          <w:b/>
          <w:bCs/>
          <w:color w:val="000000"/>
        </w:rPr>
        <w:t>հատկութ</w:t>
      </w:r>
      <w:r w:rsidRPr="00986F48">
        <w:rPr>
          <w:rFonts w:ascii="GHEA Grapalat" w:hAnsi="GHEA Grapalat"/>
          <w:b/>
          <w:bCs/>
          <w:color w:val="000000"/>
        </w:rPr>
        <w:softHyphen/>
        <w:t>յուն</w:t>
      </w:r>
      <w:r w:rsidRPr="00986F48">
        <w:rPr>
          <w:rFonts w:ascii="GHEA Grapalat" w:hAnsi="GHEA Grapalat"/>
          <w:b/>
          <w:bCs/>
          <w:color w:val="000000"/>
        </w:rPr>
        <w:softHyphen/>
        <w:t>ները</w:t>
      </w:r>
    </w:p>
    <w:p w14:paraId="54543B53" w14:textId="6D4C0DE2" w:rsidR="00157716" w:rsidRPr="00440F4B" w:rsidRDefault="00157716" w:rsidP="0015771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b/>
          <w:bCs/>
          <w:color w:val="000000"/>
        </w:rPr>
        <w:tab/>
      </w:r>
      <w:r w:rsidRPr="00986F48">
        <w:rPr>
          <w:rFonts w:ascii="GHEA Grapalat" w:hAnsi="GHEA Grapalat"/>
          <w:color w:val="000000"/>
        </w:rPr>
        <w:t>1. Դատավարական ժամկետը համարվում է պահպանված, եթե դատավարա</w:t>
      </w:r>
      <w:r w:rsidRPr="00986F48">
        <w:rPr>
          <w:rFonts w:ascii="GHEA Grapalat" w:hAnsi="GHEA Grapalat"/>
          <w:color w:val="000000"/>
        </w:rPr>
        <w:softHyphen/>
        <w:t>կան փաստաթուղթը ներկայացվել է կամ այլ գործողությունը կատարվել է Համակար</w:t>
      </w:r>
      <w:r w:rsidRPr="00986F48">
        <w:rPr>
          <w:rFonts w:ascii="GHEA Grapalat" w:hAnsi="GHEA Grapalat"/>
          <w:color w:val="000000"/>
        </w:rPr>
        <w:softHyphen/>
        <w:t>գի միջոցով՝ մինչև դատավարական ժամկետի վերջին օրվա ժամը 24.00-ն:</w:t>
      </w:r>
      <w:bookmarkEnd w:id="2"/>
      <w:r w:rsidR="00440F4B" w:rsidRPr="00EA35C0">
        <w:rPr>
          <w:rFonts w:ascii="GHEA Grapalat" w:hAnsi="GHEA Grapalat"/>
        </w:rPr>
        <w:t>»</w:t>
      </w:r>
      <w:r w:rsidR="00440F4B">
        <w:rPr>
          <w:rFonts w:ascii="GHEA Grapalat" w:hAnsi="GHEA Grapalat"/>
        </w:rPr>
        <w:t>:</w:t>
      </w:r>
    </w:p>
    <w:p w14:paraId="7890253C" w14:textId="03CF4155" w:rsidR="00B844D8" w:rsidRPr="00D92910" w:rsidRDefault="00157716" w:rsidP="005B4C07">
      <w:pPr>
        <w:shd w:val="clear" w:color="auto" w:fill="FFFFFF"/>
        <w:spacing w:line="360" w:lineRule="auto"/>
        <w:jc w:val="both"/>
        <w:rPr>
          <w:rFonts w:ascii="GHEA Grapalat" w:hAnsi="GHEA Grapalat"/>
        </w:rPr>
      </w:pPr>
      <w:r w:rsidRPr="00986F48">
        <w:rPr>
          <w:rFonts w:ascii="GHEA Grapalat" w:hAnsi="GHEA Grapalat"/>
          <w:b/>
          <w:bCs/>
          <w:color w:val="000000"/>
        </w:rPr>
        <w:tab/>
      </w:r>
    </w:p>
    <w:p w14:paraId="06972D79" w14:textId="38DD1B4C" w:rsidR="00157716" w:rsidRPr="000D1C49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</w:rPr>
      </w:pPr>
      <w:r w:rsidRPr="00986F48">
        <w:rPr>
          <w:rFonts w:ascii="GHEA Grapalat" w:hAnsi="GHEA Grapalat"/>
          <w:b/>
          <w:bCs/>
          <w:color w:val="000000"/>
        </w:rPr>
        <w:tab/>
        <w:t xml:space="preserve">Հոդված </w:t>
      </w:r>
      <w:r w:rsidR="00440F4B" w:rsidRPr="00A46165">
        <w:rPr>
          <w:rFonts w:ascii="GHEA Grapalat" w:hAnsi="GHEA Grapalat"/>
          <w:b/>
          <w:bCs/>
          <w:color w:val="000000"/>
        </w:rPr>
        <w:t>3</w:t>
      </w:r>
      <w:r w:rsidRPr="00986F48">
        <w:rPr>
          <w:rFonts w:ascii="GHEA Grapalat" w:hAnsi="GHEA Grapalat"/>
          <w:b/>
          <w:bCs/>
          <w:color w:val="000000"/>
        </w:rPr>
        <w:t xml:space="preserve">. Եզրափակիչ </w:t>
      </w:r>
      <w:r w:rsidR="00A6719F" w:rsidRPr="00A6719F">
        <w:rPr>
          <w:rFonts w:ascii="GHEA Grapalat" w:hAnsi="GHEA Grapalat"/>
          <w:b/>
          <w:bCs/>
          <w:color w:val="000000"/>
        </w:rPr>
        <w:t xml:space="preserve">մաս </w:t>
      </w:r>
      <w:r w:rsidR="0037451A">
        <w:rPr>
          <w:rFonts w:ascii="GHEA Grapalat" w:hAnsi="GHEA Grapalat"/>
          <w:b/>
          <w:bCs/>
          <w:color w:val="000000"/>
        </w:rPr>
        <w:t>և անցումային դրույթներ</w:t>
      </w:r>
    </w:p>
    <w:p w14:paraId="70B83061" w14:textId="500663EA" w:rsidR="004E27CF" w:rsidRDefault="00157716" w:rsidP="004E27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 xml:space="preserve">1. Սույն օրենքն ուժի մեջ է մտնում </w:t>
      </w:r>
      <w:r w:rsidRPr="00BE6B03">
        <w:rPr>
          <w:rFonts w:ascii="GHEA Grapalat" w:hAnsi="GHEA Grapalat"/>
        </w:rPr>
        <w:t>Բ</w:t>
      </w:r>
      <w:r w:rsidRPr="00986F48">
        <w:rPr>
          <w:rFonts w:ascii="GHEA Grapalat" w:hAnsi="GHEA Grapalat"/>
        </w:rPr>
        <w:t xml:space="preserve">արձրագույն դատական խորհրդի՝  </w:t>
      </w:r>
      <w:r w:rsidR="00E6707C">
        <w:rPr>
          <w:rFonts w:ascii="GHEA Grapalat" w:hAnsi="GHEA Grapalat"/>
        </w:rPr>
        <w:t>Հ</w:t>
      </w:r>
      <w:r w:rsidRPr="00BE6B03">
        <w:rPr>
          <w:rFonts w:ascii="GHEA Grapalat" w:hAnsi="GHEA Grapalat"/>
        </w:rPr>
        <w:t xml:space="preserve">ամակարգի գործարկման մասին </w:t>
      </w:r>
      <w:r w:rsidR="004E27CF" w:rsidRPr="00993480">
        <w:rPr>
          <w:rFonts w:ascii="GHEA Grapalat" w:hAnsi="GHEA Grapalat"/>
          <w:color w:val="000000"/>
        </w:rPr>
        <w:t>հայտարարության հրապարակմանը հաջորդող տասներորդ օրվանից</w:t>
      </w:r>
      <w:r w:rsidR="005B7C4D">
        <w:rPr>
          <w:rFonts w:ascii="GHEA Grapalat" w:hAnsi="GHEA Grapalat"/>
          <w:color w:val="000000"/>
        </w:rPr>
        <w:t>, բացառությամբ սույն օրենքի 2-րդ հոդվածով լրացվող՝ Օրենսգրքի 119</w:t>
      </w:r>
      <w:r w:rsidR="005B7C4D" w:rsidRPr="005B7C4D">
        <w:rPr>
          <w:rFonts w:ascii="Cambria Math" w:hAnsi="Cambria Math" w:cs="Cambria Math"/>
          <w:color w:val="000000"/>
        </w:rPr>
        <w:t>․</w:t>
      </w:r>
      <w:r w:rsidR="005B7C4D" w:rsidRPr="005B7C4D">
        <w:rPr>
          <w:rFonts w:ascii="GHEA Grapalat" w:hAnsi="GHEA Grapalat"/>
          <w:color w:val="000000"/>
        </w:rPr>
        <w:t>12</w:t>
      </w:r>
      <w:r w:rsidR="005B7C4D">
        <w:rPr>
          <w:rFonts w:ascii="GHEA Grapalat" w:hAnsi="GHEA Grapalat"/>
          <w:color w:val="000000"/>
        </w:rPr>
        <w:t xml:space="preserve">-րդ հոդվածի 4-րդ մասի, որն ուժի մեջ է մտնում սույն օրենքի պաշտոնական </w:t>
      </w:r>
      <w:r w:rsidR="005B7C4D" w:rsidRPr="00993480">
        <w:rPr>
          <w:rFonts w:ascii="GHEA Grapalat" w:hAnsi="GHEA Grapalat"/>
          <w:color w:val="000000"/>
        </w:rPr>
        <w:t>հրապարակմանը հաջորդող տասներորդ օրվանից</w:t>
      </w:r>
      <w:r w:rsidR="004E27CF" w:rsidRPr="00993480">
        <w:rPr>
          <w:rFonts w:ascii="GHEA Grapalat" w:hAnsi="GHEA Grapalat"/>
          <w:color w:val="000000"/>
        </w:rPr>
        <w:t>:</w:t>
      </w:r>
    </w:p>
    <w:p w14:paraId="1101B4CD" w14:textId="23389FC4" w:rsidR="0037451A" w:rsidRPr="00993480" w:rsidRDefault="0037451A" w:rsidP="004E27C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</w:t>
      </w:r>
      <w:r w:rsidRPr="0037451A">
        <w:rPr>
          <w:rFonts w:ascii="GHEA Grapalat" w:hAnsi="GHEA Grapalat"/>
          <w:color w:val="000000"/>
        </w:rPr>
        <w:t>Համակարգի և էլեկտրոնային տեղեկատվական այլ համակա</w:t>
      </w:r>
      <w:r>
        <w:rPr>
          <w:rFonts w:ascii="GHEA Grapalat" w:hAnsi="GHEA Grapalat"/>
          <w:color w:val="000000"/>
        </w:rPr>
        <w:t>րգերի միջև տվյալների փոխանցման կարգը Հայաստանի Հանրապետության կառավարությունը սահմանում է ս</w:t>
      </w:r>
      <w:r w:rsidRPr="0037451A">
        <w:rPr>
          <w:rFonts w:ascii="GHEA Grapalat" w:hAnsi="GHEA Grapalat"/>
          <w:color w:val="000000"/>
        </w:rPr>
        <w:t>ույն օրենք</w:t>
      </w:r>
      <w:r w:rsidR="005B7C4D">
        <w:rPr>
          <w:rFonts w:ascii="GHEA Grapalat" w:hAnsi="GHEA Grapalat"/>
          <w:color w:val="000000"/>
        </w:rPr>
        <w:t>ի</w:t>
      </w:r>
      <w:r w:rsidRPr="0037451A">
        <w:rPr>
          <w:rFonts w:ascii="GHEA Grapalat" w:hAnsi="GHEA Grapalat"/>
          <w:color w:val="000000"/>
        </w:rPr>
        <w:t xml:space="preserve"> </w:t>
      </w:r>
      <w:r w:rsidR="005B7C4D">
        <w:rPr>
          <w:rFonts w:ascii="GHEA Grapalat" w:hAnsi="GHEA Grapalat"/>
          <w:color w:val="000000"/>
        </w:rPr>
        <w:t>2-րդ հոդվածով լրացվող՝ Օրենսգրքի 119</w:t>
      </w:r>
      <w:r w:rsidR="005B7C4D" w:rsidRPr="005B7C4D">
        <w:rPr>
          <w:rFonts w:ascii="Cambria Math" w:hAnsi="Cambria Math" w:cs="Cambria Math"/>
          <w:color w:val="000000"/>
        </w:rPr>
        <w:t>․</w:t>
      </w:r>
      <w:r w:rsidR="005B7C4D" w:rsidRPr="005B7C4D">
        <w:rPr>
          <w:rFonts w:ascii="GHEA Grapalat" w:hAnsi="GHEA Grapalat"/>
          <w:color w:val="000000"/>
        </w:rPr>
        <w:t>12</w:t>
      </w:r>
      <w:r w:rsidR="005B7C4D">
        <w:rPr>
          <w:rFonts w:ascii="GHEA Grapalat" w:hAnsi="GHEA Grapalat"/>
          <w:color w:val="000000"/>
        </w:rPr>
        <w:t xml:space="preserve">-րդ հոդվածի 4-րդ մասը </w:t>
      </w:r>
      <w:r w:rsidRPr="0037451A">
        <w:rPr>
          <w:rFonts w:ascii="GHEA Grapalat" w:hAnsi="GHEA Grapalat"/>
          <w:color w:val="000000"/>
        </w:rPr>
        <w:t>ուժի մեջ մտնելուց հետո</w:t>
      </w:r>
      <w:r>
        <w:rPr>
          <w:rFonts w:ascii="GHEA Grapalat" w:hAnsi="GHEA Grapalat"/>
          <w:color w:val="000000"/>
        </w:rPr>
        <w:t xml:space="preserve"> </w:t>
      </w:r>
      <w:r w:rsidR="005B4C07">
        <w:rPr>
          <w:rFonts w:ascii="GHEA Grapalat" w:hAnsi="GHEA Grapalat"/>
          <w:color w:val="000000"/>
        </w:rPr>
        <w:t xml:space="preserve">վեց </w:t>
      </w:r>
      <w:r>
        <w:rPr>
          <w:rFonts w:ascii="GHEA Grapalat" w:hAnsi="GHEA Grapalat"/>
          <w:color w:val="000000"/>
        </w:rPr>
        <w:t>ամսվա ընթացքում</w:t>
      </w:r>
      <w:r w:rsidRPr="0037451A">
        <w:rPr>
          <w:rFonts w:ascii="GHEA Grapalat" w:hAnsi="GHEA Grapalat"/>
          <w:color w:val="000000"/>
        </w:rPr>
        <w:t>:</w:t>
      </w:r>
    </w:p>
    <w:p w14:paraId="6524E6A2" w14:textId="77777777" w:rsidR="00157716" w:rsidRPr="00986F48" w:rsidRDefault="00157716" w:rsidP="004E27C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53B0B62F" w14:textId="77777777" w:rsidR="00157716" w:rsidRPr="00986F48" w:rsidRDefault="00157716" w:rsidP="00157716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</w:rPr>
      </w:pPr>
      <w:r w:rsidRPr="00986F48">
        <w:rPr>
          <w:rFonts w:ascii="GHEA Grapalat" w:hAnsi="GHEA Grapalat"/>
          <w:color w:val="000000"/>
        </w:rPr>
        <w:tab/>
      </w:r>
    </w:p>
    <w:p w14:paraId="3D4A010A" w14:textId="77777777" w:rsidR="00071D55" w:rsidRPr="00EE672E" w:rsidRDefault="00071D55" w:rsidP="00EE67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firstLine="720"/>
        <w:jc w:val="both"/>
        <w:rPr>
          <w:rFonts w:ascii="GHEA Grapalat" w:hAnsi="GHEA Grapalat"/>
          <w:color w:val="000000" w:themeColor="text1"/>
        </w:rPr>
      </w:pPr>
    </w:p>
    <w:sectPr w:rsidR="00071D55" w:rsidRPr="00EE672E" w:rsidSect="00C63B3E">
      <w:headerReference w:type="default" r:id="rId8"/>
      <w:footerReference w:type="even" r:id="rId9"/>
      <w:footerReference w:type="default" r:id="rId10"/>
      <w:pgSz w:w="11906" w:h="16838" w:code="9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AC48B" w14:textId="77777777" w:rsidR="003C3A22" w:rsidRDefault="003C3A22" w:rsidP="00374DA8">
      <w:r>
        <w:separator/>
      </w:r>
    </w:p>
  </w:endnote>
  <w:endnote w:type="continuationSeparator" w:id="0">
    <w:p w14:paraId="5348876A" w14:textId="77777777" w:rsidR="003C3A22" w:rsidRDefault="003C3A22" w:rsidP="0037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F9071" w14:textId="77777777" w:rsidR="00071D55" w:rsidRDefault="00E45F6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14:paraId="5945185D" w14:textId="77777777"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486A7" w14:textId="003A4954" w:rsidR="00071D55" w:rsidRPr="009A1B03" w:rsidRDefault="00E45F6B" w:rsidP="002E12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DB403F">
      <w:rPr>
        <w:rFonts w:ascii="GHEA Grapalat" w:hAnsi="GHEA Grapalat"/>
        <w:noProof/>
        <w:color w:val="000000"/>
      </w:rPr>
      <w:t>11</w:t>
    </w:r>
    <w:r w:rsidRPr="009A1B03">
      <w:rPr>
        <w:rFonts w:ascii="GHEA Grapalat" w:hAnsi="GHEA Grapalat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D7C31" w14:textId="77777777" w:rsidR="003C3A22" w:rsidRDefault="003C3A22" w:rsidP="00374DA8">
      <w:r>
        <w:separator/>
      </w:r>
    </w:p>
  </w:footnote>
  <w:footnote w:type="continuationSeparator" w:id="0">
    <w:p w14:paraId="0312026A" w14:textId="77777777" w:rsidR="003C3A22" w:rsidRDefault="003C3A22" w:rsidP="0037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3B90C" w14:textId="0FB7E660" w:rsidR="00C77C39" w:rsidRDefault="00FA21E0" w:rsidP="00C77C39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noProof/>
        <w:lang w:val="en-US" w:eastAsia="en-US"/>
      </w:rPr>
      <w:drawing>
        <wp:anchor distT="0" distB="0" distL="114935" distR="114935" simplePos="0" relativeHeight="251657216" behindDoc="0" locked="0" layoutInCell="1" allowOverlap="1" wp14:anchorId="14CA7B9C" wp14:editId="6BBDBE44">
          <wp:simplePos x="0" y="0"/>
          <wp:positionH relativeFrom="column">
            <wp:posOffset>-647065</wp:posOffset>
          </wp:positionH>
          <wp:positionV relativeFrom="paragraph">
            <wp:posOffset>1270</wp:posOffset>
          </wp:positionV>
          <wp:extent cx="454660" cy="441960"/>
          <wp:effectExtent l="0" t="0" r="0" b="0"/>
          <wp:wrapNone/>
          <wp:docPr id="1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77C39"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 w:rsidR="00C77C39"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DAEE9A8" w14:textId="30861D42" w:rsidR="00C77C39" w:rsidRDefault="00C77C39" w:rsidP="00C77C39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 w:rsidR="00C63B3E">
      <w:rPr>
        <w:rFonts w:ascii="GHEA Grapalat" w:eastAsia="GHEA Grapalat" w:hAnsi="GHEA Grapalat" w:cs="GHEA Grapalat"/>
        <w:color w:val="000000"/>
        <w:sz w:val="22"/>
        <w:szCs w:val="22"/>
      </w:rPr>
      <w:t xml:space="preserve">         </w:t>
    </w:r>
    <w:r w:rsidRPr="00C77C39">
      <w:rPr>
        <w:rFonts w:ascii="GHEA Grapalat" w:eastAsia="GHEA Grapalat" w:hAnsi="GHEA Grapalat" w:cs="GHEA Grapalat"/>
        <w:color w:val="000000"/>
      </w:rPr>
      <w:t>ՆԱԽԱԳԻԾ</w:t>
    </w:r>
  </w:p>
  <w:p w14:paraId="6A46CC3D" w14:textId="77777777" w:rsidR="00C77C39" w:rsidRDefault="00C77C39" w:rsidP="00C77C39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  <w:p w14:paraId="391623E4" w14:textId="77777777" w:rsidR="00071D55" w:rsidRPr="00E33DE4" w:rsidRDefault="00071D55" w:rsidP="00E33DE4">
    <w:pPr>
      <w:pStyle w:val="Header"/>
      <w:rPr>
        <w:rFonts w:eastAsia="Arial LatAr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 w15:restartNumberingAfterBreak="0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C5702ED"/>
    <w:multiLevelType w:val="hybridMultilevel"/>
    <w:tmpl w:val="C1E4D53E"/>
    <w:lvl w:ilvl="0" w:tplc="FB14E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38"/>
  </w:num>
  <w:num w:numId="3">
    <w:abstractNumId w:val="4"/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36"/>
  </w:num>
  <w:num w:numId="9">
    <w:abstractNumId w:val="0"/>
  </w:num>
  <w:num w:numId="10">
    <w:abstractNumId w:val="25"/>
  </w:num>
  <w:num w:numId="11">
    <w:abstractNumId w:val="28"/>
  </w:num>
  <w:num w:numId="12">
    <w:abstractNumId w:val="18"/>
  </w:num>
  <w:num w:numId="13">
    <w:abstractNumId w:val="32"/>
  </w:num>
  <w:num w:numId="14">
    <w:abstractNumId w:val="10"/>
  </w:num>
  <w:num w:numId="15">
    <w:abstractNumId w:val="12"/>
  </w:num>
  <w:num w:numId="16">
    <w:abstractNumId w:val="37"/>
  </w:num>
  <w:num w:numId="17">
    <w:abstractNumId w:val="5"/>
  </w:num>
  <w:num w:numId="18">
    <w:abstractNumId w:val="1"/>
  </w:num>
  <w:num w:numId="19">
    <w:abstractNumId w:val="34"/>
  </w:num>
  <w:num w:numId="20">
    <w:abstractNumId w:val="24"/>
  </w:num>
  <w:num w:numId="21">
    <w:abstractNumId w:val="27"/>
  </w:num>
  <w:num w:numId="22">
    <w:abstractNumId w:val="33"/>
  </w:num>
  <w:num w:numId="23">
    <w:abstractNumId w:val="3"/>
  </w:num>
  <w:num w:numId="24">
    <w:abstractNumId w:val="13"/>
  </w:num>
  <w:num w:numId="25">
    <w:abstractNumId w:val="6"/>
  </w:num>
  <w:num w:numId="26">
    <w:abstractNumId w:val="23"/>
  </w:num>
  <w:num w:numId="27">
    <w:abstractNumId w:val="17"/>
  </w:num>
  <w:num w:numId="28">
    <w:abstractNumId w:val="35"/>
  </w:num>
  <w:num w:numId="29">
    <w:abstractNumId w:val="26"/>
  </w:num>
  <w:num w:numId="30">
    <w:abstractNumId w:val="19"/>
  </w:num>
  <w:num w:numId="31">
    <w:abstractNumId w:val="15"/>
  </w:num>
  <w:num w:numId="32">
    <w:abstractNumId w:val="22"/>
  </w:num>
  <w:num w:numId="33">
    <w:abstractNumId w:val="2"/>
  </w:num>
  <w:num w:numId="34">
    <w:abstractNumId w:val="30"/>
  </w:num>
  <w:num w:numId="35">
    <w:abstractNumId w:val="16"/>
  </w:num>
  <w:num w:numId="36">
    <w:abstractNumId w:val="8"/>
  </w:num>
  <w:num w:numId="37">
    <w:abstractNumId w:val="14"/>
  </w:num>
  <w:num w:numId="38">
    <w:abstractNumId w:val="31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c3NbK0NDSxMDMyNTdT0lEKTi0uzszPAykwqgUAYQio1iwAAAA="/>
  </w:docVars>
  <w:rsids>
    <w:rsidRoot w:val="00374DA8"/>
    <w:rsid w:val="0000297D"/>
    <w:rsid w:val="000029E7"/>
    <w:rsid w:val="0000344B"/>
    <w:rsid w:val="00005169"/>
    <w:rsid w:val="00006028"/>
    <w:rsid w:val="00006ECA"/>
    <w:rsid w:val="00007976"/>
    <w:rsid w:val="000104EF"/>
    <w:rsid w:val="00010F63"/>
    <w:rsid w:val="00012163"/>
    <w:rsid w:val="000163AB"/>
    <w:rsid w:val="00016C65"/>
    <w:rsid w:val="0002112F"/>
    <w:rsid w:val="0002119F"/>
    <w:rsid w:val="00022736"/>
    <w:rsid w:val="00023E02"/>
    <w:rsid w:val="00024309"/>
    <w:rsid w:val="00024578"/>
    <w:rsid w:val="00027052"/>
    <w:rsid w:val="0002766B"/>
    <w:rsid w:val="00030501"/>
    <w:rsid w:val="0003209D"/>
    <w:rsid w:val="00033539"/>
    <w:rsid w:val="00035326"/>
    <w:rsid w:val="00036186"/>
    <w:rsid w:val="0003785F"/>
    <w:rsid w:val="0004038D"/>
    <w:rsid w:val="00043994"/>
    <w:rsid w:val="000455AF"/>
    <w:rsid w:val="000502E4"/>
    <w:rsid w:val="00060D5C"/>
    <w:rsid w:val="00063873"/>
    <w:rsid w:val="00064A57"/>
    <w:rsid w:val="00065DAE"/>
    <w:rsid w:val="00066186"/>
    <w:rsid w:val="0006794A"/>
    <w:rsid w:val="000710CF"/>
    <w:rsid w:val="00071BDD"/>
    <w:rsid w:val="00071D55"/>
    <w:rsid w:val="000728FB"/>
    <w:rsid w:val="0007445B"/>
    <w:rsid w:val="00074843"/>
    <w:rsid w:val="00075434"/>
    <w:rsid w:val="00077B5B"/>
    <w:rsid w:val="000800B8"/>
    <w:rsid w:val="000821F7"/>
    <w:rsid w:val="00083326"/>
    <w:rsid w:val="0008332C"/>
    <w:rsid w:val="00083ADA"/>
    <w:rsid w:val="000845BD"/>
    <w:rsid w:val="000850A3"/>
    <w:rsid w:val="00085E3C"/>
    <w:rsid w:val="00090B4A"/>
    <w:rsid w:val="00093696"/>
    <w:rsid w:val="000A27A3"/>
    <w:rsid w:val="000A2FE8"/>
    <w:rsid w:val="000A65D8"/>
    <w:rsid w:val="000A6878"/>
    <w:rsid w:val="000A7C33"/>
    <w:rsid w:val="000B002F"/>
    <w:rsid w:val="000B26E4"/>
    <w:rsid w:val="000B31F2"/>
    <w:rsid w:val="000B363A"/>
    <w:rsid w:val="000B3DDA"/>
    <w:rsid w:val="000B5B5C"/>
    <w:rsid w:val="000B671D"/>
    <w:rsid w:val="000B6AAF"/>
    <w:rsid w:val="000B7351"/>
    <w:rsid w:val="000B7D25"/>
    <w:rsid w:val="000C1EA5"/>
    <w:rsid w:val="000C3009"/>
    <w:rsid w:val="000C3F9D"/>
    <w:rsid w:val="000C50C5"/>
    <w:rsid w:val="000C752E"/>
    <w:rsid w:val="000C7539"/>
    <w:rsid w:val="000C76DE"/>
    <w:rsid w:val="000D07D3"/>
    <w:rsid w:val="000D0B95"/>
    <w:rsid w:val="000D1C49"/>
    <w:rsid w:val="000D1CDC"/>
    <w:rsid w:val="000D5C34"/>
    <w:rsid w:val="000E183D"/>
    <w:rsid w:val="000E3480"/>
    <w:rsid w:val="000E6D09"/>
    <w:rsid w:val="000E7AF0"/>
    <w:rsid w:val="000E7C42"/>
    <w:rsid w:val="000F102E"/>
    <w:rsid w:val="000F3A00"/>
    <w:rsid w:val="000F577D"/>
    <w:rsid w:val="000F695E"/>
    <w:rsid w:val="000F6B11"/>
    <w:rsid w:val="00101CE9"/>
    <w:rsid w:val="00103341"/>
    <w:rsid w:val="00103570"/>
    <w:rsid w:val="00110043"/>
    <w:rsid w:val="0011028D"/>
    <w:rsid w:val="00112049"/>
    <w:rsid w:val="0011311C"/>
    <w:rsid w:val="001145E5"/>
    <w:rsid w:val="00114AF9"/>
    <w:rsid w:val="00115C5D"/>
    <w:rsid w:val="00116720"/>
    <w:rsid w:val="001205DA"/>
    <w:rsid w:val="00120FDC"/>
    <w:rsid w:val="0012529B"/>
    <w:rsid w:val="00125C9B"/>
    <w:rsid w:val="0012744E"/>
    <w:rsid w:val="0013026D"/>
    <w:rsid w:val="0013350E"/>
    <w:rsid w:val="001347C9"/>
    <w:rsid w:val="0013690C"/>
    <w:rsid w:val="001373F7"/>
    <w:rsid w:val="00140F50"/>
    <w:rsid w:val="001413C4"/>
    <w:rsid w:val="00142671"/>
    <w:rsid w:val="001429F5"/>
    <w:rsid w:val="0014330B"/>
    <w:rsid w:val="001435CF"/>
    <w:rsid w:val="00143F41"/>
    <w:rsid w:val="00144017"/>
    <w:rsid w:val="001453AF"/>
    <w:rsid w:val="001475BD"/>
    <w:rsid w:val="00147D1D"/>
    <w:rsid w:val="00150D86"/>
    <w:rsid w:val="001520A3"/>
    <w:rsid w:val="00154006"/>
    <w:rsid w:val="00154382"/>
    <w:rsid w:val="0015571D"/>
    <w:rsid w:val="0015609F"/>
    <w:rsid w:val="00157716"/>
    <w:rsid w:val="00160893"/>
    <w:rsid w:val="00164B3C"/>
    <w:rsid w:val="001727B3"/>
    <w:rsid w:val="00173D25"/>
    <w:rsid w:val="001740B8"/>
    <w:rsid w:val="0017465E"/>
    <w:rsid w:val="001746AD"/>
    <w:rsid w:val="00174D0D"/>
    <w:rsid w:val="00176904"/>
    <w:rsid w:val="0017740B"/>
    <w:rsid w:val="00180223"/>
    <w:rsid w:val="00180255"/>
    <w:rsid w:val="0018111D"/>
    <w:rsid w:val="0018253A"/>
    <w:rsid w:val="00184D01"/>
    <w:rsid w:val="001853B7"/>
    <w:rsid w:val="00187C53"/>
    <w:rsid w:val="001904DC"/>
    <w:rsid w:val="00191DEF"/>
    <w:rsid w:val="00192225"/>
    <w:rsid w:val="0019558B"/>
    <w:rsid w:val="0019785D"/>
    <w:rsid w:val="001A2849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23A9"/>
    <w:rsid w:val="001D2C18"/>
    <w:rsid w:val="001D44CF"/>
    <w:rsid w:val="001D5038"/>
    <w:rsid w:val="001E132F"/>
    <w:rsid w:val="001E47E7"/>
    <w:rsid w:val="001E5BD5"/>
    <w:rsid w:val="001F04F4"/>
    <w:rsid w:val="001F1965"/>
    <w:rsid w:val="001F41D5"/>
    <w:rsid w:val="001F42D0"/>
    <w:rsid w:val="001F67D2"/>
    <w:rsid w:val="001F7494"/>
    <w:rsid w:val="001F7BA3"/>
    <w:rsid w:val="00205D68"/>
    <w:rsid w:val="00205DAE"/>
    <w:rsid w:val="00206C94"/>
    <w:rsid w:val="002135A9"/>
    <w:rsid w:val="00215259"/>
    <w:rsid w:val="0021688D"/>
    <w:rsid w:val="00221099"/>
    <w:rsid w:val="002222BA"/>
    <w:rsid w:val="002224B1"/>
    <w:rsid w:val="00222A71"/>
    <w:rsid w:val="0022351D"/>
    <w:rsid w:val="00225FE0"/>
    <w:rsid w:val="00226588"/>
    <w:rsid w:val="002330CC"/>
    <w:rsid w:val="00233811"/>
    <w:rsid w:val="00235793"/>
    <w:rsid w:val="00236496"/>
    <w:rsid w:val="002365DE"/>
    <w:rsid w:val="002372CC"/>
    <w:rsid w:val="0024016D"/>
    <w:rsid w:val="00240F2A"/>
    <w:rsid w:val="00241043"/>
    <w:rsid w:val="00242C50"/>
    <w:rsid w:val="00243CAB"/>
    <w:rsid w:val="00245DA6"/>
    <w:rsid w:val="00247DCB"/>
    <w:rsid w:val="00251213"/>
    <w:rsid w:val="00251342"/>
    <w:rsid w:val="00252654"/>
    <w:rsid w:val="002528A8"/>
    <w:rsid w:val="002548AD"/>
    <w:rsid w:val="00254E4F"/>
    <w:rsid w:val="0025646E"/>
    <w:rsid w:val="0025760B"/>
    <w:rsid w:val="00257AD5"/>
    <w:rsid w:val="002601D4"/>
    <w:rsid w:val="00262378"/>
    <w:rsid w:val="00262809"/>
    <w:rsid w:val="0026395D"/>
    <w:rsid w:val="0026614C"/>
    <w:rsid w:val="0026710D"/>
    <w:rsid w:val="00270008"/>
    <w:rsid w:val="00272734"/>
    <w:rsid w:val="002813B3"/>
    <w:rsid w:val="002836F3"/>
    <w:rsid w:val="00283741"/>
    <w:rsid w:val="00283B06"/>
    <w:rsid w:val="002874CF"/>
    <w:rsid w:val="00293011"/>
    <w:rsid w:val="0029527F"/>
    <w:rsid w:val="00295A2F"/>
    <w:rsid w:val="00297351"/>
    <w:rsid w:val="002974E0"/>
    <w:rsid w:val="002A0352"/>
    <w:rsid w:val="002A1B2C"/>
    <w:rsid w:val="002A21B8"/>
    <w:rsid w:val="002A39A0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C6FD3"/>
    <w:rsid w:val="002D0F2C"/>
    <w:rsid w:val="002D18B4"/>
    <w:rsid w:val="002D1D9E"/>
    <w:rsid w:val="002D252F"/>
    <w:rsid w:val="002D40B5"/>
    <w:rsid w:val="002D4779"/>
    <w:rsid w:val="002D5034"/>
    <w:rsid w:val="002E0322"/>
    <w:rsid w:val="002E11ED"/>
    <w:rsid w:val="002E12F5"/>
    <w:rsid w:val="002E2E31"/>
    <w:rsid w:val="002E558F"/>
    <w:rsid w:val="002E7F45"/>
    <w:rsid w:val="002F2147"/>
    <w:rsid w:val="002F2432"/>
    <w:rsid w:val="002F2515"/>
    <w:rsid w:val="002F2648"/>
    <w:rsid w:val="002F77A5"/>
    <w:rsid w:val="002F7B23"/>
    <w:rsid w:val="003016D3"/>
    <w:rsid w:val="00302201"/>
    <w:rsid w:val="00302CB3"/>
    <w:rsid w:val="00302DE3"/>
    <w:rsid w:val="0030432F"/>
    <w:rsid w:val="00305149"/>
    <w:rsid w:val="00306D4A"/>
    <w:rsid w:val="00307E71"/>
    <w:rsid w:val="003107F2"/>
    <w:rsid w:val="003112C1"/>
    <w:rsid w:val="00317AEB"/>
    <w:rsid w:val="00320F47"/>
    <w:rsid w:val="0032217E"/>
    <w:rsid w:val="00322ECF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062F"/>
    <w:rsid w:val="003432B8"/>
    <w:rsid w:val="00343A93"/>
    <w:rsid w:val="00344162"/>
    <w:rsid w:val="0034442A"/>
    <w:rsid w:val="003446FE"/>
    <w:rsid w:val="00344D28"/>
    <w:rsid w:val="00344DE2"/>
    <w:rsid w:val="0034782F"/>
    <w:rsid w:val="003505C0"/>
    <w:rsid w:val="00351E76"/>
    <w:rsid w:val="00351FD9"/>
    <w:rsid w:val="00355737"/>
    <w:rsid w:val="0035694F"/>
    <w:rsid w:val="0036142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67DC9"/>
    <w:rsid w:val="00370379"/>
    <w:rsid w:val="00371832"/>
    <w:rsid w:val="003721A8"/>
    <w:rsid w:val="00373347"/>
    <w:rsid w:val="0037451A"/>
    <w:rsid w:val="00374DA8"/>
    <w:rsid w:val="00374F62"/>
    <w:rsid w:val="003776BB"/>
    <w:rsid w:val="00377E27"/>
    <w:rsid w:val="00381A13"/>
    <w:rsid w:val="00383381"/>
    <w:rsid w:val="00383760"/>
    <w:rsid w:val="0038575E"/>
    <w:rsid w:val="003869F4"/>
    <w:rsid w:val="00387A44"/>
    <w:rsid w:val="00387F78"/>
    <w:rsid w:val="003923EF"/>
    <w:rsid w:val="00393FE0"/>
    <w:rsid w:val="00394511"/>
    <w:rsid w:val="003953D6"/>
    <w:rsid w:val="003955D0"/>
    <w:rsid w:val="003A0A87"/>
    <w:rsid w:val="003A0D65"/>
    <w:rsid w:val="003A27D8"/>
    <w:rsid w:val="003A3475"/>
    <w:rsid w:val="003A3FFD"/>
    <w:rsid w:val="003B25D4"/>
    <w:rsid w:val="003B4099"/>
    <w:rsid w:val="003B558C"/>
    <w:rsid w:val="003B6E54"/>
    <w:rsid w:val="003C1114"/>
    <w:rsid w:val="003C3A22"/>
    <w:rsid w:val="003C5295"/>
    <w:rsid w:val="003C5940"/>
    <w:rsid w:val="003C5EDA"/>
    <w:rsid w:val="003C7206"/>
    <w:rsid w:val="003C76F4"/>
    <w:rsid w:val="003C7C78"/>
    <w:rsid w:val="003D4954"/>
    <w:rsid w:val="003D5224"/>
    <w:rsid w:val="003D7F4F"/>
    <w:rsid w:val="003E0534"/>
    <w:rsid w:val="003E0A9C"/>
    <w:rsid w:val="003E2BF2"/>
    <w:rsid w:val="003E2BF8"/>
    <w:rsid w:val="003E45B0"/>
    <w:rsid w:val="003E4F7C"/>
    <w:rsid w:val="003F07D5"/>
    <w:rsid w:val="003F099C"/>
    <w:rsid w:val="003F1E43"/>
    <w:rsid w:val="003F213E"/>
    <w:rsid w:val="003F6B73"/>
    <w:rsid w:val="003F7828"/>
    <w:rsid w:val="00403276"/>
    <w:rsid w:val="00404720"/>
    <w:rsid w:val="00404F1D"/>
    <w:rsid w:val="00406C01"/>
    <w:rsid w:val="00406EFF"/>
    <w:rsid w:val="00410DAD"/>
    <w:rsid w:val="0041133C"/>
    <w:rsid w:val="00411A79"/>
    <w:rsid w:val="004135BA"/>
    <w:rsid w:val="004137FD"/>
    <w:rsid w:val="00414480"/>
    <w:rsid w:val="00415EB3"/>
    <w:rsid w:val="004164EC"/>
    <w:rsid w:val="00420520"/>
    <w:rsid w:val="00423D1D"/>
    <w:rsid w:val="004246B1"/>
    <w:rsid w:val="00426DF1"/>
    <w:rsid w:val="0043103C"/>
    <w:rsid w:val="004360C1"/>
    <w:rsid w:val="00436F3C"/>
    <w:rsid w:val="00436F9B"/>
    <w:rsid w:val="00437D34"/>
    <w:rsid w:val="004400C3"/>
    <w:rsid w:val="00440930"/>
    <w:rsid w:val="00440F4B"/>
    <w:rsid w:val="00443C1D"/>
    <w:rsid w:val="0044671A"/>
    <w:rsid w:val="004501C5"/>
    <w:rsid w:val="00453FB9"/>
    <w:rsid w:val="00456704"/>
    <w:rsid w:val="004639D9"/>
    <w:rsid w:val="00463B91"/>
    <w:rsid w:val="0046414C"/>
    <w:rsid w:val="00464C79"/>
    <w:rsid w:val="00466D89"/>
    <w:rsid w:val="00477239"/>
    <w:rsid w:val="00481181"/>
    <w:rsid w:val="00481553"/>
    <w:rsid w:val="00484DBC"/>
    <w:rsid w:val="004855EB"/>
    <w:rsid w:val="00487790"/>
    <w:rsid w:val="004878A6"/>
    <w:rsid w:val="00487A23"/>
    <w:rsid w:val="00490598"/>
    <w:rsid w:val="00490E61"/>
    <w:rsid w:val="004922CA"/>
    <w:rsid w:val="004928C2"/>
    <w:rsid w:val="00495292"/>
    <w:rsid w:val="00495BE3"/>
    <w:rsid w:val="004966A5"/>
    <w:rsid w:val="004A0F3D"/>
    <w:rsid w:val="004A4A58"/>
    <w:rsid w:val="004A643B"/>
    <w:rsid w:val="004A7FDD"/>
    <w:rsid w:val="004B7FF1"/>
    <w:rsid w:val="004C0083"/>
    <w:rsid w:val="004C0D36"/>
    <w:rsid w:val="004C16AE"/>
    <w:rsid w:val="004C1F1D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7B3B"/>
    <w:rsid w:val="004D7D61"/>
    <w:rsid w:val="004E0E44"/>
    <w:rsid w:val="004E1CA7"/>
    <w:rsid w:val="004E27CF"/>
    <w:rsid w:val="004E34AA"/>
    <w:rsid w:val="004E6F08"/>
    <w:rsid w:val="004E7B12"/>
    <w:rsid w:val="004F00A2"/>
    <w:rsid w:val="004F3810"/>
    <w:rsid w:val="004F7F61"/>
    <w:rsid w:val="00501A29"/>
    <w:rsid w:val="005029C0"/>
    <w:rsid w:val="00503465"/>
    <w:rsid w:val="005044DC"/>
    <w:rsid w:val="005054DD"/>
    <w:rsid w:val="00506A16"/>
    <w:rsid w:val="00506CD6"/>
    <w:rsid w:val="0051063E"/>
    <w:rsid w:val="005206C9"/>
    <w:rsid w:val="00520B21"/>
    <w:rsid w:val="00520E90"/>
    <w:rsid w:val="00521810"/>
    <w:rsid w:val="00522C61"/>
    <w:rsid w:val="00522C74"/>
    <w:rsid w:val="00522F12"/>
    <w:rsid w:val="005246C0"/>
    <w:rsid w:val="00524832"/>
    <w:rsid w:val="00525C27"/>
    <w:rsid w:val="00527861"/>
    <w:rsid w:val="0053378C"/>
    <w:rsid w:val="00534AD0"/>
    <w:rsid w:val="00540521"/>
    <w:rsid w:val="00542293"/>
    <w:rsid w:val="00542297"/>
    <w:rsid w:val="00545A1C"/>
    <w:rsid w:val="0054703C"/>
    <w:rsid w:val="00547DF8"/>
    <w:rsid w:val="00551B46"/>
    <w:rsid w:val="005523BC"/>
    <w:rsid w:val="00553AFA"/>
    <w:rsid w:val="0055484C"/>
    <w:rsid w:val="005553C6"/>
    <w:rsid w:val="00556B5E"/>
    <w:rsid w:val="00556D43"/>
    <w:rsid w:val="00557108"/>
    <w:rsid w:val="0055765D"/>
    <w:rsid w:val="0056377A"/>
    <w:rsid w:val="00564177"/>
    <w:rsid w:val="00564D05"/>
    <w:rsid w:val="00564E25"/>
    <w:rsid w:val="005654EC"/>
    <w:rsid w:val="00571423"/>
    <w:rsid w:val="00571E3D"/>
    <w:rsid w:val="00576A8B"/>
    <w:rsid w:val="00576F3E"/>
    <w:rsid w:val="00577CB3"/>
    <w:rsid w:val="00580348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9400B"/>
    <w:rsid w:val="0059748C"/>
    <w:rsid w:val="005A18C6"/>
    <w:rsid w:val="005A2709"/>
    <w:rsid w:val="005A4D55"/>
    <w:rsid w:val="005B0587"/>
    <w:rsid w:val="005B0DFA"/>
    <w:rsid w:val="005B4C07"/>
    <w:rsid w:val="005B78D0"/>
    <w:rsid w:val="005B7C4D"/>
    <w:rsid w:val="005C0446"/>
    <w:rsid w:val="005C0A85"/>
    <w:rsid w:val="005C0BC9"/>
    <w:rsid w:val="005C28CC"/>
    <w:rsid w:val="005C2D12"/>
    <w:rsid w:val="005C44E4"/>
    <w:rsid w:val="005C5319"/>
    <w:rsid w:val="005C6119"/>
    <w:rsid w:val="005C73A3"/>
    <w:rsid w:val="005C73B2"/>
    <w:rsid w:val="005D09A3"/>
    <w:rsid w:val="005D27B2"/>
    <w:rsid w:val="005D2E4A"/>
    <w:rsid w:val="005D3A25"/>
    <w:rsid w:val="005D3AE7"/>
    <w:rsid w:val="005D48DF"/>
    <w:rsid w:val="005D6C9F"/>
    <w:rsid w:val="005E474C"/>
    <w:rsid w:val="005E58D2"/>
    <w:rsid w:val="005E6D4F"/>
    <w:rsid w:val="005F0D50"/>
    <w:rsid w:val="005F165A"/>
    <w:rsid w:val="005F49A1"/>
    <w:rsid w:val="005F4F7B"/>
    <w:rsid w:val="005F518E"/>
    <w:rsid w:val="005F54F1"/>
    <w:rsid w:val="005F55CF"/>
    <w:rsid w:val="005F7393"/>
    <w:rsid w:val="0060208D"/>
    <w:rsid w:val="00602471"/>
    <w:rsid w:val="006035A3"/>
    <w:rsid w:val="0060413B"/>
    <w:rsid w:val="00604AF5"/>
    <w:rsid w:val="00606070"/>
    <w:rsid w:val="0061094A"/>
    <w:rsid w:val="00612423"/>
    <w:rsid w:val="00612C05"/>
    <w:rsid w:val="00613906"/>
    <w:rsid w:val="00613A3B"/>
    <w:rsid w:val="00614795"/>
    <w:rsid w:val="006167B2"/>
    <w:rsid w:val="00620A57"/>
    <w:rsid w:val="006211D5"/>
    <w:rsid w:val="0062216F"/>
    <w:rsid w:val="0062218B"/>
    <w:rsid w:val="006228AD"/>
    <w:rsid w:val="006228CD"/>
    <w:rsid w:val="00624B44"/>
    <w:rsid w:val="00625D60"/>
    <w:rsid w:val="006266CF"/>
    <w:rsid w:val="006271E4"/>
    <w:rsid w:val="00627366"/>
    <w:rsid w:val="006305B7"/>
    <w:rsid w:val="00630914"/>
    <w:rsid w:val="00630A5F"/>
    <w:rsid w:val="00630EE6"/>
    <w:rsid w:val="00630FAE"/>
    <w:rsid w:val="00634B25"/>
    <w:rsid w:val="0063518A"/>
    <w:rsid w:val="0063662E"/>
    <w:rsid w:val="0063737A"/>
    <w:rsid w:val="006421DC"/>
    <w:rsid w:val="00643992"/>
    <w:rsid w:val="00650643"/>
    <w:rsid w:val="00650B86"/>
    <w:rsid w:val="00652820"/>
    <w:rsid w:val="00654377"/>
    <w:rsid w:val="006544A9"/>
    <w:rsid w:val="00654BDC"/>
    <w:rsid w:val="00655B94"/>
    <w:rsid w:val="00656695"/>
    <w:rsid w:val="006568CD"/>
    <w:rsid w:val="00656E71"/>
    <w:rsid w:val="0065783A"/>
    <w:rsid w:val="00660333"/>
    <w:rsid w:val="006617F8"/>
    <w:rsid w:val="006628E1"/>
    <w:rsid w:val="00664F08"/>
    <w:rsid w:val="00667E80"/>
    <w:rsid w:val="006747CC"/>
    <w:rsid w:val="00674CA6"/>
    <w:rsid w:val="00675748"/>
    <w:rsid w:val="0067779E"/>
    <w:rsid w:val="00677B9F"/>
    <w:rsid w:val="006803C1"/>
    <w:rsid w:val="0068065A"/>
    <w:rsid w:val="00680D4A"/>
    <w:rsid w:val="00684FBB"/>
    <w:rsid w:val="0068594D"/>
    <w:rsid w:val="006906F4"/>
    <w:rsid w:val="0069157D"/>
    <w:rsid w:val="0069444F"/>
    <w:rsid w:val="00694FAA"/>
    <w:rsid w:val="00695349"/>
    <w:rsid w:val="006971FE"/>
    <w:rsid w:val="006A23C8"/>
    <w:rsid w:val="006A401F"/>
    <w:rsid w:val="006A5052"/>
    <w:rsid w:val="006A5FAF"/>
    <w:rsid w:val="006B0625"/>
    <w:rsid w:val="006B16F1"/>
    <w:rsid w:val="006B2703"/>
    <w:rsid w:val="006B3858"/>
    <w:rsid w:val="006B4CFF"/>
    <w:rsid w:val="006B502D"/>
    <w:rsid w:val="006B50AF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222C"/>
    <w:rsid w:val="006D4362"/>
    <w:rsid w:val="006E2292"/>
    <w:rsid w:val="006E72E0"/>
    <w:rsid w:val="006E765F"/>
    <w:rsid w:val="006E7E6D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3BE"/>
    <w:rsid w:val="00720240"/>
    <w:rsid w:val="00721E69"/>
    <w:rsid w:val="00722790"/>
    <w:rsid w:val="00723495"/>
    <w:rsid w:val="0072729F"/>
    <w:rsid w:val="00727AD3"/>
    <w:rsid w:val="007320D4"/>
    <w:rsid w:val="007336D9"/>
    <w:rsid w:val="007340B6"/>
    <w:rsid w:val="0073453A"/>
    <w:rsid w:val="00735FBD"/>
    <w:rsid w:val="00737B7F"/>
    <w:rsid w:val="00745BE9"/>
    <w:rsid w:val="00745C18"/>
    <w:rsid w:val="00752354"/>
    <w:rsid w:val="007536E9"/>
    <w:rsid w:val="0076185A"/>
    <w:rsid w:val="00761D31"/>
    <w:rsid w:val="00763D36"/>
    <w:rsid w:val="0076696D"/>
    <w:rsid w:val="0077161E"/>
    <w:rsid w:val="007743D9"/>
    <w:rsid w:val="007759F9"/>
    <w:rsid w:val="00776167"/>
    <w:rsid w:val="00783B2D"/>
    <w:rsid w:val="00786A63"/>
    <w:rsid w:val="00790307"/>
    <w:rsid w:val="0079060D"/>
    <w:rsid w:val="00793432"/>
    <w:rsid w:val="00797B3E"/>
    <w:rsid w:val="00797F18"/>
    <w:rsid w:val="007A19CC"/>
    <w:rsid w:val="007A4456"/>
    <w:rsid w:val="007A465F"/>
    <w:rsid w:val="007B0267"/>
    <w:rsid w:val="007B32B5"/>
    <w:rsid w:val="007B3CEB"/>
    <w:rsid w:val="007B3EE8"/>
    <w:rsid w:val="007B73A5"/>
    <w:rsid w:val="007C444F"/>
    <w:rsid w:val="007C640B"/>
    <w:rsid w:val="007D0142"/>
    <w:rsid w:val="007D39F3"/>
    <w:rsid w:val="007D62DA"/>
    <w:rsid w:val="007D7FB6"/>
    <w:rsid w:val="007E1EDA"/>
    <w:rsid w:val="007E4B26"/>
    <w:rsid w:val="007E6977"/>
    <w:rsid w:val="007F62AA"/>
    <w:rsid w:val="007F6AF3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254B"/>
    <w:rsid w:val="0083384F"/>
    <w:rsid w:val="00833B48"/>
    <w:rsid w:val="00834A94"/>
    <w:rsid w:val="00835184"/>
    <w:rsid w:val="00835FDC"/>
    <w:rsid w:val="00836F62"/>
    <w:rsid w:val="0084120A"/>
    <w:rsid w:val="008412E8"/>
    <w:rsid w:val="00841C84"/>
    <w:rsid w:val="00842278"/>
    <w:rsid w:val="00842ADC"/>
    <w:rsid w:val="00842EE1"/>
    <w:rsid w:val="0084405D"/>
    <w:rsid w:val="008452E4"/>
    <w:rsid w:val="0084705F"/>
    <w:rsid w:val="008472E5"/>
    <w:rsid w:val="008526D9"/>
    <w:rsid w:val="00852C20"/>
    <w:rsid w:val="008530AE"/>
    <w:rsid w:val="008558B6"/>
    <w:rsid w:val="008571DA"/>
    <w:rsid w:val="008639CA"/>
    <w:rsid w:val="00866DA8"/>
    <w:rsid w:val="00866F3C"/>
    <w:rsid w:val="00874DBA"/>
    <w:rsid w:val="00875881"/>
    <w:rsid w:val="008759E3"/>
    <w:rsid w:val="00875EE4"/>
    <w:rsid w:val="008807F9"/>
    <w:rsid w:val="00880A28"/>
    <w:rsid w:val="00881292"/>
    <w:rsid w:val="00882FA5"/>
    <w:rsid w:val="008847A5"/>
    <w:rsid w:val="00892471"/>
    <w:rsid w:val="008932A1"/>
    <w:rsid w:val="008A025C"/>
    <w:rsid w:val="008A0D69"/>
    <w:rsid w:val="008A6C46"/>
    <w:rsid w:val="008B0022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0B4"/>
    <w:rsid w:val="008C7374"/>
    <w:rsid w:val="008C7630"/>
    <w:rsid w:val="008C7C6E"/>
    <w:rsid w:val="008D1AC0"/>
    <w:rsid w:val="008D5076"/>
    <w:rsid w:val="008D6E5E"/>
    <w:rsid w:val="008D7C36"/>
    <w:rsid w:val="008E133B"/>
    <w:rsid w:val="008E1D20"/>
    <w:rsid w:val="008E213C"/>
    <w:rsid w:val="008E5482"/>
    <w:rsid w:val="008E5F94"/>
    <w:rsid w:val="008E6344"/>
    <w:rsid w:val="008E688C"/>
    <w:rsid w:val="008F0E46"/>
    <w:rsid w:val="008F3468"/>
    <w:rsid w:val="008F4FB6"/>
    <w:rsid w:val="008F5958"/>
    <w:rsid w:val="008F625F"/>
    <w:rsid w:val="008F680A"/>
    <w:rsid w:val="008F6F75"/>
    <w:rsid w:val="008F7169"/>
    <w:rsid w:val="008F7C01"/>
    <w:rsid w:val="009003FB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2C88"/>
    <w:rsid w:val="00923719"/>
    <w:rsid w:val="00923DE2"/>
    <w:rsid w:val="009253AF"/>
    <w:rsid w:val="0092581A"/>
    <w:rsid w:val="00932954"/>
    <w:rsid w:val="00932FA8"/>
    <w:rsid w:val="00933A8A"/>
    <w:rsid w:val="00933BCA"/>
    <w:rsid w:val="009403E5"/>
    <w:rsid w:val="00940505"/>
    <w:rsid w:val="00941ECC"/>
    <w:rsid w:val="009424CB"/>
    <w:rsid w:val="00942D04"/>
    <w:rsid w:val="00944949"/>
    <w:rsid w:val="00944D5C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5D08"/>
    <w:rsid w:val="00956125"/>
    <w:rsid w:val="00956EEB"/>
    <w:rsid w:val="009615C5"/>
    <w:rsid w:val="00964CBA"/>
    <w:rsid w:val="00965071"/>
    <w:rsid w:val="00967751"/>
    <w:rsid w:val="00970156"/>
    <w:rsid w:val="00971CE2"/>
    <w:rsid w:val="009732B5"/>
    <w:rsid w:val="009738A5"/>
    <w:rsid w:val="00974094"/>
    <w:rsid w:val="00974CCC"/>
    <w:rsid w:val="00976901"/>
    <w:rsid w:val="00977472"/>
    <w:rsid w:val="00980151"/>
    <w:rsid w:val="009812A3"/>
    <w:rsid w:val="0098262C"/>
    <w:rsid w:val="009828D7"/>
    <w:rsid w:val="00983A02"/>
    <w:rsid w:val="00984677"/>
    <w:rsid w:val="00984692"/>
    <w:rsid w:val="00985235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1828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3026"/>
    <w:rsid w:val="009F4559"/>
    <w:rsid w:val="009F54AE"/>
    <w:rsid w:val="00A0384B"/>
    <w:rsid w:val="00A03938"/>
    <w:rsid w:val="00A06BF4"/>
    <w:rsid w:val="00A10D25"/>
    <w:rsid w:val="00A11094"/>
    <w:rsid w:val="00A13884"/>
    <w:rsid w:val="00A1435D"/>
    <w:rsid w:val="00A145AE"/>
    <w:rsid w:val="00A150EA"/>
    <w:rsid w:val="00A21395"/>
    <w:rsid w:val="00A215DB"/>
    <w:rsid w:val="00A21787"/>
    <w:rsid w:val="00A21C7C"/>
    <w:rsid w:val="00A23C73"/>
    <w:rsid w:val="00A25329"/>
    <w:rsid w:val="00A259B6"/>
    <w:rsid w:val="00A27402"/>
    <w:rsid w:val="00A27BD8"/>
    <w:rsid w:val="00A36988"/>
    <w:rsid w:val="00A36F53"/>
    <w:rsid w:val="00A37BD8"/>
    <w:rsid w:val="00A4291F"/>
    <w:rsid w:val="00A46165"/>
    <w:rsid w:val="00A50765"/>
    <w:rsid w:val="00A53AF9"/>
    <w:rsid w:val="00A54960"/>
    <w:rsid w:val="00A55AC0"/>
    <w:rsid w:val="00A55E72"/>
    <w:rsid w:val="00A5651B"/>
    <w:rsid w:val="00A56974"/>
    <w:rsid w:val="00A56FD4"/>
    <w:rsid w:val="00A5749E"/>
    <w:rsid w:val="00A61884"/>
    <w:rsid w:val="00A6417F"/>
    <w:rsid w:val="00A65974"/>
    <w:rsid w:val="00A65DEA"/>
    <w:rsid w:val="00A6719F"/>
    <w:rsid w:val="00A704C0"/>
    <w:rsid w:val="00A73695"/>
    <w:rsid w:val="00A73CED"/>
    <w:rsid w:val="00A756C6"/>
    <w:rsid w:val="00A76234"/>
    <w:rsid w:val="00A777A5"/>
    <w:rsid w:val="00A806F5"/>
    <w:rsid w:val="00A81840"/>
    <w:rsid w:val="00A919AC"/>
    <w:rsid w:val="00A91BB1"/>
    <w:rsid w:val="00A95B56"/>
    <w:rsid w:val="00A95CB7"/>
    <w:rsid w:val="00A95F82"/>
    <w:rsid w:val="00A96E75"/>
    <w:rsid w:val="00A978D4"/>
    <w:rsid w:val="00AA0CDB"/>
    <w:rsid w:val="00AA4ACC"/>
    <w:rsid w:val="00AA4EF6"/>
    <w:rsid w:val="00AA6D01"/>
    <w:rsid w:val="00AB18AF"/>
    <w:rsid w:val="00AB3421"/>
    <w:rsid w:val="00AB5DAB"/>
    <w:rsid w:val="00AB7231"/>
    <w:rsid w:val="00AC2916"/>
    <w:rsid w:val="00AC3370"/>
    <w:rsid w:val="00AC397A"/>
    <w:rsid w:val="00AC40CD"/>
    <w:rsid w:val="00AC450A"/>
    <w:rsid w:val="00AC4F88"/>
    <w:rsid w:val="00AD159A"/>
    <w:rsid w:val="00AD1F34"/>
    <w:rsid w:val="00AD5053"/>
    <w:rsid w:val="00AD61AB"/>
    <w:rsid w:val="00AD789E"/>
    <w:rsid w:val="00AD7F5B"/>
    <w:rsid w:val="00AE2B4B"/>
    <w:rsid w:val="00AE2F68"/>
    <w:rsid w:val="00AE4BD7"/>
    <w:rsid w:val="00AE5DF0"/>
    <w:rsid w:val="00AE6E3B"/>
    <w:rsid w:val="00AE73FE"/>
    <w:rsid w:val="00AE745E"/>
    <w:rsid w:val="00AF0028"/>
    <w:rsid w:val="00AF06F6"/>
    <w:rsid w:val="00AF0DBA"/>
    <w:rsid w:val="00AF12ED"/>
    <w:rsid w:val="00AF451E"/>
    <w:rsid w:val="00AF487B"/>
    <w:rsid w:val="00B025FD"/>
    <w:rsid w:val="00B033F6"/>
    <w:rsid w:val="00B05C45"/>
    <w:rsid w:val="00B05E0F"/>
    <w:rsid w:val="00B066CD"/>
    <w:rsid w:val="00B128BF"/>
    <w:rsid w:val="00B128D6"/>
    <w:rsid w:val="00B12C12"/>
    <w:rsid w:val="00B133BE"/>
    <w:rsid w:val="00B152B9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375C2"/>
    <w:rsid w:val="00B411E8"/>
    <w:rsid w:val="00B4289B"/>
    <w:rsid w:val="00B51E5D"/>
    <w:rsid w:val="00B52337"/>
    <w:rsid w:val="00B60874"/>
    <w:rsid w:val="00B62386"/>
    <w:rsid w:val="00B65572"/>
    <w:rsid w:val="00B67E61"/>
    <w:rsid w:val="00B71CD6"/>
    <w:rsid w:val="00B732B9"/>
    <w:rsid w:val="00B7444E"/>
    <w:rsid w:val="00B74579"/>
    <w:rsid w:val="00B74CD5"/>
    <w:rsid w:val="00B768AE"/>
    <w:rsid w:val="00B76AB6"/>
    <w:rsid w:val="00B76F08"/>
    <w:rsid w:val="00B81023"/>
    <w:rsid w:val="00B844D8"/>
    <w:rsid w:val="00B85801"/>
    <w:rsid w:val="00B92044"/>
    <w:rsid w:val="00B95278"/>
    <w:rsid w:val="00B978EF"/>
    <w:rsid w:val="00BA0952"/>
    <w:rsid w:val="00BA282A"/>
    <w:rsid w:val="00BA2D42"/>
    <w:rsid w:val="00BA2F3F"/>
    <w:rsid w:val="00BA3D16"/>
    <w:rsid w:val="00BA7203"/>
    <w:rsid w:val="00BB216B"/>
    <w:rsid w:val="00BB6395"/>
    <w:rsid w:val="00BB70AF"/>
    <w:rsid w:val="00BB70BA"/>
    <w:rsid w:val="00BC10B3"/>
    <w:rsid w:val="00BC1595"/>
    <w:rsid w:val="00BC1DAF"/>
    <w:rsid w:val="00BC2169"/>
    <w:rsid w:val="00BC45C5"/>
    <w:rsid w:val="00BC45F1"/>
    <w:rsid w:val="00BD23D7"/>
    <w:rsid w:val="00BD2CDB"/>
    <w:rsid w:val="00BD4DBA"/>
    <w:rsid w:val="00BD58EC"/>
    <w:rsid w:val="00BD5FE2"/>
    <w:rsid w:val="00BD6E49"/>
    <w:rsid w:val="00BD7794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5B67"/>
    <w:rsid w:val="00C036C9"/>
    <w:rsid w:val="00C04511"/>
    <w:rsid w:val="00C06AD5"/>
    <w:rsid w:val="00C143AB"/>
    <w:rsid w:val="00C17A43"/>
    <w:rsid w:val="00C26825"/>
    <w:rsid w:val="00C30D2B"/>
    <w:rsid w:val="00C31FF3"/>
    <w:rsid w:val="00C341D9"/>
    <w:rsid w:val="00C35B53"/>
    <w:rsid w:val="00C36ED7"/>
    <w:rsid w:val="00C37BA3"/>
    <w:rsid w:val="00C4179F"/>
    <w:rsid w:val="00C41D4E"/>
    <w:rsid w:val="00C42161"/>
    <w:rsid w:val="00C4239A"/>
    <w:rsid w:val="00C43F2A"/>
    <w:rsid w:val="00C4517B"/>
    <w:rsid w:val="00C46D3E"/>
    <w:rsid w:val="00C52E1F"/>
    <w:rsid w:val="00C54885"/>
    <w:rsid w:val="00C548A8"/>
    <w:rsid w:val="00C60134"/>
    <w:rsid w:val="00C620F9"/>
    <w:rsid w:val="00C6373C"/>
    <w:rsid w:val="00C63B3E"/>
    <w:rsid w:val="00C67863"/>
    <w:rsid w:val="00C67C34"/>
    <w:rsid w:val="00C71654"/>
    <w:rsid w:val="00C73429"/>
    <w:rsid w:val="00C74CA2"/>
    <w:rsid w:val="00C74F51"/>
    <w:rsid w:val="00C755AB"/>
    <w:rsid w:val="00C77C39"/>
    <w:rsid w:val="00C806D9"/>
    <w:rsid w:val="00C8124B"/>
    <w:rsid w:val="00C81542"/>
    <w:rsid w:val="00C8169C"/>
    <w:rsid w:val="00C81CDC"/>
    <w:rsid w:val="00C83013"/>
    <w:rsid w:val="00C83138"/>
    <w:rsid w:val="00C85356"/>
    <w:rsid w:val="00C85B7F"/>
    <w:rsid w:val="00C865EF"/>
    <w:rsid w:val="00C8764E"/>
    <w:rsid w:val="00C904A5"/>
    <w:rsid w:val="00C90CAB"/>
    <w:rsid w:val="00C91B85"/>
    <w:rsid w:val="00C934DA"/>
    <w:rsid w:val="00C93816"/>
    <w:rsid w:val="00CA0041"/>
    <w:rsid w:val="00CA1B77"/>
    <w:rsid w:val="00CA1ED5"/>
    <w:rsid w:val="00CA21D6"/>
    <w:rsid w:val="00CA2D03"/>
    <w:rsid w:val="00CA364E"/>
    <w:rsid w:val="00CA404A"/>
    <w:rsid w:val="00CA5603"/>
    <w:rsid w:val="00CA5F7E"/>
    <w:rsid w:val="00CA7D9F"/>
    <w:rsid w:val="00CB020D"/>
    <w:rsid w:val="00CB2A98"/>
    <w:rsid w:val="00CB4105"/>
    <w:rsid w:val="00CC1FA5"/>
    <w:rsid w:val="00CC5401"/>
    <w:rsid w:val="00CC5D4E"/>
    <w:rsid w:val="00CC6BF2"/>
    <w:rsid w:val="00CC6D9F"/>
    <w:rsid w:val="00CD0865"/>
    <w:rsid w:val="00CD2388"/>
    <w:rsid w:val="00CD252F"/>
    <w:rsid w:val="00CD2B7C"/>
    <w:rsid w:val="00CD4585"/>
    <w:rsid w:val="00CD4A0B"/>
    <w:rsid w:val="00CD5352"/>
    <w:rsid w:val="00CD61E3"/>
    <w:rsid w:val="00CD7FBB"/>
    <w:rsid w:val="00CE0896"/>
    <w:rsid w:val="00CE1050"/>
    <w:rsid w:val="00CE44A2"/>
    <w:rsid w:val="00CE468C"/>
    <w:rsid w:val="00CE4C0A"/>
    <w:rsid w:val="00CF20A3"/>
    <w:rsid w:val="00CF6F72"/>
    <w:rsid w:val="00D06F41"/>
    <w:rsid w:val="00D10F5A"/>
    <w:rsid w:val="00D12C77"/>
    <w:rsid w:val="00D135AD"/>
    <w:rsid w:val="00D14053"/>
    <w:rsid w:val="00D22ACC"/>
    <w:rsid w:val="00D23DD9"/>
    <w:rsid w:val="00D247B3"/>
    <w:rsid w:val="00D25BC3"/>
    <w:rsid w:val="00D25CF2"/>
    <w:rsid w:val="00D25E64"/>
    <w:rsid w:val="00D271FD"/>
    <w:rsid w:val="00D30CFD"/>
    <w:rsid w:val="00D312DF"/>
    <w:rsid w:val="00D33DE4"/>
    <w:rsid w:val="00D36BFF"/>
    <w:rsid w:val="00D41DD2"/>
    <w:rsid w:val="00D42733"/>
    <w:rsid w:val="00D42762"/>
    <w:rsid w:val="00D443E3"/>
    <w:rsid w:val="00D4505C"/>
    <w:rsid w:val="00D45068"/>
    <w:rsid w:val="00D45756"/>
    <w:rsid w:val="00D51A95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05E"/>
    <w:rsid w:val="00D81A6E"/>
    <w:rsid w:val="00D8279A"/>
    <w:rsid w:val="00D82869"/>
    <w:rsid w:val="00D82E67"/>
    <w:rsid w:val="00D84856"/>
    <w:rsid w:val="00D92910"/>
    <w:rsid w:val="00D9296F"/>
    <w:rsid w:val="00D953F6"/>
    <w:rsid w:val="00D95544"/>
    <w:rsid w:val="00D960E8"/>
    <w:rsid w:val="00D96675"/>
    <w:rsid w:val="00D9694F"/>
    <w:rsid w:val="00D96A41"/>
    <w:rsid w:val="00D976B7"/>
    <w:rsid w:val="00DA0AFB"/>
    <w:rsid w:val="00DA1651"/>
    <w:rsid w:val="00DA1749"/>
    <w:rsid w:val="00DA27DB"/>
    <w:rsid w:val="00DA28D5"/>
    <w:rsid w:val="00DA2CC6"/>
    <w:rsid w:val="00DA433B"/>
    <w:rsid w:val="00DA59D7"/>
    <w:rsid w:val="00DA5CD2"/>
    <w:rsid w:val="00DA63B9"/>
    <w:rsid w:val="00DB1576"/>
    <w:rsid w:val="00DB1E09"/>
    <w:rsid w:val="00DB2567"/>
    <w:rsid w:val="00DB3D81"/>
    <w:rsid w:val="00DB403F"/>
    <w:rsid w:val="00DB5E3C"/>
    <w:rsid w:val="00DB5F9B"/>
    <w:rsid w:val="00DB6657"/>
    <w:rsid w:val="00DB7C4E"/>
    <w:rsid w:val="00DC1322"/>
    <w:rsid w:val="00DC1AA2"/>
    <w:rsid w:val="00DC39D6"/>
    <w:rsid w:val="00DC3EE7"/>
    <w:rsid w:val="00DC4DC6"/>
    <w:rsid w:val="00DD0782"/>
    <w:rsid w:val="00DD0EB4"/>
    <w:rsid w:val="00DD2BE3"/>
    <w:rsid w:val="00DD7539"/>
    <w:rsid w:val="00DD78C9"/>
    <w:rsid w:val="00DE2576"/>
    <w:rsid w:val="00DE3A7C"/>
    <w:rsid w:val="00DE3CF8"/>
    <w:rsid w:val="00DE62C0"/>
    <w:rsid w:val="00DE78A3"/>
    <w:rsid w:val="00DF3E73"/>
    <w:rsid w:val="00DF5198"/>
    <w:rsid w:val="00DF7964"/>
    <w:rsid w:val="00DF7A16"/>
    <w:rsid w:val="00DF7A17"/>
    <w:rsid w:val="00E01779"/>
    <w:rsid w:val="00E03664"/>
    <w:rsid w:val="00E0503E"/>
    <w:rsid w:val="00E057FD"/>
    <w:rsid w:val="00E063C0"/>
    <w:rsid w:val="00E07390"/>
    <w:rsid w:val="00E07404"/>
    <w:rsid w:val="00E1365E"/>
    <w:rsid w:val="00E14AA6"/>
    <w:rsid w:val="00E14C2C"/>
    <w:rsid w:val="00E22C21"/>
    <w:rsid w:val="00E32071"/>
    <w:rsid w:val="00E33369"/>
    <w:rsid w:val="00E33DE4"/>
    <w:rsid w:val="00E34ABB"/>
    <w:rsid w:val="00E37C3E"/>
    <w:rsid w:val="00E43222"/>
    <w:rsid w:val="00E458AB"/>
    <w:rsid w:val="00E459A6"/>
    <w:rsid w:val="00E45F6B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62B5E"/>
    <w:rsid w:val="00E6437F"/>
    <w:rsid w:val="00E64616"/>
    <w:rsid w:val="00E66B73"/>
    <w:rsid w:val="00E6707C"/>
    <w:rsid w:val="00E7303A"/>
    <w:rsid w:val="00E73F7E"/>
    <w:rsid w:val="00E76CD2"/>
    <w:rsid w:val="00E7756A"/>
    <w:rsid w:val="00E77774"/>
    <w:rsid w:val="00E801B9"/>
    <w:rsid w:val="00E806D0"/>
    <w:rsid w:val="00E81B17"/>
    <w:rsid w:val="00E8256C"/>
    <w:rsid w:val="00E82A0B"/>
    <w:rsid w:val="00E82B25"/>
    <w:rsid w:val="00E83A40"/>
    <w:rsid w:val="00E83BE5"/>
    <w:rsid w:val="00E853BC"/>
    <w:rsid w:val="00E85B11"/>
    <w:rsid w:val="00E85ECF"/>
    <w:rsid w:val="00E87F21"/>
    <w:rsid w:val="00E903FC"/>
    <w:rsid w:val="00E90741"/>
    <w:rsid w:val="00E90D1E"/>
    <w:rsid w:val="00E94CB4"/>
    <w:rsid w:val="00E9522B"/>
    <w:rsid w:val="00EA0CF5"/>
    <w:rsid w:val="00EA0D2A"/>
    <w:rsid w:val="00EA118C"/>
    <w:rsid w:val="00EA35C0"/>
    <w:rsid w:val="00EA38D2"/>
    <w:rsid w:val="00EA3ABF"/>
    <w:rsid w:val="00EA6EA1"/>
    <w:rsid w:val="00EA7CE1"/>
    <w:rsid w:val="00EB451D"/>
    <w:rsid w:val="00EB7E86"/>
    <w:rsid w:val="00EC1223"/>
    <w:rsid w:val="00EC41F2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0E2F"/>
    <w:rsid w:val="00EE4AA7"/>
    <w:rsid w:val="00EE648F"/>
    <w:rsid w:val="00EE672E"/>
    <w:rsid w:val="00EF21B2"/>
    <w:rsid w:val="00EF21E0"/>
    <w:rsid w:val="00EF2979"/>
    <w:rsid w:val="00EF2B0A"/>
    <w:rsid w:val="00EF311C"/>
    <w:rsid w:val="00EF61C6"/>
    <w:rsid w:val="00EF6481"/>
    <w:rsid w:val="00F00946"/>
    <w:rsid w:val="00F0131D"/>
    <w:rsid w:val="00F016B3"/>
    <w:rsid w:val="00F01ED7"/>
    <w:rsid w:val="00F0251B"/>
    <w:rsid w:val="00F04F90"/>
    <w:rsid w:val="00F068E6"/>
    <w:rsid w:val="00F11961"/>
    <w:rsid w:val="00F13D14"/>
    <w:rsid w:val="00F144DC"/>
    <w:rsid w:val="00F14759"/>
    <w:rsid w:val="00F15556"/>
    <w:rsid w:val="00F156CF"/>
    <w:rsid w:val="00F22DEE"/>
    <w:rsid w:val="00F22E60"/>
    <w:rsid w:val="00F26E96"/>
    <w:rsid w:val="00F27B6A"/>
    <w:rsid w:val="00F27C3B"/>
    <w:rsid w:val="00F30896"/>
    <w:rsid w:val="00F35BFF"/>
    <w:rsid w:val="00F43572"/>
    <w:rsid w:val="00F44161"/>
    <w:rsid w:val="00F44294"/>
    <w:rsid w:val="00F456E8"/>
    <w:rsid w:val="00F46D9A"/>
    <w:rsid w:val="00F52E6B"/>
    <w:rsid w:val="00F54315"/>
    <w:rsid w:val="00F551D2"/>
    <w:rsid w:val="00F6206F"/>
    <w:rsid w:val="00F62707"/>
    <w:rsid w:val="00F64627"/>
    <w:rsid w:val="00F7102C"/>
    <w:rsid w:val="00F72628"/>
    <w:rsid w:val="00F72BD7"/>
    <w:rsid w:val="00F744BC"/>
    <w:rsid w:val="00F81A36"/>
    <w:rsid w:val="00F8376E"/>
    <w:rsid w:val="00F86BF8"/>
    <w:rsid w:val="00F936A6"/>
    <w:rsid w:val="00FA21E0"/>
    <w:rsid w:val="00FA4F0F"/>
    <w:rsid w:val="00FA50CE"/>
    <w:rsid w:val="00FA7804"/>
    <w:rsid w:val="00FA7D49"/>
    <w:rsid w:val="00FB1D49"/>
    <w:rsid w:val="00FB2CBF"/>
    <w:rsid w:val="00FB365A"/>
    <w:rsid w:val="00FB39F2"/>
    <w:rsid w:val="00FB4F77"/>
    <w:rsid w:val="00FB528F"/>
    <w:rsid w:val="00FB6721"/>
    <w:rsid w:val="00FC3CAB"/>
    <w:rsid w:val="00FC4A7A"/>
    <w:rsid w:val="00FC5FF1"/>
    <w:rsid w:val="00FC6FD8"/>
    <w:rsid w:val="00FD2108"/>
    <w:rsid w:val="00FD3CD4"/>
    <w:rsid w:val="00FD3DDA"/>
    <w:rsid w:val="00FD4D15"/>
    <w:rsid w:val="00FE05CD"/>
    <w:rsid w:val="00FE08F9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A5A98"/>
  <w15:docId w15:val="{2B6F092D-41F7-43D6-BFE9-965A26F7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A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Heading1">
    <w:name w:val="heading 1"/>
    <w:basedOn w:val="Normal"/>
    <w:next w:val="Normal"/>
    <w:link w:val="Heading1Char"/>
    <w:rsid w:val="00374DA8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link w:val="Heading4Char"/>
    <w:rsid w:val="00374DA8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Heading2Char">
    <w:name w:val="Heading 2 Char"/>
    <w:basedOn w:val="DefaultParagraphFont"/>
    <w:link w:val="Heading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Heading4Char">
    <w:name w:val="Heading 4 Char"/>
    <w:basedOn w:val="DefaultParagraphFont"/>
    <w:link w:val="Heading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Heading5Char">
    <w:name w:val="Heading 5 Char"/>
    <w:basedOn w:val="DefaultParagraphFont"/>
    <w:link w:val="Heading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Heading6Char">
    <w:name w:val="Heading 6 Char"/>
    <w:basedOn w:val="DefaultParagraphFont"/>
    <w:link w:val="Heading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Title">
    <w:name w:val="Title"/>
    <w:basedOn w:val="Normal"/>
    <w:next w:val="Normal"/>
    <w:link w:val="TitleChar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Subtitle">
    <w:name w:val="Subtitle"/>
    <w:basedOn w:val="Normal"/>
    <w:next w:val="Normal"/>
    <w:link w:val="SubtitleChar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374D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CommentReference">
    <w:name w:val="annotation reference"/>
    <w:basedOn w:val="DefaultParagraphFont"/>
    <w:uiPriority w:val="99"/>
    <w:unhideWhenUsed/>
    <w:rsid w:val="00374D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ListParagraph">
    <w:name w:val="List Paragraph"/>
    <w:basedOn w:val="Normal"/>
    <w:uiPriority w:val="34"/>
    <w:qFormat/>
    <w:rsid w:val="00374DA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374D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DA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Header">
    <w:name w:val="header"/>
    <w:basedOn w:val="Normal"/>
    <w:link w:val="Head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96E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3953D6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qFormat/>
    <w:rsid w:val="00173D25"/>
    <w:rPr>
      <w:i/>
      <w:iCs/>
    </w:rPr>
  </w:style>
  <w:style w:type="paragraph" w:styleId="Revision">
    <w:name w:val="Revision"/>
    <w:hidden/>
    <w:uiPriority w:val="99"/>
    <w:semiHidden/>
    <w:rsid w:val="00DA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37AD2-D225-4BB6-9ED0-49BCB67B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2626</Words>
  <Characters>14973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Romik Hayrapetyan</cp:lastModifiedBy>
  <cp:revision>19</cp:revision>
  <dcterms:created xsi:type="dcterms:W3CDTF">2023-11-08T12:37:00Z</dcterms:created>
  <dcterms:modified xsi:type="dcterms:W3CDTF">2023-11-28T09:28:00Z</dcterms:modified>
  <cp:keywords>https://mul2.gov.am/tasks/889061/oneclick/1. qaxdat_elektronayin.docx?token=9719aefdde89adbb4f9964241ce88a79</cp:keywords>
</cp:coreProperties>
</file>