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F7D" w:rsidRPr="00C8600C" w:rsidRDefault="00BE5F7D" w:rsidP="00BE5F7D">
      <w:pPr>
        <w:spacing w:after="0"/>
        <w:ind w:firstLine="375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C8600C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695371">
        <w:rPr>
          <w:rFonts w:ascii="GHEA Grapalat" w:eastAsia="Times New Roman" w:hAnsi="GHEA Grapalat"/>
          <w:b/>
          <w:sz w:val="24"/>
          <w:szCs w:val="24"/>
        </w:rPr>
        <w:t xml:space="preserve"> </w:t>
      </w:r>
      <w:bookmarkStart w:id="0" w:name="_GoBack"/>
      <w:bookmarkEnd w:id="0"/>
    </w:p>
    <w:p w:rsidR="00BE5F7D" w:rsidRPr="00C8600C" w:rsidRDefault="00BE5F7D" w:rsidP="00BE5F7D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C8600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C8600C">
        <w:rPr>
          <w:rFonts w:ascii="GHEA Grapalat" w:eastAsia="MS Mincho" w:hAnsi="GHEA Grapalat" w:cs="MS Mincho"/>
          <w:b/>
          <w:sz w:val="24"/>
          <w:szCs w:val="24"/>
          <w:lang w:val="hy-AM"/>
        </w:rPr>
        <w:t>«ԱՂԲԱՎԱՅՐԵՐԻ ՄՈՆԻԹՈՐԻՆԳԻ ԻՐԱԿԱՆԱՑՄԱՆ ԿԱՐԳԸ ՍԱՀՄԱՆԵԼՈՒ ՄԱՍԻՆ» ՀԱՅԱՍՏԱՆԻ ՀԱՆՐԱՊԵՏՈՒԹՅԱՆ ԿԱՌԱՎԱՐՈՒԹՅԱՆ ՈՐՈՇՄԱՆ ԼՐԱՄՇԱԿՎԱԾ ՆԱԽԱԳԾԻ ԸՆԴՈՒՆՄԱՆ</w:t>
      </w:r>
    </w:p>
    <w:p w:rsidR="00BE5F7D" w:rsidRPr="00C8600C" w:rsidRDefault="00BE5F7D" w:rsidP="00BE5F7D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5"/>
        <w:gridCol w:w="5965"/>
      </w:tblGrid>
      <w:tr w:rsidR="00AF705C" w:rsidRPr="00C8600C" w:rsidTr="00904609">
        <w:trPr>
          <w:trHeight w:val="1023"/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705C" w:rsidRPr="00C8600C" w:rsidRDefault="00AF705C" w:rsidP="00B23FF1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AF705C" w:rsidRPr="00C8600C" w:rsidRDefault="00AF705C" w:rsidP="00B23FF1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C8600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24.11.2023թ.</w:t>
            </w:r>
          </w:p>
        </w:tc>
      </w:tr>
      <w:tr w:rsidR="00BE5F7D" w:rsidRPr="00695371" w:rsidTr="00B23FF1">
        <w:trPr>
          <w:trHeight w:val="1587"/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936" w:rsidRPr="00C8600C" w:rsidRDefault="00BB7936" w:rsidP="00CD1EFF">
            <w:pPr>
              <w:shd w:val="clear" w:color="auto" w:fill="FFFFFF"/>
              <w:tabs>
                <w:tab w:val="left" w:pos="420"/>
              </w:tabs>
              <w:spacing w:after="0"/>
              <w:ind w:left="330" w:right="240" w:firstLine="45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Քննության առնելով </w:t>
            </w:r>
            <w:r w:rsidRPr="00C860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«</w:t>
            </w:r>
            <w:r w:rsidRPr="00C8600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Աղբավայրերի մոնիթորինգի իրականացման կարգը սահմանելու մասին</w:t>
            </w:r>
            <w:r w:rsidRPr="00C860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C860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C8600C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որոշման 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/այսուհետ՝ Նախագիծ/ հայտնում եմ հետևյալը</w:t>
            </w:r>
            <w:r w:rsidRPr="00C8600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BB7936" w:rsidRPr="00C8600C" w:rsidRDefault="00BB7936" w:rsidP="00BB7936">
            <w:pPr>
              <w:numPr>
                <w:ilvl w:val="0"/>
                <w:numId w:val="2"/>
              </w:numPr>
              <w:shd w:val="clear" w:color="auto" w:fill="FFFFFF"/>
              <w:tabs>
                <w:tab w:val="left" w:pos="420"/>
              </w:tabs>
              <w:spacing w:after="0"/>
              <w:ind w:left="330" w:right="240" w:firstLine="0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Նախագծով սահմանվող կարգավորումները, ընդհանուր առմամբ, բավականին ընդարձակ են, ինչը կարծում եմ, գործնականում տարընթերցումների տեղիք կարող է տալ՝ իրավական որոշակիության ապահովման համատեքստում։</w:t>
            </w:r>
          </w:p>
          <w:p w:rsidR="00BE5F7D" w:rsidRPr="00C8600C" w:rsidRDefault="00BE5F7D" w:rsidP="000116E5">
            <w:pPr>
              <w:shd w:val="clear" w:color="auto" w:fill="FFFFFF"/>
              <w:tabs>
                <w:tab w:val="left" w:pos="510"/>
              </w:tabs>
              <w:spacing w:after="0"/>
              <w:ind w:left="330" w:right="24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BE5F7D" w:rsidRPr="00695371" w:rsidTr="005E5239">
        <w:trPr>
          <w:trHeight w:val="3945"/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16E5" w:rsidRPr="00C8600C" w:rsidRDefault="000116E5" w:rsidP="000116E5">
            <w:pPr>
              <w:shd w:val="clear" w:color="auto" w:fill="FFFFFF"/>
              <w:tabs>
                <w:tab w:val="left" w:pos="420"/>
              </w:tabs>
              <w:spacing w:after="0"/>
              <w:ind w:left="330" w:right="240"/>
              <w:contextualSpacing/>
              <w:jc w:val="both"/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/>
              </w:rPr>
              <w:t xml:space="preserve">Նկատառում 1. </w:t>
            </w:r>
          </w:p>
          <w:p w:rsidR="000116E5" w:rsidRPr="00C8600C" w:rsidRDefault="000116E5" w:rsidP="000116E5">
            <w:pPr>
              <w:shd w:val="clear" w:color="auto" w:fill="FFFFFF"/>
              <w:tabs>
                <w:tab w:val="left" w:pos="420"/>
              </w:tabs>
              <w:spacing w:after="0"/>
              <w:ind w:left="330" w:right="240"/>
              <w:contextualSpacing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Նախագծի որոշմամբ սահմանվում են միաժամանակ </w:t>
            </w:r>
            <w:r w:rsidRPr="00C860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արտոնագրված </w:t>
            </w:r>
            <w:r w:rsidRPr="00C8600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և </w:t>
            </w:r>
            <w:r w:rsidRPr="00C8600C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չարտոնագրված, ժամանակավորապես գործող </w:t>
            </w:r>
            <w:r w:rsidRPr="00C8600C">
              <w:rPr>
                <w:rFonts w:ascii="GHEA Grapalat" w:eastAsia="Times New Roman" w:hAnsi="GHEA Grapalat" w:cs="Arial"/>
                <w:b/>
                <w:i/>
                <w:sz w:val="24"/>
                <w:szCs w:val="24"/>
                <w:lang w:val="hy-AM"/>
              </w:rPr>
              <w:t xml:space="preserve">աղբավայրերի </w:t>
            </w:r>
            <w:r w:rsidRPr="00C8600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մոնիթորինգի իրականացման կարգերը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0116E5" w:rsidRPr="00C8600C" w:rsidRDefault="000116E5" w:rsidP="000116E5">
            <w:pPr>
              <w:shd w:val="clear" w:color="auto" w:fill="FFFFFF"/>
              <w:tabs>
                <w:tab w:val="left" w:pos="510"/>
              </w:tabs>
              <w:spacing w:after="0"/>
              <w:ind w:left="330" w:right="24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Վերոգրյալի վերաբերյալ հարկ է նշել, որ «Թափոնների մասին» օրենքի 7-րդ հոդվածի 1-ին մասի «ժ» կետով Կառավարությունը լիազորվել է սահմանել </w:t>
            </w: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աղբավայրերի մոնիթորինգի իրականացման կարգ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իսկ 10-րդ և 11-րդ հոդվածներով </w:t>
            </w: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որպես տարածքային կառավարման մարմինների և համայնքի ղեկավարի իրավասություններ սահմանվում են նաև </w:t>
            </w: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վարչական տարածքի սահմաններում չհսկվող և չարտոնագրված աղբավայրերի վերացումը։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Վերոգրյալ իրավակարգավորումների վերլուծությունից բխում է, որ ցանկացած պարագայում աղբավայրի գործունեության համար անհրաժեշտ է համապատասխան թույլտվություն, որի բացակայության պարագայում վերջինս տրամաբանորեն չպետք է գործունեություն ծավալի, ուստի Նախագծով չարտոնագրված աղբավայրերի համար մոնիթորինգի իրականացման ընթացակարգ նախատեսելու անհրաժեշտությունը լրացուցիչ քննարկման կարիք ունի։</w:t>
            </w:r>
          </w:p>
          <w:p w:rsidR="00BE5F7D" w:rsidRPr="00C8600C" w:rsidRDefault="00BE5F7D" w:rsidP="000116E5">
            <w:pPr>
              <w:spacing w:after="0" w:line="360" w:lineRule="auto"/>
              <w:ind w:left="567" w:right="135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1F39" w:rsidRPr="00C8600C" w:rsidRDefault="00EF1F39" w:rsidP="00EF1F39">
            <w:pPr>
              <w:spacing w:after="0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1.Ընդունվել է մասամբ</w:t>
            </w:r>
          </w:p>
          <w:p w:rsidR="00EF1F39" w:rsidRPr="00C8600C" w:rsidRDefault="00EF1F39" w:rsidP="00EF1F39">
            <w:pPr>
              <w:tabs>
                <w:tab w:val="left" w:pos="9630"/>
              </w:tabs>
              <w:spacing w:after="0"/>
              <w:ind w:left="345" w:right="255" w:firstLine="37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Քանի դեռ </w:t>
            </w:r>
            <w:r w:rsidR="00D91067"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Հայաստանի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Հանրապետությունում առկա են  թափոնների տեղադրման համար օգտագործվող բազմաթիվ  վայրեր, որոնք շահագործվում են, բայց չեն հանդիսանում արտոնագրված աղբավայրեր և ենթակա են փակման, սակայն  համայնքի աղբահանության ապահովման խ</w:t>
            </w:r>
            <w:r w:rsidR="000F59F4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իստ անհրաժեշտությունից ելնելով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ժամանակավորապես շահագործվում են՝ մինչև «Շրջակա միջավայրի վրա ազդեցության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lastRenderedPageBreak/>
              <w:t>գնահատման և փորձաքննության մասին» օրենքով սահմանված փորձաքնն</w:t>
            </w:r>
            <w:r w:rsidR="000F59F4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ության դրական եզրակացություն և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«Լիցենզավորման մասին» օրենքով սահմանված լիցենզիա ստանալը կամ նոր արտոնագրված աղբավայրի կառուցումը և գործող տվյալ աղբավայրի փակումը, ուստի</w:t>
            </w:r>
            <w:r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ժամանակավորապես գործող </w:t>
            </w:r>
            <w:r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աղբավայրերի վիճակի, այնտեղ տեղադրվող թափոնների, դրանցից արտանետվող և արտազատվող նյութերի անջատման, շրջակա միջավայրի ակնհայտ աղտոտման, ինքնայրման դեպքերի նկատմամբ մշտադիտարկման իրականացման նպատակով</w:t>
            </w:r>
            <w:r w:rsidR="00C9288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C8600C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չ</w:t>
            </w:r>
            <w:r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արտոնագրված աղբավայրերի համար նախագծի հավելված 2-ով </w:t>
            </w:r>
            <w:r w:rsidR="00C9288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սահմանվել են</w:t>
            </w:r>
            <w:r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մոնիթորինգի իրականացման նվազագույն պահանջներ, հաշվի առնելով, որ դրանց մեծ մասն ապահովվելու է համայնքների կողմից, որոնք ունեն սահմանափակ ռեսուրսներ, այդ թվում՝ ֆինանսական միջոցներ։ </w:t>
            </w:r>
          </w:p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BE5F7D" w:rsidRPr="00695371" w:rsidTr="00B23FF1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3DD0" w:rsidRPr="00C8600C" w:rsidRDefault="00933DD0" w:rsidP="00933DD0">
            <w:pPr>
              <w:shd w:val="clear" w:color="auto" w:fill="FFFFFF"/>
              <w:tabs>
                <w:tab w:val="left" w:pos="330"/>
              </w:tabs>
              <w:spacing w:after="0"/>
              <w:ind w:left="330" w:right="240"/>
              <w:contextualSpacing/>
              <w:jc w:val="both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lastRenderedPageBreak/>
              <w:t>Նկատառում 2.</w:t>
            </w:r>
          </w:p>
          <w:p w:rsidR="00933DD0" w:rsidRPr="00C8600C" w:rsidRDefault="00933DD0" w:rsidP="00933DD0">
            <w:pPr>
              <w:shd w:val="clear" w:color="auto" w:fill="FFFFFF"/>
              <w:tabs>
                <w:tab w:val="left" w:pos="330"/>
              </w:tabs>
              <w:spacing w:after="0"/>
              <w:ind w:left="330" w:right="2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Կարգի 8-րդ կետով ամրագրվում է դրույթ առ այն, որ կառուցվող աղբավայրի մոնիթորինգի ենթակա տարածքի սահմանները նկարագրվում են շրջակա միջավայրի վրա ազդեցության փորձաքննության ներկայացված՝ շրջակա միջավայրի վրա ազդեցության գնահատման հաշվետվությունում և նախագծային փաստաթղթերում՝ 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 xml:space="preserve">հաշվի 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>առնելով նաև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 xml:space="preserve"> աղբավայրի կառուցմանը և շահագործմանն առնչվող քաղաքաշինական, սանիտարական, հակահամաճարակային, հակահրդեհային և բնապահպանական կանոններն ու նորմերը, իսկ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աղբավայրի մոնիթորինգի ենթակա տարածքի 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 xml:space="preserve">սահմանները  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կարող են ճշգրտվել հիմնվելով</w:t>
            </w:r>
            <w:r w:rsidRPr="00C8600C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 xml:space="preserve"> աղբավայրի տարածքում շրջակա միջավայրի վիճակի և աղտոտման նկատմամբ իրականացվող ինքնահսկման և մոնիթորինգի, ինչպես նաև աղբավայրի շահագործման և պահպանության ընթացքում սանիտարական, հակահամաճարակային, բնապահպանական, հակահրդեհային, քաղաքաշինական պահանջների կատարման նկատմամբ վերահսկողության արդյունքում արձանագրված տվյալների վրա: 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Վերոգրյալի համատեքստում, իրավական որոշակիության ապահովման և հնարավոր տարընթերցումները բացառելու նպատակով անհրաժեշտ է հստակեցնել թե ինչ է իրենից ենթադրում 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սահմանները նկարագրելու պարագայում հաշվի առնելը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և  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սահմանները կարող են ճշգրտվել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արտահայտությունները։</w:t>
            </w:r>
          </w:p>
          <w:p w:rsidR="00BE5F7D" w:rsidRPr="00C8600C" w:rsidRDefault="00BE5F7D" w:rsidP="00933DD0">
            <w:pPr>
              <w:spacing w:after="0" w:line="360" w:lineRule="auto"/>
              <w:ind w:left="420" w:right="135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4CB5" w:rsidRPr="00C8600C" w:rsidRDefault="00884CB5" w:rsidP="00884CB5">
            <w:pPr>
              <w:spacing w:after="0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lastRenderedPageBreak/>
              <w:t xml:space="preserve">2. </w:t>
            </w: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 մասամբ</w:t>
            </w:r>
          </w:p>
          <w:p w:rsidR="00884CB5" w:rsidRPr="00C8600C" w:rsidRDefault="00884CB5" w:rsidP="00884CB5">
            <w:pPr>
              <w:spacing w:after="0"/>
              <w:ind w:left="360" w:right="165" w:firstLine="270"/>
              <w:contextualSpacing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Կառուցվող աղբավայրի մոնիթորինգի ենթակա տարածքի սահմանները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նկարագրվում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են շրջակա միջավայրի վրա ազդեցության 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փորձաքննության ներկայացված՝ շրջակա միջավայրի վրա ազդեցության գնահատման հաշվետվությունում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և նախագծային 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փաստաթղթերում՝ հաշվի առնելով նաև աղբավայրի կառուցմանը և շահագործմանն առնչվող քաղաքաշինական, սանիտարական, հակահամաճարակային, հակահրդեհային և բնապահպանական </w:t>
            </w:r>
            <w:r w:rsidRPr="00C8600C">
              <w:rPr>
                <w:rFonts w:ascii="GHEA Grapalat" w:eastAsia="SimSun" w:hAnsi="GHEA Grapalat" w:cstheme="minorBidi"/>
                <w:sz w:val="24"/>
                <w:szCs w:val="24"/>
                <w:shd w:val="clear" w:color="auto" w:fill="FFFFFF"/>
                <w:lang w:val="hy-AM"/>
              </w:rPr>
              <w:t>կանոններն ու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նորմերը։</w:t>
            </w:r>
            <w:r w:rsidRPr="00C8600C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Ակնադիտարկումների միջոցով, ինքնայրման օջախներ </w:t>
            </w:r>
            <w:r w:rsidRPr="00C8600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և հետքեր արձանագրվելու</w:t>
            </w:r>
            <w:r w:rsidR="000F59F4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,</w:t>
            </w:r>
            <w:r w:rsidR="000F59F4"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տեղադրվող թափոնների</w:t>
            </w:r>
            <w:r w:rsidR="000F59F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ց </w:t>
            </w:r>
            <w:r w:rsidR="000F59F4" w:rsidRPr="00C8600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արտանետվող և արտազատվող նյութերի անջատման, շրջակա միջավայրի ակնհայտ աղտոտման</w:t>
            </w:r>
            <w:r w:rsidR="000F59F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դեպքում</w:t>
            </w:r>
            <w:r w:rsidRPr="00C8600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  <w:r w:rsidRPr="00C8600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ա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ղբավայրի մոնիթորինգի ենթակա տարածքի սահմանները  </w:t>
            </w:r>
            <w:r w:rsidRPr="00C8600C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ճշգրտվում են՝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հիմնվելով աղբավայրի տարածքում շրջակա միջավայրի վիճակի և աղտոտման նկատմամբ իրականացվող </w:t>
            </w:r>
            <w:r w:rsidRPr="00C8600C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ինքնահսկման և մոնիթորինգի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, ինչպես նաև աղբավայրի շահագործման և պահպանության ընթացքում սանիտարական, հակահամաճարակային, բնապահպանական, հակահրդեհային, քաղաքաշինական պահանջների կատարման նկատմամբ </w:t>
            </w:r>
            <w:r w:rsidRPr="00C8600C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 xml:space="preserve">վերահսկողության արդյունքում արձանագրված տվյալների վրա: </w:t>
            </w:r>
          </w:p>
          <w:p w:rsidR="00BE5F7D" w:rsidRPr="00C8600C" w:rsidRDefault="00BE5F7D" w:rsidP="00B23FF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BE5F7D" w:rsidRPr="00BE5F7D" w:rsidTr="00B23FF1">
        <w:trPr>
          <w:tblCellSpacing w:w="0" w:type="dxa"/>
          <w:jc w:val="center"/>
        </w:trPr>
        <w:tc>
          <w:tcPr>
            <w:tcW w:w="7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322E" w:rsidRPr="00C8600C" w:rsidRDefault="0075322E" w:rsidP="0075322E">
            <w:pPr>
              <w:shd w:val="clear" w:color="auto" w:fill="FFFFFF"/>
              <w:tabs>
                <w:tab w:val="left" w:pos="330"/>
              </w:tabs>
              <w:spacing w:after="0"/>
              <w:ind w:left="540" w:right="2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lastRenderedPageBreak/>
              <w:t>Նկատառում 3</w:t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  <w:p w:rsidR="0075322E" w:rsidRPr="00C8600C" w:rsidRDefault="0075322E" w:rsidP="000C77B8">
            <w:pPr>
              <w:shd w:val="clear" w:color="auto" w:fill="FFFFFF"/>
              <w:tabs>
                <w:tab w:val="left" w:pos="330"/>
              </w:tabs>
              <w:spacing w:after="0"/>
              <w:ind w:left="330" w:right="24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Կարգի 30-րդ կետով սահմանվում է դրույթ առ այն, որ 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աղբավայրը շահագործողները և տնօրինողները շրջակա միջավայրի վրա ցանկացած  բացասական ազդեցության </w:t>
            </w:r>
            <w:r w:rsidRPr="00C8600C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մասին, որը բացահայտվել է իրականացվող ինքնահսկման և մոնիթորինգի արդյունքում, անմիջապես գրավոր պետք է տեղեկացնեն տարածքային կառավարման և տեղական ինքնակառավարման մարմիններին,  ներքին գործերի նախարարության փրկարար ծառայությանը, տարածքային կառավարման և ենթակառուցվածքների, առողջապահության և շրջակա միջավայրի նախարարություններին: Հիմք ընդունել նախագծով սահմանվող՝ աղբավայրի շահագործման ընթացքում</w:t>
            </w:r>
            <w:r w:rsidRPr="00C8600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իրականացվող մոնիթորինգի բովանդակության վերաբերյալ կարգավորումները՝ առաջարկում եմ նշված կետում ամրագրել նաև Առողջապահական և աշխատանքի, Բնապահպանության և ընդերքի, Քաղաքաշինության, տեխնիկական և հրդեհային անվտանգության  տեսչական մարմիններին՝ </w:t>
            </w:r>
            <w:r w:rsidRPr="00C8600C">
              <w:rPr>
                <w:rFonts w:ascii="GHEA Grapalat" w:eastAsiaTheme="minorHAnsi" w:hAnsi="GHEA Grapalat" w:cstheme="minorBidi"/>
                <w:b/>
                <w:bCs/>
                <w:i/>
                <w:sz w:val="24"/>
                <w:szCs w:val="24"/>
                <w:lang w:val="hy-AM"/>
              </w:rPr>
              <w:t>ըստ վերահսկողության ոլորտների</w:t>
            </w:r>
            <w:r w:rsidRPr="00C8600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համապատասխան տեղեկատվություն ներկայացնելու վերաբերյալ կարգավորումներ՝ վերջիններիս ՀՀ օրենսդրությամբ վերապահված գործառույթների պատշաճ իրականացումն ապահովելու նպատակով։</w:t>
            </w:r>
          </w:p>
          <w:p w:rsidR="0075322E" w:rsidRPr="00C8600C" w:rsidRDefault="0075322E" w:rsidP="000C77B8">
            <w:pPr>
              <w:shd w:val="clear" w:color="auto" w:fill="FFFFFF"/>
              <w:spacing w:after="0"/>
              <w:ind w:left="330" w:right="240" w:firstLine="39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C8600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</w:t>
            </w:r>
            <w:r w:rsidRPr="00C8600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երոգրյալ դիտարկումները վերաբերում են նաև Նախագծի Հավելված N 2-ով սահմանվող կարգի նույնաբովանդակ կարգավորումներին։</w:t>
            </w:r>
          </w:p>
          <w:p w:rsidR="00BE5F7D" w:rsidRPr="00C8600C" w:rsidRDefault="00BE5F7D" w:rsidP="00963DC1">
            <w:pPr>
              <w:pStyle w:val="ListParagraph"/>
              <w:spacing w:line="360" w:lineRule="auto"/>
              <w:ind w:left="567" w:right="135"/>
              <w:jc w:val="both"/>
              <w:rPr>
                <w:rFonts w:ascii="GHEA Grapalat" w:eastAsia="SimSun" w:hAnsi="GHEA Grapalat"/>
                <w:shd w:val="clear" w:color="auto" w:fill="FFFFFF"/>
                <w:lang w:val="hy-AM"/>
              </w:rPr>
            </w:pPr>
          </w:p>
        </w:tc>
        <w:tc>
          <w:tcPr>
            <w:tcW w:w="5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F7D" w:rsidRPr="005F31F7" w:rsidRDefault="00963DC1" w:rsidP="00B23FF1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 xml:space="preserve">3. </w:t>
            </w:r>
            <w:r w:rsidR="00BE5F7D" w:rsidRPr="00C8600C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E5F7D" w:rsidRPr="00BC0870" w:rsidRDefault="00BE5F7D" w:rsidP="00B23FF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BE5F7D" w:rsidRPr="00A829E9" w:rsidRDefault="00BE5F7D" w:rsidP="00BE5F7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1327" w:rsidRPr="00BE5F7D" w:rsidRDefault="00EB1327">
      <w:pPr>
        <w:rPr>
          <w:lang w:val="hy-AM"/>
        </w:rPr>
      </w:pPr>
    </w:p>
    <w:sectPr w:rsidR="00EB1327" w:rsidRPr="00BE5F7D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7022A"/>
    <w:multiLevelType w:val="hybridMultilevel"/>
    <w:tmpl w:val="C57A6BCC"/>
    <w:lvl w:ilvl="0" w:tplc="08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6D"/>
    <w:rsid w:val="000116E5"/>
    <w:rsid w:val="000C77B8"/>
    <w:rsid w:val="000E4061"/>
    <w:rsid w:val="000F59F4"/>
    <w:rsid w:val="00316D09"/>
    <w:rsid w:val="0043366D"/>
    <w:rsid w:val="005E5239"/>
    <w:rsid w:val="00695371"/>
    <w:rsid w:val="0075322E"/>
    <w:rsid w:val="00846EC2"/>
    <w:rsid w:val="00884CB5"/>
    <w:rsid w:val="00933DD0"/>
    <w:rsid w:val="00963DC1"/>
    <w:rsid w:val="00AF705C"/>
    <w:rsid w:val="00BB7936"/>
    <w:rsid w:val="00BE5F7D"/>
    <w:rsid w:val="00C8600C"/>
    <w:rsid w:val="00C9288F"/>
    <w:rsid w:val="00CD1EFF"/>
    <w:rsid w:val="00D91067"/>
    <w:rsid w:val="00DA712E"/>
    <w:rsid w:val="00DA7907"/>
    <w:rsid w:val="00E0445F"/>
    <w:rsid w:val="00EB1327"/>
    <w:rsid w:val="00EF1F39"/>
    <w:rsid w:val="00FF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ACF81"/>
  <w15:chartTrackingRefBased/>
  <w15:docId w15:val="{4A51AE04-FD19-4764-80B4-723A3C1B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F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E5F7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BE5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E5F7D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E5F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https:/mul2.gov.am/tasks/888575/oneclick/Ampopatert4.docx?token=fd7b26a922435442ef5b71ddc856b4b8</cp:keywords>
  <dc:description/>
  <cp:lastModifiedBy>Astghik Melkonyan</cp:lastModifiedBy>
  <cp:revision>3</cp:revision>
  <dcterms:created xsi:type="dcterms:W3CDTF">2023-11-28T15:34:00Z</dcterms:created>
  <dcterms:modified xsi:type="dcterms:W3CDTF">2023-11-28T15:34:00Z</dcterms:modified>
</cp:coreProperties>
</file>